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10" w:type="dxa"/>
          <w:right w:w="10" w:type="dxa"/>
        </w:tblCellMar>
        <w:tblLook w:val="0000" w:firstRow="0" w:lastRow="0" w:firstColumn="0" w:lastColumn="0" w:noHBand="0" w:noVBand="0"/>
      </w:tblPr>
      <w:tblGrid>
        <w:gridCol w:w="358"/>
        <w:gridCol w:w="1311"/>
        <w:gridCol w:w="1300"/>
        <w:gridCol w:w="6151"/>
        <w:gridCol w:w="3774"/>
        <w:gridCol w:w="1319"/>
        <w:gridCol w:w="3057"/>
      </w:tblGrid>
      <w:tr w:rsidR="00812B63" w:rsidRPr="00204D7C" w14:paraId="2F6615D8" w14:textId="77777777" w:rsidTr="004B274E">
        <w:trPr>
          <w:tblHeade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14:paraId="4FF3848D" w14:textId="77777777" w:rsidR="00812B63" w:rsidRPr="00204D7C" w:rsidRDefault="00812B63" w:rsidP="00204D7C">
            <w:pPr>
              <w:spacing w:after="0" w:line="240" w:lineRule="auto"/>
              <w:contextualSpacing/>
              <w:jc w:val="center"/>
              <w:rPr>
                <w:rFonts w:asciiTheme="minorHAnsi" w:hAnsiTheme="minorHAnsi" w:cstheme="minorHAnsi"/>
                <w:b/>
                <w:color w:val="000000"/>
              </w:rPr>
            </w:pPr>
            <w:r w:rsidRPr="00204D7C">
              <w:rPr>
                <w:rFonts w:asciiTheme="minorHAnsi" w:hAnsiTheme="minorHAnsi" w:cstheme="minorHAnsi"/>
                <w:b/>
                <w:color w:val="000000"/>
              </w:rPr>
              <w:t>#</w:t>
            </w:r>
          </w:p>
        </w:tc>
        <w:tc>
          <w:tcPr>
            <w:tcW w:w="395" w:type="pct"/>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4C30E9BE" w14:textId="77777777" w:rsidR="00812B63" w:rsidRPr="00204D7C" w:rsidRDefault="00812B63" w:rsidP="00204D7C">
            <w:pPr>
              <w:spacing w:after="0" w:line="240" w:lineRule="auto"/>
              <w:contextualSpacing/>
              <w:jc w:val="center"/>
              <w:rPr>
                <w:rFonts w:asciiTheme="minorHAnsi" w:hAnsiTheme="minorHAnsi" w:cstheme="minorHAnsi"/>
                <w:b/>
                <w:color w:val="000000"/>
              </w:rPr>
            </w:pPr>
            <w:r w:rsidRPr="00204D7C">
              <w:rPr>
                <w:rFonts w:asciiTheme="minorHAnsi" w:hAnsiTheme="minorHAnsi" w:cstheme="minorHAnsi"/>
                <w:b/>
                <w:color w:val="000000"/>
              </w:rPr>
              <w:t>Section</w:t>
            </w:r>
          </w:p>
        </w:tc>
        <w:tc>
          <w:tcPr>
            <w:tcW w:w="390" w:type="pct"/>
            <w:tcBorders>
              <w:top w:val="single" w:sz="4" w:space="0" w:color="000000"/>
              <w:left w:val="single" w:sz="4" w:space="0" w:color="000000"/>
              <w:bottom w:val="single" w:sz="4" w:space="0" w:color="000000"/>
              <w:right w:val="single" w:sz="4" w:space="0" w:color="000000"/>
            </w:tcBorders>
            <w:shd w:val="clear" w:color="auto" w:fill="D6E3BC"/>
          </w:tcPr>
          <w:p w14:paraId="093A41FA" w14:textId="757DD022" w:rsidR="00812B63" w:rsidRPr="00204D7C" w:rsidRDefault="00812B63" w:rsidP="00204D7C">
            <w:pPr>
              <w:spacing w:after="0" w:line="240" w:lineRule="auto"/>
              <w:contextualSpacing/>
              <w:jc w:val="center"/>
              <w:rPr>
                <w:rFonts w:asciiTheme="minorHAnsi" w:hAnsiTheme="minorHAnsi" w:cstheme="minorHAnsi"/>
                <w:b/>
                <w:color w:val="000000"/>
              </w:rPr>
            </w:pPr>
            <w:r>
              <w:rPr>
                <w:rFonts w:asciiTheme="minorHAnsi" w:hAnsiTheme="minorHAnsi" w:cstheme="minorHAnsi"/>
                <w:b/>
                <w:color w:val="000000"/>
              </w:rPr>
              <w:t>Commentator</w:t>
            </w:r>
          </w:p>
        </w:tc>
        <w:tc>
          <w:tcPr>
            <w:tcW w:w="1798" w:type="pc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14:paraId="0B83F3AC" w14:textId="7D3F8766" w:rsidR="00812B63" w:rsidRPr="00204D7C" w:rsidRDefault="00812B63" w:rsidP="00204D7C">
            <w:pPr>
              <w:spacing w:after="0" w:line="240" w:lineRule="auto"/>
              <w:contextualSpacing/>
              <w:jc w:val="center"/>
              <w:rPr>
                <w:rFonts w:asciiTheme="minorHAnsi" w:hAnsiTheme="minorHAnsi" w:cstheme="minorHAnsi"/>
              </w:rPr>
            </w:pPr>
            <w:r w:rsidRPr="00204D7C">
              <w:rPr>
                <w:rFonts w:asciiTheme="minorHAnsi" w:hAnsiTheme="minorHAnsi" w:cstheme="minorHAnsi"/>
                <w:b/>
                <w:color w:val="000000"/>
              </w:rPr>
              <w:t>Industry Issue</w:t>
            </w:r>
          </w:p>
        </w:tc>
        <w:tc>
          <w:tcPr>
            <w:tcW w:w="1108" w:type="pc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14:paraId="6027B233" w14:textId="77777777" w:rsidR="00812B63" w:rsidRPr="00204D7C" w:rsidRDefault="00812B63" w:rsidP="00204D7C">
            <w:pPr>
              <w:spacing w:after="0" w:line="240" w:lineRule="auto"/>
              <w:contextualSpacing/>
              <w:jc w:val="center"/>
              <w:rPr>
                <w:rFonts w:asciiTheme="minorHAnsi" w:hAnsiTheme="minorHAnsi" w:cstheme="minorHAnsi"/>
              </w:rPr>
            </w:pPr>
            <w:r w:rsidRPr="00204D7C">
              <w:rPr>
                <w:rFonts w:asciiTheme="minorHAnsi" w:hAnsiTheme="minorHAnsi" w:cstheme="minorHAnsi"/>
                <w:b/>
                <w:color w:val="000000"/>
              </w:rPr>
              <w:t>Suggested Change</w:t>
            </w:r>
          </w:p>
        </w:tc>
        <w:tc>
          <w:tcPr>
            <w:tcW w:w="290" w:type="pc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14:paraId="6DEC2884" w14:textId="77777777" w:rsidR="00812B63" w:rsidRPr="00204D7C" w:rsidRDefault="00812B63" w:rsidP="00204D7C">
            <w:pPr>
              <w:spacing w:after="0" w:line="240" w:lineRule="auto"/>
              <w:contextualSpacing/>
              <w:jc w:val="center"/>
              <w:rPr>
                <w:rFonts w:asciiTheme="minorHAnsi" w:hAnsiTheme="minorHAnsi" w:cstheme="minorHAnsi"/>
                <w:color w:val="000000"/>
              </w:rPr>
            </w:pPr>
            <w:r w:rsidRPr="00204D7C">
              <w:rPr>
                <w:rFonts w:asciiTheme="minorHAnsi" w:hAnsiTheme="minorHAnsi" w:cstheme="minorHAnsi"/>
                <w:b/>
                <w:color w:val="000000"/>
              </w:rPr>
              <w:t xml:space="preserve">MAJOR </w:t>
            </w:r>
            <w:r w:rsidRPr="00204D7C">
              <w:rPr>
                <w:rFonts w:asciiTheme="minorHAnsi" w:hAnsiTheme="minorHAnsi" w:cstheme="minorHAnsi"/>
                <w:color w:val="000000"/>
              </w:rPr>
              <w:t>or</w:t>
            </w:r>
          </w:p>
          <w:p w14:paraId="17DB2F90" w14:textId="77777777" w:rsidR="00812B63" w:rsidRPr="00204D7C" w:rsidRDefault="00812B63" w:rsidP="00204D7C">
            <w:pPr>
              <w:spacing w:after="0" w:line="240" w:lineRule="auto"/>
              <w:contextualSpacing/>
              <w:jc w:val="center"/>
              <w:rPr>
                <w:rFonts w:asciiTheme="minorHAnsi" w:hAnsiTheme="minorHAnsi" w:cstheme="minorHAnsi"/>
              </w:rPr>
            </w:pPr>
            <w:r w:rsidRPr="00204D7C">
              <w:rPr>
                <w:rFonts w:asciiTheme="minorHAnsi" w:hAnsiTheme="minorHAnsi" w:cstheme="minorHAnsi"/>
                <w:b/>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14:paraId="4EBC7876" w14:textId="77777777" w:rsidR="00812B63" w:rsidRPr="00204D7C" w:rsidRDefault="00812B63" w:rsidP="00204D7C">
            <w:pPr>
              <w:spacing w:after="0" w:line="240" w:lineRule="auto"/>
              <w:contextualSpacing/>
              <w:jc w:val="center"/>
              <w:rPr>
                <w:rFonts w:asciiTheme="minorHAnsi" w:hAnsiTheme="minorHAnsi" w:cstheme="minorHAnsi"/>
              </w:rPr>
            </w:pPr>
            <w:r w:rsidRPr="00204D7C">
              <w:rPr>
                <w:rFonts w:asciiTheme="minorHAnsi" w:hAnsiTheme="minorHAnsi" w:cstheme="minorHAnsi"/>
                <w:b/>
                <w:color w:val="000000"/>
              </w:rPr>
              <w:t>Impact on Industry</w:t>
            </w:r>
          </w:p>
        </w:tc>
      </w:tr>
      <w:tr w:rsidR="00812B63" w:rsidRPr="00204D7C" w14:paraId="1FADC1AC"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0C42D" w14:textId="77777777" w:rsidR="00812B63" w:rsidRPr="00204D7C" w:rsidRDefault="00812B63" w:rsidP="002F3E81">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52E1D7" w14:textId="77777777" w:rsidR="00812B63" w:rsidRPr="00BA21D7" w:rsidRDefault="00812B63" w:rsidP="009E7E74">
            <w:pPr>
              <w:spacing w:after="0" w:line="240" w:lineRule="auto"/>
              <w:ind w:left="44"/>
              <w:contextualSpacing/>
              <w:rPr>
                <w:b/>
                <w:bCs/>
              </w:rPr>
            </w:pPr>
            <w:r w:rsidRPr="00BA21D7">
              <w:rPr>
                <w:b/>
                <w:bCs/>
              </w:rPr>
              <w:t>Overview</w:t>
            </w:r>
          </w:p>
        </w:tc>
        <w:tc>
          <w:tcPr>
            <w:tcW w:w="390" w:type="pct"/>
            <w:tcBorders>
              <w:top w:val="single" w:sz="4" w:space="0" w:color="000000"/>
              <w:left w:val="single" w:sz="4" w:space="0" w:color="000000"/>
              <w:bottom w:val="single" w:sz="4" w:space="0" w:color="000000"/>
              <w:right w:val="single" w:sz="4" w:space="0" w:color="000000"/>
            </w:tcBorders>
          </w:tcPr>
          <w:p w14:paraId="30F9613F" w14:textId="709B303C" w:rsidR="00812B63" w:rsidRPr="006325E9" w:rsidRDefault="00812B63" w:rsidP="0094461D">
            <w:pPr>
              <w:spacing w:after="0" w:line="240" w:lineRule="auto"/>
              <w:contextualSpacing/>
              <w:rPr>
                <w:rFonts w:asciiTheme="minorHAnsi" w:hAnsiTheme="minorHAnsi" w:cstheme="minorHAnsi"/>
              </w:rPr>
            </w:pPr>
            <w:r>
              <w:rPr>
                <w:rFonts w:asciiTheme="minorHAnsi" w:hAnsiTheme="minorHAnsi" w:cstheme="minorHAnsi"/>
              </w:rPr>
              <w:t>OPG, NB Power, Bruce Power, CNL</w:t>
            </w:r>
          </w:p>
        </w:tc>
        <w:tc>
          <w:tcPr>
            <w:tcW w:w="4096"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ED9BD" w14:textId="1B01D948" w:rsidR="00812B63" w:rsidRPr="006325E9" w:rsidRDefault="00812B63" w:rsidP="0094461D">
            <w:pPr>
              <w:spacing w:after="0" w:line="240" w:lineRule="auto"/>
              <w:contextualSpacing/>
              <w:rPr>
                <w:rFonts w:asciiTheme="minorHAnsi" w:hAnsiTheme="minorHAnsi" w:cstheme="minorHAnsi"/>
              </w:rPr>
            </w:pPr>
            <w:r w:rsidRPr="006325E9">
              <w:rPr>
                <w:rFonts w:asciiTheme="minorHAnsi" w:hAnsiTheme="minorHAnsi" w:cstheme="minorHAnsi"/>
              </w:rPr>
              <w:t>Industry appreciates the opportunity to provide feedback on this important document that will impact the everyday activities of nuclear industry workers.</w:t>
            </w:r>
            <w:r w:rsidRPr="006325E9">
              <w:t xml:space="preserve"> </w:t>
            </w:r>
            <w:r w:rsidRPr="006325E9">
              <w:rPr>
                <w:rFonts w:asciiTheme="minorHAnsi" w:hAnsiTheme="minorHAnsi" w:cstheme="minorHAnsi"/>
              </w:rPr>
              <w:t xml:space="preserve">Our feedback shares the practical challenges of applying the proposed text as currently written. </w:t>
            </w:r>
            <w:proofErr w:type="gramStart"/>
            <w:r w:rsidRPr="006325E9">
              <w:rPr>
                <w:rFonts w:asciiTheme="minorHAnsi" w:hAnsiTheme="minorHAnsi" w:cstheme="minorHAnsi"/>
              </w:rPr>
              <w:t>The majority of</w:t>
            </w:r>
            <w:proofErr w:type="gramEnd"/>
            <w:r w:rsidRPr="006325E9">
              <w:rPr>
                <w:rFonts w:asciiTheme="minorHAnsi" w:hAnsiTheme="minorHAnsi" w:cstheme="minorHAnsi"/>
              </w:rPr>
              <w:t xml:space="preserve"> our comments focus on improving the clarity of the final document, while a few of the comments identify inconsistencies or conflicts with other REGDOCs, CNSC guidance, or Industry best practices.</w:t>
            </w:r>
          </w:p>
          <w:p w14:paraId="11E3D90B" w14:textId="77777777" w:rsidR="00812B63" w:rsidRPr="006325E9" w:rsidRDefault="00812B63" w:rsidP="005955ED">
            <w:pPr>
              <w:spacing w:before="120" w:after="240" w:line="240" w:lineRule="auto"/>
              <w:contextualSpacing/>
              <w:rPr>
                <w:rFonts w:asciiTheme="minorHAnsi" w:hAnsiTheme="minorHAnsi" w:cstheme="minorHAnsi"/>
              </w:rPr>
            </w:pPr>
          </w:p>
          <w:p w14:paraId="6D0A2301" w14:textId="77777777" w:rsidR="00812B63" w:rsidRPr="006325E9" w:rsidRDefault="00812B63" w:rsidP="005955ED">
            <w:pPr>
              <w:spacing w:after="120" w:line="240" w:lineRule="auto"/>
              <w:contextualSpacing/>
              <w:rPr>
                <w:rFonts w:asciiTheme="minorHAnsi" w:hAnsiTheme="minorHAnsi" w:cstheme="minorHAnsi"/>
              </w:rPr>
            </w:pPr>
            <w:r w:rsidRPr="006325E9">
              <w:rPr>
                <w:rFonts w:asciiTheme="minorHAnsi" w:hAnsiTheme="minorHAnsi" w:cstheme="minorHAnsi"/>
              </w:rPr>
              <w:t xml:space="preserve">Following a collective review by personnel with extensive experience developing human performance programs, licensees have identified several areas where clarification is </w:t>
            </w:r>
            <w:proofErr w:type="gramStart"/>
            <w:r w:rsidRPr="006325E9">
              <w:rPr>
                <w:rFonts w:asciiTheme="minorHAnsi" w:hAnsiTheme="minorHAnsi" w:cstheme="minorHAnsi"/>
              </w:rPr>
              <w:t>required</w:t>
            </w:r>
            <w:proofErr w:type="gramEnd"/>
            <w:r w:rsidRPr="006325E9">
              <w:rPr>
                <w:rFonts w:asciiTheme="minorHAnsi" w:hAnsiTheme="minorHAnsi" w:cstheme="minorHAnsi"/>
              </w:rPr>
              <w:t xml:space="preserve"> or misunderstanding may be possible; these are detailed in this table of comments. The feedback is broken </w:t>
            </w:r>
            <w:proofErr w:type="gramStart"/>
            <w:r w:rsidRPr="006325E9">
              <w:rPr>
                <w:rFonts w:asciiTheme="minorHAnsi" w:hAnsiTheme="minorHAnsi" w:cstheme="minorHAnsi"/>
              </w:rPr>
              <w:t>in to</w:t>
            </w:r>
            <w:proofErr w:type="gramEnd"/>
            <w:r w:rsidRPr="006325E9">
              <w:rPr>
                <w:rFonts w:asciiTheme="minorHAnsi" w:hAnsiTheme="minorHAnsi" w:cstheme="minorHAnsi"/>
              </w:rPr>
              <w:t xml:space="preserve"> </w:t>
            </w:r>
            <w:r w:rsidRPr="006325E9">
              <w:rPr>
                <w:rFonts w:asciiTheme="minorHAnsi" w:hAnsiTheme="minorHAnsi" w:cstheme="minorHAnsi"/>
                <w:i/>
              </w:rPr>
              <w:t>Major</w:t>
            </w:r>
            <w:r w:rsidRPr="006325E9">
              <w:rPr>
                <w:rFonts w:asciiTheme="minorHAnsi" w:hAnsiTheme="minorHAnsi" w:cstheme="minorHAnsi"/>
              </w:rPr>
              <w:t xml:space="preserve"> or requests for </w:t>
            </w:r>
            <w:r w:rsidRPr="006325E9">
              <w:rPr>
                <w:rFonts w:asciiTheme="minorHAnsi" w:hAnsiTheme="minorHAnsi" w:cstheme="minorHAnsi"/>
                <w:i/>
              </w:rPr>
              <w:t>Clarification</w:t>
            </w:r>
            <w:r w:rsidRPr="006325E9">
              <w:rPr>
                <w:rFonts w:asciiTheme="minorHAnsi" w:hAnsiTheme="minorHAnsi" w:cstheme="minorHAnsi"/>
              </w:rPr>
              <w:t xml:space="preserve"> comments.  Of note, we are highlighting below several themes, which are of particular importance and supported by the comments identified as </w:t>
            </w:r>
            <w:r w:rsidRPr="006325E9">
              <w:rPr>
                <w:rFonts w:asciiTheme="minorHAnsi" w:hAnsiTheme="minorHAnsi" w:cstheme="minorHAnsi"/>
                <w:i/>
              </w:rPr>
              <w:t xml:space="preserve">Major. </w:t>
            </w:r>
            <w:r w:rsidRPr="006325E9">
              <w:rPr>
                <w:rFonts w:asciiTheme="minorHAnsi" w:hAnsiTheme="minorHAnsi" w:cstheme="minorHAnsi"/>
              </w:rPr>
              <w:t xml:space="preserve"> These include:</w:t>
            </w:r>
          </w:p>
          <w:p w14:paraId="38EDDD6B" w14:textId="77777777" w:rsidR="00812B63" w:rsidRPr="006325E9" w:rsidRDefault="00812B63" w:rsidP="005955ED">
            <w:pPr>
              <w:pStyle w:val="ListParagraph"/>
              <w:numPr>
                <w:ilvl w:val="0"/>
                <w:numId w:val="35"/>
              </w:numPr>
              <w:spacing w:after="120" w:line="240" w:lineRule="auto"/>
              <w:contextualSpacing/>
              <w:rPr>
                <w:rFonts w:asciiTheme="minorHAnsi" w:hAnsiTheme="minorHAnsi" w:cstheme="minorHAnsi"/>
              </w:rPr>
            </w:pPr>
            <w:r w:rsidRPr="006325E9">
              <w:rPr>
                <w:rFonts w:asciiTheme="minorHAnsi" w:hAnsiTheme="minorHAnsi" w:cstheme="minorHAnsi"/>
              </w:rPr>
              <w:t>Recognition of a graded, risk-based approach</w:t>
            </w:r>
            <w:r w:rsidRPr="006325E9">
              <w:t xml:space="preserve"> - </w:t>
            </w:r>
            <w:r w:rsidRPr="006325E9">
              <w:rPr>
                <w:rFonts w:asciiTheme="minorHAnsi" w:hAnsiTheme="minorHAnsi" w:cstheme="minorHAnsi"/>
              </w:rPr>
              <w:t>There is a need to include language allowing licensees to take a risk-based approach to the application of the requirements of the REGDOC, which should include consideration of the size of the organization and the risk/hazards of the activities being undertaken. The document should provide guidance on implementation of a graded approach to the measures suggested under a human performance program.</w:t>
            </w:r>
          </w:p>
          <w:p w14:paraId="185415AF" w14:textId="77777777" w:rsidR="00812B63" w:rsidRPr="006325E9" w:rsidRDefault="00812B63" w:rsidP="005955ED">
            <w:pPr>
              <w:pStyle w:val="ListParagraph"/>
              <w:numPr>
                <w:ilvl w:val="0"/>
                <w:numId w:val="35"/>
              </w:numPr>
              <w:spacing w:after="120" w:line="240" w:lineRule="auto"/>
              <w:contextualSpacing/>
              <w:rPr>
                <w:rFonts w:asciiTheme="minorHAnsi" w:hAnsiTheme="minorHAnsi" w:cstheme="minorHAnsi"/>
              </w:rPr>
            </w:pPr>
            <w:r w:rsidRPr="006325E9">
              <w:rPr>
                <w:rFonts w:asciiTheme="minorHAnsi" w:hAnsiTheme="minorHAnsi" w:cstheme="minorHAnsi"/>
              </w:rPr>
              <w:t>Integration of human performance requirements with the Management System - The document does not acknowledge integration into existing management systems that already incorporate human performance measures.</w:t>
            </w:r>
          </w:p>
          <w:p w14:paraId="6CD09CCF" w14:textId="77777777" w:rsidR="00812B63" w:rsidRPr="006325E9" w:rsidRDefault="00812B63" w:rsidP="005955ED">
            <w:pPr>
              <w:pStyle w:val="ListParagraph"/>
              <w:numPr>
                <w:ilvl w:val="0"/>
                <w:numId w:val="35"/>
              </w:numPr>
              <w:spacing w:after="120" w:line="240" w:lineRule="auto"/>
              <w:contextualSpacing/>
              <w:rPr>
                <w:rFonts w:asciiTheme="minorHAnsi" w:hAnsiTheme="minorHAnsi" w:cstheme="minorHAnsi"/>
              </w:rPr>
            </w:pPr>
            <w:r w:rsidRPr="006325E9">
              <w:rPr>
                <w:rFonts w:asciiTheme="minorHAnsi" w:hAnsiTheme="minorHAnsi" w:cstheme="minorHAnsi"/>
              </w:rPr>
              <w:t xml:space="preserve">Duplication, overlap, and/or compatibility with other REGDOCs – This REGDOC needs to clarify how it will interact with other related REGDOCs such as REGDOC-2.1.1, Management System, REGDOC-2.1.2, Safety Culture, and REGDOC-2.5.1-General Design Considerations: Human Factors.  There is a </w:t>
            </w:r>
            <w:proofErr w:type="gramStart"/>
            <w:r w:rsidRPr="006325E9">
              <w:rPr>
                <w:rFonts w:asciiTheme="minorHAnsi" w:hAnsiTheme="minorHAnsi" w:cstheme="minorHAnsi"/>
              </w:rPr>
              <w:t>high-potential</w:t>
            </w:r>
            <w:proofErr w:type="gramEnd"/>
            <w:r w:rsidRPr="006325E9">
              <w:rPr>
                <w:rFonts w:asciiTheme="minorHAnsi" w:hAnsiTheme="minorHAnsi" w:cstheme="minorHAnsi"/>
              </w:rPr>
              <w:t xml:space="preserve"> to confuse the requirements of this REGDOC with other REGDOCs if the duplication, overlap and/or interactions are not clearly identified.</w:t>
            </w:r>
          </w:p>
          <w:p w14:paraId="1A1CA0EC" w14:textId="77777777" w:rsidR="00812B63" w:rsidRPr="006325E9" w:rsidRDefault="00812B63" w:rsidP="005955ED">
            <w:pPr>
              <w:pStyle w:val="ListParagraph"/>
              <w:numPr>
                <w:ilvl w:val="0"/>
                <w:numId w:val="35"/>
              </w:numPr>
              <w:spacing w:after="120" w:line="240" w:lineRule="auto"/>
              <w:contextualSpacing/>
              <w:rPr>
                <w:rFonts w:asciiTheme="minorHAnsi" w:hAnsiTheme="minorHAnsi" w:cstheme="minorHAnsi"/>
              </w:rPr>
            </w:pPr>
            <w:r w:rsidRPr="006325E9">
              <w:rPr>
                <w:rFonts w:asciiTheme="minorHAnsi" w:hAnsiTheme="minorHAnsi" w:cstheme="minorHAnsi"/>
              </w:rPr>
              <w:t>Inclusion on Just Culture – Further to the previous bullet, the inclusion of the concept of ‘Just Culture’ in this document is inappropriate. Just Culture is an aspect of overall safety culture. The CNSC already has REGDOC-2.1.2; any guidance related to culture should be part of the safety culture document to prevent conflict or confusion. In addition, Just Culture incorporates more than just the aspects referenced in this REGDOC, which could lead to further confusion.</w:t>
            </w:r>
          </w:p>
          <w:p w14:paraId="57562A9E" w14:textId="77777777" w:rsidR="00812B63" w:rsidRPr="00BA21D7" w:rsidRDefault="00812B63" w:rsidP="00915D70">
            <w:pPr>
              <w:spacing w:after="120" w:line="240" w:lineRule="auto"/>
              <w:contextualSpacing/>
              <w:rPr>
                <w:rFonts w:asciiTheme="minorHAnsi" w:hAnsiTheme="minorHAnsi" w:cstheme="minorHAnsi"/>
              </w:rPr>
            </w:pPr>
            <w:r w:rsidRPr="006325E9">
              <w:rPr>
                <w:rFonts w:asciiTheme="minorHAnsi" w:hAnsiTheme="minorHAnsi" w:cstheme="minorHAnsi"/>
              </w:rPr>
              <w:t>Our review also identifies sections of the document requiring further clarification and without this clarification the resources required</w:t>
            </w:r>
            <w:r w:rsidRPr="006325E9">
              <w:t xml:space="preserve"> </w:t>
            </w:r>
            <w:r w:rsidRPr="006325E9">
              <w:rPr>
                <w:rFonts w:asciiTheme="minorHAnsi" w:hAnsiTheme="minorHAnsi" w:cstheme="minorHAnsi"/>
              </w:rPr>
              <w:t xml:space="preserve">to meet CNSC expectations for this REGDOC may outweigh any potential safety benefit realized </w:t>
            </w:r>
            <w:proofErr w:type="gramStart"/>
            <w:r w:rsidRPr="006325E9">
              <w:rPr>
                <w:rFonts w:asciiTheme="minorHAnsi" w:hAnsiTheme="minorHAnsi" w:cstheme="minorHAnsi"/>
              </w:rPr>
              <w:t>as a result of</w:t>
            </w:r>
            <w:proofErr w:type="gramEnd"/>
            <w:r w:rsidRPr="006325E9">
              <w:rPr>
                <w:rFonts w:asciiTheme="minorHAnsi" w:hAnsiTheme="minorHAnsi" w:cstheme="minorHAnsi"/>
              </w:rPr>
              <w:t xml:space="preserve"> the complexity of trying to articulate the interactions between all aspects of our programs and activities.  Hence with this remaining uncertainty, it is difficult to assess the overall impact of this REGDOC, identify all compliance challenges or to propose all suggested changes.</w:t>
            </w:r>
          </w:p>
        </w:tc>
      </w:tr>
      <w:tr w:rsidR="00812B63" w:rsidRPr="00204D7C" w14:paraId="38B02235"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BA7E4"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94CFCF" w14:textId="77777777" w:rsidR="00812B63" w:rsidRDefault="00812B63" w:rsidP="009E7E74">
            <w:pPr>
              <w:spacing w:after="0" w:line="240" w:lineRule="auto"/>
              <w:ind w:left="44"/>
              <w:contextualSpacing/>
              <w:rPr>
                <w:b/>
                <w:bCs/>
                <w:color w:val="000000"/>
              </w:rPr>
            </w:pPr>
            <w:r w:rsidRPr="009E7E74">
              <w:rPr>
                <w:b/>
                <w:bCs/>
                <w:color w:val="000000"/>
              </w:rPr>
              <w:t>General</w:t>
            </w:r>
          </w:p>
          <w:p w14:paraId="25F52D50" w14:textId="77777777" w:rsidR="00812B63" w:rsidRPr="009E7E74" w:rsidRDefault="00812B63" w:rsidP="009E7E74">
            <w:pPr>
              <w:spacing w:after="0" w:line="240" w:lineRule="auto"/>
              <w:ind w:left="44"/>
              <w:contextualSpacing/>
              <w:rPr>
                <w:rFonts w:asciiTheme="minorHAnsi" w:hAnsiTheme="minorHAnsi" w:cstheme="minorHAnsi"/>
                <w:b/>
              </w:rPr>
            </w:pPr>
          </w:p>
        </w:tc>
        <w:tc>
          <w:tcPr>
            <w:tcW w:w="390" w:type="pct"/>
            <w:tcBorders>
              <w:top w:val="single" w:sz="4" w:space="0" w:color="000000"/>
              <w:left w:val="single" w:sz="4" w:space="0" w:color="000000"/>
              <w:bottom w:val="single" w:sz="4" w:space="0" w:color="000000"/>
              <w:right w:val="single" w:sz="4" w:space="0" w:color="000000"/>
            </w:tcBorders>
          </w:tcPr>
          <w:p w14:paraId="2C18B0C0" w14:textId="45E6A7E4" w:rsidR="00812B63" w:rsidRPr="0016796A" w:rsidRDefault="00812B63" w:rsidP="00720357">
            <w:pPr>
              <w:spacing w:after="0" w:line="240" w:lineRule="auto"/>
              <w:contextualSpacing/>
              <w:rPr>
                <w:bCs/>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82C3B" w14:textId="6A14694D" w:rsidR="00812B63" w:rsidRPr="00204D7C" w:rsidRDefault="00812B63" w:rsidP="00720357">
            <w:pPr>
              <w:spacing w:after="0" w:line="240" w:lineRule="auto"/>
              <w:contextualSpacing/>
              <w:rPr>
                <w:rFonts w:asciiTheme="minorHAnsi" w:hAnsiTheme="minorHAnsi" w:cstheme="minorHAnsi"/>
                <w:b/>
                <w:bCs/>
              </w:rPr>
            </w:pPr>
            <w:r w:rsidRPr="0016796A">
              <w:rPr>
                <w:bCs/>
                <w:color w:val="000000"/>
              </w:rPr>
              <w:t xml:space="preserve">It is unclear how the CNSC will inspect to this REGDOC and </w:t>
            </w:r>
            <w:r>
              <w:rPr>
                <w:bCs/>
                <w:color w:val="000000"/>
              </w:rPr>
              <w:t>whether</w:t>
            </w:r>
            <w:r w:rsidRPr="0016796A">
              <w:rPr>
                <w:bCs/>
                <w:color w:val="000000"/>
              </w:rPr>
              <w:t xml:space="preserve"> similar expectations would be applied to different licensees with different levels of risk.  </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5A8EE" w14:textId="77777777" w:rsidR="00812B63" w:rsidRPr="00204D7C" w:rsidRDefault="00812B63">
            <w:pPr>
              <w:autoSpaceDE w:val="0"/>
              <w:spacing w:after="0" w:line="240" w:lineRule="auto"/>
              <w:contextualSpacing/>
              <w:rPr>
                <w:rFonts w:asciiTheme="minorHAnsi" w:hAnsiTheme="minorHAnsi" w:cstheme="minorHAnsi"/>
                <w:b/>
                <w:bCs/>
              </w:rPr>
            </w:pPr>
            <w:r w:rsidRPr="0016796A">
              <w:rPr>
                <w:bCs/>
                <w:color w:val="000000"/>
              </w:rPr>
              <w:t>Include language allowing licensees to take a risk</w:t>
            </w:r>
            <w:r>
              <w:rPr>
                <w:bCs/>
                <w:color w:val="000000"/>
              </w:rPr>
              <w:t>-</w:t>
            </w:r>
            <w:r w:rsidRPr="0016796A">
              <w:rPr>
                <w:bCs/>
                <w:color w:val="000000"/>
              </w:rPr>
              <w:t>based approach to the application of the requirements of the REGDOC</w:t>
            </w:r>
            <w:r>
              <w:rPr>
                <w:bCs/>
                <w:color w:val="000000"/>
              </w:rPr>
              <w:t>.</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E6F9B" w14:textId="77777777" w:rsidR="00812B63" w:rsidRPr="00204D7C" w:rsidRDefault="00812B63" w:rsidP="009E7E74">
            <w:pPr>
              <w:spacing w:after="0" w:line="240" w:lineRule="auto"/>
              <w:contextualSpacing/>
              <w:jc w:val="center"/>
              <w:rPr>
                <w:rFonts w:asciiTheme="minorHAnsi" w:hAnsiTheme="minorHAnsi" w:cstheme="minorHAnsi"/>
                <w:bCs/>
                <w:color w:val="000000"/>
              </w:rPr>
            </w:pPr>
            <w:r w:rsidRPr="00204D7C">
              <w:rPr>
                <w:rFonts w:asciiTheme="minorHAnsi" w:hAnsiTheme="minorHAnsi" w:cstheme="minorHAnsi"/>
                <w:bCs/>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C492D" w14:textId="77777777" w:rsidR="00812B63" w:rsidRPr="00204D7C" w:rsidRDefault="00812B63" w:rsidP="009E7E74">
            <w:pPr>
              <w:spacing w:after="0" w:line="240" w:lineRule="auto"/>
              <w:contextualSpacing/>
              <w:rPr>
                <w:rFonts w:asciiTheme="minorHAnsi" w:hAnsiTheme="minorHAnsi" w:cstheme="minorHAnsi"/>
                <w:color w:val="000000"/>
              </w:rPr>
            </w:pPr>
          </w:p>
        </w:tc>
      </w:tr>
      <w:tr w:rsidR="00812B63" w:rsidRPr="00204D7C" w14:paraId="22207B3B"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D2372"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E59E3C" w14:textId="77777777" w:rsidR="00812B63" w:rsidRPr="00204D7C" w:rsidRDefault="00812B63">
            <w:pPr>
              <w:spacing w:after="0" w:line="240" w:lineRule="auto"/>
              <w:ind w:left="44"/>
              <w:contextualSpacing/>
              <w:rPr>
                <w:rFonts w:asciiTheme="minorHAnsi" w:hAnsiTheme="minorHAnsi" w:cstheme="minorHAnsi"/>
                <w:b/>
                <w:bCs/>
                <w:iCs/>
                <w:color w:val="000000"/>
              </w:rPr>
            </w:pPr>
            <w:r w:rsidRPr="00204D7C">
              <w:rPr>
                <w:rFonts w:asciiTheme="minorHAnsi" w:hAnsiTheme="minorHAnsi" w:cstheme="minorHAnsi"/>
                <w:b/>
              </w:rPr>
              <w:t>General</w:t>
            </w:r>
          </w:p>
        </w:tc>
        <w:tc>
          <w:tcPr>
            <w:tcW w:w="390" w:type="pct"/>
            <w:tcBorders>
              <w:top w:val="single" w:sz="4" w:space="0" w:color="000000"/>
              <w:left w:val="single" w:sz="4" w:space="0" w:color="000000"/>
              <w:bottom w:val="single" w:sz="4" w:space="0" w:color="000000"/>
              <w:right w:val="single" w:sz="4" w:space="0" w:color="000000"/>
            </w:tcBorders>
          </w:tcPr>
          <w:p w14:paraId="4DE3FFE9" w14:textId="3CC3BCDB" w:rsidR="00812B63" w:rsidRDefault="00812B63" w:rsidP="00720357">
            <w:pPr>
              <w:spacing w:after="0" w:line="240" w:lineRule="auto"/>
              <w:contextualSpacing/>
              <w:rPr>
                <w:rFonts w:asciiTheme="minorHAnsi" w:hAnsiTheme="minorHAnsi" w:cstheme="minorHAnsi"/>
                <w:bCs/>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44B20" w14:textId="4A41804E" w:rsidR="00812B63" w:rsidRDefault="00812B63" w:rsidP="00720357">
            <w:pPr>
              <w:spacing w:after="0" w:line="240" w:lineRule="auto"/>
              <w:contextualSpacing/>
              <w:rPr>
                <w:rFonts w:asciiTheme="minorHAnsi" w:hAnsiTheme="minorHAnsi" w:cstheme="minorHAnsi"/>
                <w:bCs/>
              </w:rPr>
            </w:pPr>
            <w:r>
              <w:rPr>
                <w:rFonts w:asciiTheme="minorHAnsi" w:hAnsiTheme="minorHAnsi" w:cstheme="minorHAnsi"/>
                <w:bCs/>
              </w:rPr>
              <w:t>O</w:t>
            </w:r>
            <w:r w:rsidRPr="00285581">
              <w:rPr>
                <w:rFonts w:asciiTheme="minorHAnsi" w:hAnsiTheme="minorHAnsi" w:cstheme="minorHAnsi"/>
                <w:bCs/>
              </w:rPr>
              <w:t>rganization of the document &amp; Specific Requirements for Licensees</w:t>
            </w:r>
            <w:r>
              <w:rPr>
                <w:rFonts w:asciiTheme="minorHAnsi" w:hAnsiTheme="minorHAnsi" w:cstheme="minorHAnsi"/>
                <w:bCs/>
              </w:rPr>
              <w:t>:</w:t>
            </w:r>
          </w:p>
          <w:p w14:paraId="3DF2D0AF" w14:textId="77777777" w:rsidR="00812B63" w:rsidRDefault="00812B63" w:rsidP="00720357">
            <w:pPr>
              <w:spacing w:after="0" w:line="240" w:lineRule="auto"/>
              <w:contextualSpacing/>
              <w:rPr>
                <w:rFonts w:asciiTheme="minorHAnsi" w:hAnsiTheme="minorHAnsi" w:cstheme="minorHAnsi"/>
                <w:bCs/>
              </w:rPr>
            </w:pPr>
          </w:p>
          <w:p w14:paraId="273C9D0C" w14:textId="77777777" w:rsidR="00812B63" w:rsidRPr="00720357" w:rsidRDefault="00812B63" w:rsidP="00720357">
            <w:pPr>
              <w:spacing w:after="0" w:line="240" w:lineRule="auto"/>
              <w:contextualSpacing/>
              <w:rPr>
                <w:rFonts w:asciiTheme="minorHAnsi" w:hAnsiTheme="minorHAnsi" w:cstheme="minorHAnsi"/>
                <w:color w:val="000000"/>
              </w:rPr>
            </w:pPr>
            <w:r w:rsidRPr="00C052A4">
              <w:rPr>
                <w:rFonts w:asciiTheme="minorHAnsi" w:hAnsiTheme="minorHAnsi" w:cstheme="minorHAnsi"/>
                <w:bCs/>
              </w:rPr>
              <w:t xml:space="preserve">There are 4 requirements </w:t>
            </w:r>
            <w:r>
              <w:rPr>
                <w:rFonts w:asciiTheme="minorHAnsi" w:hAnsiTheme="minorHAnsi" w:cstheme="minorHAnsi"/>
                <w:bCs/>
              </w:rPr>
              <w:t>for</w:t>
            </w:r>
            <w:r w:rsidRPr="00C052A4">
              <w:rPr>
                <w:rFonts w:asciiTheme="minorHAnsi" w:hAnsiTheme="minorHAnsi" w:cstheme="minorHAnsi"/>
                <w:bCs/>
              </w:rPr>
              <w:t xml:space="preserve"> licensees that are embedded throughout the document. </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1962C" w14:textId="77777777" w:rsidR="00812B63" w:rsidRPr="00C052A4" w:rsidRDefault="00812B63" w:rsidP="009E7E74">
            <w:pPr>
              <w:autoSpaceDE w:val="0"/>
              <w:spacing w:after="0" w:line="240" w:lineRule="auto"/>
              <w:contextualSpacing/>
              <w:rPr>
                <w:rFonts w:asciiTheme="minorHAnsi" w:hAnsiTheme="minorHAnsi" w:cstheme="minorHAnsi"/>
                <w:bCs/>
              </w:rPr>
            </w:pPr>
            <w:r w:rsidRPr="00C052A4">
              <w:rPr>
                <w:rFonts w:asciiTheme="minorHAnsi" w:hAnsiTheme="minorHAnsi" w:cstheme="minorHAnsi"/>
                <w:bCs/>
              </w:rPr>
              <w:t xml:space="preserve">For clarity, it is recommended the requirements be tabled at the beginning of Section 3 with links to the applicable sections that provide </w:t>
            </w:r>
            <w:r w:rsidRPr="00C052A4">
              <w:rPr>
                <w:rFonts w:asciiTheme="minorHAnsi" w:hAnsiTheme="minorHAnsi" w:cstheme="minorHAnsi"/>
                <w:bCs/>
              </w:rPr>
              <w:lastRenderedPageBreak/>
              <w:t>context and discussion in the body of the document.</w:t>
            </w:r>
          </w:p>
          <w:p w14:paraId="49CAF465" w14:textId="77777777" w:rsidR="00812B63" w:rsidRPr="00204D7C" w:rsidRDefault="00812B63" w:rsidP="009E7E74">
            <w:pPr>
              <w:autoSpaceDE w:val="0"/>
              <w:spacing w:after="0" w:line="240" w:lineRule="auto"/>
              <w:contextualSpacing/>
              <w:rPr>
                <w:rFonts w:asciiTheme="minorHAnsi" w:hAnsiTheme="minorHAnsi" w:cstheme="minorHAnsi"/>
              </w:rPr>
            </w:pPr>
          </w:p>
          <w:p w14:paraId="0A0E9B70" w14:textId="77777777" w:rsidR="00812B63" w:rsidRPr="00204D7C" w:rsidRDefault="00812B63" w:rsidP="009E7E74">
            <w:pPr>
              <w:autoSpaceDE w:val="0"/>
              <w:spacing w:after="0" w:line="240" w:lineRule="auto"/>
              <w:contextualSpacing/>
              <w:rPr>
                <w:rFonts w:asciiTheme="minorHAnsi" w:hAnsiTheme="minorHAnsi" w:cstheme="minorHAnsi"/>
              </w:rPr>
            </w:pPr>
            <w:r w:rsidRPr="00204D7C">
              <w:rPr>
                <w:rFonts w:asciiTheme="minorHAnsi" w:hAnsiTheme="minorHAnsi" w:cstheme="minorHAnsi"/>
                <w:i/>
                <w:iCs/>
              </w:rPr>
              <w:t xml:space="preserve">3.1.1 Documenting the program's strategy and practices </w:t>
            </w:r>
            <w:proofErr w:type="gramStart"/>
            <w:r w:rsidRPr="00204D7C">
              <w:rPr>
                <w:rFonts w:asciiTheme="minorHAnsi" w:hAnsiTheme="minorHAnsi" w:cstheme="minorHAnsi"/>
                <w:b/>
                <w:bCs/>
                <w:i/>
                <w:iCs/>
              </w:rPr>
              <w:t>The</w:t>
            </w:r>
            <w:proofErr w:type="gramEnd"/>
            <w:r w:rsidRPr="00204D7C">
              <w:rPr>
                <w:rFonts w:asciiTheme="minorHAnsi" w:hAnsiTheme="minorHAnsi" w:cstheme="minorHAnsi"/>
                <w:b/>
                <w:bCs/>
                <w:i/>
                <w:iCs/>
              </w:rPr>
              <w:t xml:space="preserve"> licensee shall</w:t>
            </w:r>
            <w:r w:rsidRPr="00204D7C">
              <w:rPr>
                <w:rFonts w:asciiTheme="minorHAnsi" w:hAnsiTheme="minorHAnsi" w:cstheme="minorHAnsi"/>
                <w:i/>
                <w:iCs/>
              </w:rPr>
              <w:t xml:space="preserve"> document the strategy and practices of their systemic approach for managing human performance by describing: […]</w:t>
            </w:r>
          </w:p>
          <w:p w14:paraId="6D6DDBDF" w14:textId="77777777" w:rsidR="00812B63" w:rsidRPr="00204D7C" w:rsidRDefault="00812B63" w:rsidP="009E7E74">
            <w:pPr>
              <w:autoSpaceDE w:val="0"/>
              <w:spacing w:after="0" w:line="240" w:lineRule="auto"/>
              <w:contextualSpacing/>
              <w:rPr>
                <w:rFonts w:asciiTheme="minorHAnsi" w:hAnsiTheme="minorHAnsi" w:cstheme="minorHAnsi"/>
              </w:rPr>
            </w:pPr>
            <w:r w:rsidRPr="00204D7C">
              <w:rPr>
                <w:rFonts w:asciiTheme="minorHAnsi" w:hAnsiTheme="minorHAnsi" w:cstheme="minorHAnsi"/>
                <w:i/>
                <w:iCs/>
              </w:rPr>
              <w:t xml:space="preserve">3.1.2 Implementing a systemic approach </w:t>
            </w:r>
            <w:proofErr w:type="gramStart"/>
            <w:r w:rsidRPr="00204D7C">
              <w:rPr>
                <w:rFonts w:asciiTheme="minorHAnsi" w:hAnsiTheme="minorHAnsi" w:cstheme="minorHAnsi"/>
                <w:b/>
                <w:bCs/>
                <w:i/>
                <w:iCs/>
              </w:rPr>
              <w:t>The</w:t>
            </w:r>
            <w:proofErr w:type="gramEnd"/>
            <w:r w:rsidRPr="00204D7C">
              <w:rPr>
                <w:rFonts w:asciiTheme="minorHAnsi" w:hAnsiTheme="minorHAnsi" w:cstheme="minorHAnsi"/>
                <w:b/>
                <w:bCs/>
                <w:i/>
                <w:iCs/>
              </w:rPr>
              <w:t xml:space="preserve"> licensee shall</w:t>
            </w:r>
            <w:r w:rsidRPr="00204D7C">
              <w:rPr>
                <w:rFonts w:asciiTheme="minorHAnsi" w:hAnsiTheme="minorHAnsi" w:cstheme="minorHAnsi"/>
                <w:i/>
                <w:iCs/>
              </w:rPr>
              <w:t xml:space="preserve"> implement a systemic approach to managing human performance that supports safe and effective work for all workers.</w:t>
            </w:r>
          </w:p>
          <w:p w14:paraId="2A98DF17" w14:textId="77777777" w:rsidR="00812B63" w:rsidRPr="00204D7C" w:rsidRDefault="00812B63" w:rsidP="009E7E74">
            <w:pPr>
              <w:autoSpaceDE w:val="0"/>
              <w:spacing w:after="0" w:line="240" w:lineRule="auto"/>
              <w:contextualSpacing/>
              <w:rPr>
                <w:rFonts w:asciiTheme="minorHAnsi" w:hAnsiTheme="minorHAnsi" w:cstheme="minorHAnsi"/>
              </w:rPr>
            </w:pPr>
            <w:r w:rsidRPr="00204D7C">
              <w:rPr>
                <w:rFonts w:asciiTheme="minorHAnsi" w:hAnsiTheme="minorHAnsi" w:cstheme="minorHAnsi"/>
                <w:i/>
                <w:iCs/>
              </w:rPr>
              <w:t xml:space="preserve">3.2.1 Identifying responsibility for human performance </w:t>
            </w:r>
            <w:proofErr w:type="gramStart"/>
            <w:r w:rsidRPr="00204D7C">
              <w:rPr>
                <w:rFonts w:asciiTheme="minorHAnsi" w:hAnsiTheme="minorHAnsi" w:cstheme="minorHAnsi"/>
                <w:b/>
                <w:bCs/>
                <w:i/>
                <w:iCs/>
              </w:rPr>
              <w:t>The</w:t>
            </w:r>
            <w:proofErr w:type="gramEnd"/>
            <w:r w:rsidRPr="00204D7C">
              <w:rPr>
                <w:rFonts w:asciiTheme="minorHAnsi" w:hAnsiTheme="minorHAnsi" w:cstheme="minorHAnsi"/>
                <w:b/>
                <w:bCs/>
                <w:i/>
                <w:iCs/>
              </w:rPr>
              <w:t xml:space="preserve"> licensee shall</w:t>
            </w:r>
            <w:r w:rsidRPr="00204D7C">
              <w:rPr>
                <w:rFonts w:asciiTheme="minorHAnsi" w:hAnsiTheme="minorHAnsi" w:cstheme="minorHAnsi"/>
                <w:i/>
                <w:iCs/>
              </w:rPr>
              <w:t xml:space="preserve"> identify a member of top management who is responsible for the human performance program and define and document their associated roles, responsibilities and authorities.</w:t>
            </w:r>
          </w:p>
          <w:p w14:paraId="45B3508B"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i/>
                <w:iCs/>
              </w:rPr>
              <w:t xml:space="preserve">3.2.2 Developing and sustaining organizational learning </w:t>
            </w:r>
            <w:proofErr w:type="gramStart"/>
            <w:r w:rsidRPr="00204D7C">
              <w:rPr>
                <w:rFonts w:asciiTheme="minorHAnsi" w:hAnsiTheme="minorHAnsi" w:cstheme="minorHAnsi"/>
                <w:b/>
                <w:bCs/>
                <w:i/>
                <w:iCs/>
              </w:rPr>
              <w:t>The</w:t>
            </w:r>
            <w:proofErr w:type="gramEnd"/>
            <w:r w:rsidRPr="00204D7C">
              <w:rPr>
                <w:rFonts w:asciiTheme="minorHAnsi" w:hAnsiTheme="minorHAnsi" w:cstheme="minorHAnsi"/>
                <w:b/>
                <w:bCs/>
                <w:i/>
                <w:iCs/>
              </w:rPr>
              <w:t xml:space="preserve"> licensee shall</w:t>
            </w:r>
            <w:r w:rsidRPr="00204D7C">
              <w:rPr>
                <w:rFonts w:asciiTheme="minorHAnsi" w:hAnsiTheme="minorHAnsi" w:cstheme="minorHAnsi"/>
                <w:i/>
                <w:iCs/>
              </w:rPr>
              <w:t xml:space="preserve"> implement processes to enable the business to understand and learn about factors that influence human performance and to ensure they are considered in continual improvement.</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5C083" w14:textId="77777777" w:rsidR="00812B63" w:rsidRPr="00204D7C" w:rsidRDefault="00812B63" w:rsidP="009E7E74">
            <w:pPr>
              <w:spacing w:after="0" w:line="240" w:lineRule="auto"/>
              <w:contextualSpacing/>
              <w:jc w:val="center"/>
              <w:rPr>
                <w:rFonts w:asciiTheme="minorHAnsi" w:hAnsiTheme="minorHAnsi" w:cstheme="minorHAnsi"/>
                <w:b/>
                <w:color w:val="000000"/>
              </w:rPr>
            </w:pPr>
            <w:r w:rsidRPr="00204D7C">
              <w:rPr>
                <w:rFonts w:asciiTheme="minorHAnsi" w:hAnsiTheme="minorHAnsi" w:cstheme="minorHAnsi"/>
                <w:bCs/>
                <w:color w:val="000000"/>
              </w:rPr>
              <w:lastRenderedPageBreak/>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7172A" w14:textId="77777777" w:rsidR="00812B63" w:rsidRPr="00204D7C" w:rsidRDefault="00812B63" w:rsidP="009E7E74">
            <w:pPr>
              <w:spacing w:after="0" w:line="240" w:lineRule="auto"/>
              <w:contextualSpacing/>
              <w:rPr>
                <w:rFonts w:asciiTheme="minorHAnsi" w:hAnsiTheme="minorHAnsi" w:cstheme="minorHAnsi"/>
                <w:color w:val="000000"/>
              </w:rPr>
            </w:pPr>
          </w:p>
        </w:tc>
      </w:tr>
      <w:tr w:rsidR="00812B63" w:rsidRPr="00204D7C" w14:paraId="4B2CB5ED"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3929"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B1B29C" w14:textId="77777777" w:rsidR="00812B63" w:rsidRDefault="00812B63" w:rsidP="009E7E74">
            <w:pPr>
              <w:spacing w:after="0" w:line="240" w:lineRule="auto"/>
              <w:ind w:left="44"/>
              <w:contextualSpacing/>
              <w:rPr>
                <w:rFonts w:asciiTheme="minorHAnsi" w:hAnsiTheme="minorHAnsi" w:cstheme="minorHAnsi"/>
                <w:b/>
                <w:bCs/>
                <w:iCs/>
                <w:color w:val="000000"/>
              </w:rPr>
            </w:pPr>
            <w:r w:rsidRPr="00204D7C">
              <w:rPr>
                <w:rFonts w:asciiTheme="minorHAnsi" w:hAnsiTheme="minorHAnsi" w:cstheme="minorHAnsi"/>
                <w:b/>
                <w:bCs/>
                <w:iCs/>
                <w:color w:val="000000"/>
              </w:rPr>
              <w:t>General</w:t>
            </w:r>
          </w:p>
          <w:p w14:paraId="4F1DE6E8" w14:textId="77777777" w:rsidR="00812B63" w:rsidRDefault="00812B63" w:rsidP="009E7E74">
            <w:pPr>
              <w:spacing w:after="0" w:line="240" w:lineRule="auto"/>
              <w:ind w:left="44"/>
              <w:contextualSpacing/>
              <w:rPr>
                <w:rFonts w:asciiTheme="minorHAnsi" w:hAnsiTheme="minorHAnsi" w:cstheme="minorHAnsi"/>
                <w:b/>
                <w:bCs/>
                <w:iCs/>
                <w:color w:val="000000"/>
              </w:rPr>
            </w:pPr>
          </w:p>
          <w:p w14:paraId="4930431F" w14:textId="77777777" w:rsidR="00812B63" w:rsidRPr="00204D7C" w:rsidRDefault="00812B63" w:rsidP="009E7E74">
            <w:pPr>
              <w:spacing w:after="0" w:line="240" w:lineRule="auto"/>
              <w:ind w:left="44"/>
              <w:contextualSpacing/>
              <w:rPr>
                <w:rFonts w:asciiTheme="minorHAnsi" w:hAnsiTheme="minorHAnsi" w:cstheme="minorHAnsi"/>
                <w:b/>
                <w:bCs/>
                <w:iCs/>
                <w:color w:val="000000"/>
              </w:rPr>
            </w:pPr>
          </w:p>
        </w:tc>
        <w:tc>
          <w:tcPr>
            <w:tcW w:w="390" w:type="pct"/>
            <w:tcBorders>
              <w:top w:val="single" w:sz="4" w:space="0" w:color="000000"/>
              <w:left w:val="single" w:sz="4" w:space="0" w:color="000000"/>
              <w:bottom w:val="single" w:sz="4" w:space="0" w:color="000000"/>
              <w:right w:val="single" w:sz="4" w:space="0" w:color="000000"/>
            </w:tcBorders>
          </w:tcPr>
          <w:p w14:paraId="4E48182F" w14:textId="3C30EE08" w:rsidR="00812B63" w:rsidRPr="00720357" w:rsidRDefault="00812B63" w:rsidP="009E7E74">
            <w:pPr>
              <w:spacing w:after="0" w:line="240" w:lineRule="auto"/>
              <w:contextualSpacing/>
              <w:rPr>
                <w:rFonts w:asciiTheme="minorHAnsi" w:hAnsiTheme="minorHAnsi" w:cstheme="minorHAnsi"/>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BEB3B" w14:textId="3EDD63BD" w:rsidR="00812B63" w:rsidRPr="006325E9" w:rsidRDefault="00812B63" w:rsidP="009E7E74">
            <w:pPr>
              <w:spacing w:after="0" w:line="240" w:lineRule="auto"/>
              <w:contextualSpacing/>
              <w:rPr>
                <w:rFonts w:asciiTheme="minorHAnsi" w:hAnsiTheme="minorHAnsi" w:cstheme="minorHAnsi"/>
                <w:color w:val="000000"/>
              </w:rPr>
            </w:pPr>
            <w:r w:rsidRPr="00720357">
              <w:rPr>
                <w:rFonts w:asciiTheme="minorHAnsi" w:hAnsiTheme="minorHAnsi" w:cstheme="minorHAnsi"/>
                <w:color w:val="000000"/>
              </w:rPr>
              <w:t>Human performance programs should apply rigour commensurate with risk</w:t>
            </w:r>
            <w:r w:rsidRPr="006325E9">
              <w:rPr>
                <w:rFonts w:asciiTheme="minorHAnsi" w:hAnsiTheme="minorHAnsi" w:cstheme="minorHAnsi"/>
                <w:color w:val="000000"/>
              </w:rPr>
              <w:t xml:space="preserve">.  The document should recognize the need to develop human performance programs/requirements commensurate with the activities performed, the hazards present, and the size of the facility.  For instance:  </w:t>
            </w:r>
          </w:p>
          <w:p w14:paraId="21CC10A6" w14:textId="77777777" w:rsidR="00812B63" w:rsidRPr="006325E9" w:rsidRDefault="00812B63" w:rsidP="00C052A4">
            <w:pPr>
              <w:pStyle w:val="ListParagraph"/>
              <w:numPr>
                <w:ilvl w:val="0"/>
                <w:numId w:val="36"/>
              </w:numPr>
              <w:spacing w:after="0" w:line="240" w:lineRule="auto"/>
              <w:contextualSpacing/>
              <w:rPr>
                <w:rFonts w:asciiTheme="minorHAnsi" w:hAnsiTheme="minorHAnsi" w:cstheme="minorHAnsi"/>
                <w:bCs/>
                <w:color w:val="000000"/>
              </w:rPr>
            </w:pPr>
            <w:r w:rsidRPr="006325E9">
              <w:rPr>
                <w:rFonts w:asciiTheme="minorHAnsi" w:hAnsiTheme="minorHAnsi" w:cstheme="minorHAnsi"/>
                <w:color w:val="000000"/>
              </w:rPr>
              <w:t xml:space="preserve">The degree of safety measures required (incl. measures to reduce human error) should be commensurate with the potential hazard.  </w:t>
            </w:r>
          </w:p>
          <w:p w14:paraId="2CA77E75" w14:textId="77777777" w:rsidR="00812B63" w:rsidRPr="006325E9" w:rsidRDefault="00812B63" w:rsidP="00C052A4">
            <w:pPr>
              <w:pStyle w:val="ListParagraph"/>
              <w:numPr>
                <w:ilvl w:val="0"/>
                <w:numId w:val="36"/>
              </w:numPr>
              <w:spacing w:after="0" w:line="240" w:lineRule="auto"/>
              <w:contextualSpacing/>
              <w:rPr>
                <w:rFonts w:asciiTheme="minorHAnsi" w:hAnsiTheme="minorHAnsi" w:cstheme="minorHAnsi"/>
                <w:bCs/>
                <w:color w:val="000000"/>
              </w:rPr>
            </w:pPr>
            <w:r w:rsidRPr="006325E9">
              <w:rPr>
                <w:rFonts w:asciiTheme="minorHAnsi" w:hAnsiTheme="minorHAnsi" w:cstheme="minorHAnsi"/>
                <w:color w:val="000000"/>
              </w:rPr>
              <w:lastRenderedPageBreak/>
              <w:t xml:space="preserve">The variety of activities within a company and the associated potential hazards may differ from each other (e.g., production vs office) thus requiring different requirements.  </w:t>
            </w:r>
          </w:p>
          <w:p w14:paraId="30AB134A" w14:textId="77777777" w:rsidR="00812B63" w:rsidRPr="00C052A4" w:rsidRDefault="00812B63" w:rsidP="00C052A4">
            <w:pPr>
              <w:pStyle w:val="ListParagraph"/>
              <w:numPr>
                <w:ilvl w:val="0"/>
                <w:numId w:val="36"/>
              </w:numPr>
              <w:spacing w:after="0" w:line="240" w:lineRule="auto"/>
              <w:contextualSpacing/>
              <w:rPr>
                <w:rFonts w:asciiTheme="minorHAnsi" w:hAnsiTheme="minorHAnsi" w:cstheme="minorHAnsi"/>
                <w:bCs/>
                <w:color w:val="000000"/>
              </w:rPr>
            </w:pPr>
            <w:r w:rsidRPr="006325E9">
              <w:rPr>
                <w:rFonts w:asciiTheme="minorHAnsi" w:hAnsiTheme="minorHAnsi" w:cstheme="minorHAnsi"/>
                <w:bCs/>
                <w:color w:val="000000"/>
              </w:rPr>
              <w:t>Some human performance activities may only be implementable at large facilities with dedicated human performance staff (e.g., implementation of resilience-engineering approach).</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CDFC" w14:textId="77777777" w:rsidR="00812B63" w:rsidRDefault="00812B63" w:rsidP="009E7E74">
            <w:pPr>
              <w:spacing w:after="0" w:line="240" w:lineRule="auto"/>
              <w:contextualSpacing/>
              <w:rPr>
                <w:rFonts w:asciiTheme="minorHAnsi" w:hAnsiTheme="minorHAnsi" w:cstheme="minorHAnsi"/>
                <w:color w:val="000000"/>
              </w:rPr>
            </w:pPr>
            <w:r>
              <w:rPr>
                <w:rFonts w:asciiTheme="minorHAnsi" w:hAnsiTheme="minorHAnsi" w:cstheme="minorHAnsi"/>
                <w:color w:val="000000"/>
              </w:rPr>
              <w:lastRenderedPageBreak/>
              <w:t>T</w:t>
            </w:r>
            <w:r w:rsidRPr="00720357">
              <w:rPr>
                <w:rFonts w:asciiTheme="minorHAnsi" w:hAnsiTheme="minorHAnsi" w:cstheme="minorHAnsi"/>
                <w:color w:val="000000"/>
              </w:rPr>
              <w:t xml:space="preserve">he human performance program requires some mechanism to focus its effort on safety-critical aspects of the </w:t>
            </w:r>
            <w:r>
              <w:rPr>
                <w:rFonts w:asciiTheme="minorHAnsi" w:hAnsiTheme="minorHAnsi" w:cstheme="minorHAnsi"/>
                <w:color w:val="000000"/>
              </w:rPr>
              <w:t xml:space="preserve">activity and/or </w:t>
            </w:r>
            <w:r w:rsidRPr="00720357">
              <w:rPr>
                <w:rFonts w:asciiTheme="minorHAnsi" w:hAnsiTheme="minorHAnsi" w:cstheme="minorHAnsi"/>
                <w:color w:val="000000"/>
              </w:rPr>
              <w:t xml:space="preserve">facility. Without this focus, the program will be less efficient and/or have gaps whereby safety relevant aspects are not addressed. Furthermore, this safety focus should </w:t>
            </w:r>
            <w:r w:rsidRPr="00720357">
              <w:rPr>
                <w:rFonts w:asciiTheme="minorHAnsi" w:hAnsiTheme="minorHAnsi" w:cstheme="minorHAnsi"/>
                <w:color w:val="000000"/>
              </w:rPr>
              <w:lastRenderedPageBreak/>
              <w:t>have as its basis a rigorous, defensible risk management framework. For example, this could be the facility safety case, safety classifications of SSCs, or it could be some type of standalone risk management framework. However, it should not be an informal judgment or undefined.</w:t>
            </w:r>
            <w:r>
              <w:rPr>
                <w:rFonts w:asciiTheme="minorHAnsi" w:hAnsiTheme="minorHAnsi" w:cstheme="minorHAnsi"/>
                <w:color w:val="000000"/>
              </w:rPr>
              <w:t xml:space="preserve"> </w:t>
            </w:r>
          </w:p>
          <w:p w14:paraId="2F5DF6B1" w14:textId="77777777" w:rsidR="00812B63" w:rsidRDefault="00812B63" w:rsidP="009E7E74">
            <w:pPr>
              <w:spacing w:after="0" w:line="240" w:lineRule="auto"/>
              <w:contextualSpacing/>
              <w:rPr>
                <w:rFonts w:asciiTheme="minorHAnsi" w:hAnsiTheme="minorHAnsi" w:cstheme="minorHAnsi"/>
                <w:color w:val="000000"/>
              </w:rPr>
            </w:pPr>
          </w:p>
          <w:p w14:paraId="42CDBC57" w14:textId="77777777" w:rsidR="00812B63" w:rsidRPr="00204D7C" w:rsidRDefault="00812B63" w:rsidP="009E7E74">
            <w:pPr>
              <w:spacing w:after="0" w:line="240" w:lineRule="auto"/>
              <w:contextualSpacing/>
              <w:rPr>
                <w:rFonts w:asciiTheme="minorHAnsi" w:hAnsiTheme="minorHAnsi" w:cstheme="minorHAnsi"/>
                <w:color w:val="000000"/>
              </w:rPr>
            </w:pPr>
            <w:r>
              <w:rPr>
                <w:rFonts w:asciiTheme="minorHAnsi" w:hAnsiTheme="minorHAnsi" w:cstheme="minorHAnsi"/>
                <w:color w:val="000000"/>
              </w:rPr>
              <w:t>P</w:t>
            </w:r>
            <w:r w:rsidRPr="00204D7C">
              <w:rPr>
                <w:rFonts w:asciiTheme="minorHAnsi" w:hAnsiTheme="minorHAnsi" w:cstheme="minorHAnsi"/>
                <w:color w:val="000000"/>
              </w:rPr>
              <w:t xml:space="preserve">rovide guidance </w:t>
            </w:r>
            <w:r>
              <w:rPr>
                <w:rFonts w:asciiTheme="minorHAnsi" w:hAnsiTheme="minorHAnsi" w:cstheme="minorHAnsi"/>
                <w:color w:val="000000"/>
              </w:rPr>
              <w:t>for</w:t>
            </w:r>
            <w:r w:rsidRPr="00204D7C">
              <w:rPr>
                <w:rFonts w:asciiTheme="minorHAnsi" w:hAnsiTheme="minorHAnsi" w:cstheme="minorHAnsi"/>
                <w:color w:val="000000"/>
              </w:rPr>
              <w:t xml:space="preserve"> </w:t>
            </w:r>
            <w:r>
              <w:rPr>
                <w:rFonts w:asciiTheme="minorHAnsi" w:hAnsiTheme="minorHAnsi" w:cstheme="minorHAnsi"/>
                <w:color w:val="000000"/>
              </w:rPr>
              <w:t xml:space="preserve">implementing a </w:t>
            </w:r>
            <w:r w:rsidRPr="00204D7C">
              <w:rPr>
                <w:rFonts w:asciiTheme="minorHAnsi" w:hAnsiTheme="minorHAnsi" w:cstheme="minorHAnsi"/>
                <w:color w:val="000000"/>
              </w:rPr>
              <w:t xml:space="preserve">graded </w:t>
            </w:r>
            <w:r>
              <w:rPr>
                <w:rFonts w:asciiTheme="minorHAnsi" w:hAnsiTheme="minorHAnsi" w:cstheme="minorHAnsi"/>
                <w:color w:val="000000"/>
              </w:rPr>
              <w:t xml:space="preserve">risk-based </w:t>
            </w:r>
            <w:r w:rsidRPr="00204D7C">
              <w:rPr>
                <w:rFonts w:asciiTheme="minorHAnsi" w:hAnsiTheme="minorHAnsi" w:cstheme="minorHAnsi"/>
                <w:color w:val="000000"/>
              </w:rPr>
              <w:t>approach</w:t>
            </w:r>
            <w:r>
              <w:rPr>
                <w:rFonts w:asciiTheme="minorHAnsi" w:hAnsiTheme="minorHAnsi" w:cstheme="minorHAnsi"/>
                <w:color w:val="000000"/>
              </w:rPr>
              <w:t>.</w:t>
            </w:r>
          </w:p>
          <w:p w14:paraId="69BF3FDA" w14:textId="77777777" w:rsidR="00812B63" w:rsidRPr="00204D7C" w:rsidRDefault="00812B63" w:rsidP="009E7E74">
            <w:pPr>
              <w:spacing w:after="0" w:line="240" w:lineRule="auto"/>
              <w:contextualSpacing/>
              <w:rPr>
                <w:rFonts w:asciiTheme="minorHAnsi" w:hAnsiTheme="minorHAnsi" w:cstheme="minorHAnsi"/>
                <w:color w:val="000000"/>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17DC3" w14:textId="77777777" w:rsidR="00812B63" w:rsidRPr="00204D7C" w:rsidRDefault="00812B63" w:rsidP="009E7E74">
            <w:pPr>
              <w:spacing w:after="0" w:line="240" w:lineRule="auto"/>
              <w:contextualSpacing/>
              <w:jc w:val="center"/>
              <w:rPr>
                <w:rFonts w:asciiTheme="minorHAnsi" w:hAnsiTheme="minorHAnsi" w:cstheme="minorHAnsi"/>
                <w:color w:val="000000"/>
              </w:rPr>
            </w:pPr>
            <w:r w:rsidRPr="00204D7C">
              <w:rPr>
                <w:rFonts w:asciiTheme="minorHAnsi" w:hAnsiTheme="minorHAnsi" w:cstheme="minorHAnsi"/>
                <w:b/>
                <w:color w:val="000000"/>
              </w:rPr>
              <w:lastRenderedPageBreak/>
              <w:t>MAJOR</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8D6F" w14:textId="77777777" w:rsidR="00812B63" w:rsidRDefault="00812B63" w:rsidP="00720357">
            <w:pPr>
              <w:spacing w:after="0" w:line="240" w:lineRule="auto"/>
              <w:contextualSpacing/>
              <w:rPr>
                <w:rFonts w:asciiTheme="minorHAnsi" w:hAnsiTheme="minorHAnsi" w:cstheme="minorHAnsi"/>
                <w:color w:val="000000"/>
              </w:rPr>
            </w:pPr>
            <w:r w:rsidRPr="00720357">
              <w:rPr>
                <w:rFonts w:asciiTheme="minorHAnsi" w:hAnsiTheme="minorHAnsi" w:cstheme="minorHAnsi"/>
                <w:color w:val="000000"/>
              </w:rPr>
              <w:t>If not risk-based, the program will be less efficient and/or have gaps whereby safety relevant aspects are not addressed.</w:t>
            </w:r>
          </w:p>
          <w:p w14:paraId="0938D53C" w14:textId="77777777" w:rsidR="00812B63" w:rsidRDefault="00812B63" w:rsidP="00720357">
            <w:pPr>
              <w:spacing w:after="0" w:line="240" w:lineRule="auto"/>
              <w:contextualSpacing/>
              <w:rPr>
                <w:rFonts w:asciiTheme="minorHAnsi" w:hAnsiTheme="minorHAnsi" w:cstheme="minorHAnsi"/>
                <w:color w:val="000000"/>
              </w:rPr>
            </w:pPr>
          </w:p>
          <w:p w14:paraId="645926A7" w14:textId="77777777" w:rsidR="00812B63" w:rsidRPr="00720357" w:rsidRDefault="00812B63" w:rsidP="00720357">
            <w:pPr>
              <w:spacing w:after="0" w:line="240" w:lineRule="auto"/>
              <w:contextualSpacing/>
              <w:rPr>
                <w:rFonts w:asciiTheme="minorHAnsi" w:hAnsiTheme="minorHAnsi" w:cstheme="minorHAnsi"/>
                <w:color w:val="000000"/>
              </w:rPr>
            </w:pPr>
            <w:r>
              <w:rPr>
                <w:rFonts w:asciiTheme="minorHAnsi" w:hAnsiTheme="minorHAnsi" w:cstheme="minorHAnsi"/>
                <w:color w:val="000000"/>
              </w:rPr>
              <w:t xml:space="preserve">Lack of risk-based requirements will result in </w:t>
            </w:r>
            <w:r>
              <w:rPr>
                <w:rFonts w:asciiTheme="minorHAnsi" w:hAnsiTheme="minorHAnsi" w:cstheme="minorHAnsi"/>
                <w:color w:val="000000"/>
              </w:rPr>
              <w:lastRenderedPageBreak/>
              <w:t>increased r</w:t>
            </w:r>
            <w:r w:rsidRPr="00204D7C">
              <w:rPr>
                <w:rFonts w:asciiTheme="minorHAnsi" w:hAnsiTheme="minorHAnsi" w:cstheme="minorHAnsi"/>
                <w:color w:val="000000"/>
              </w:rPr>
              <w:t xml:space="preserve">egulatory burden </w:t>
            </w:r>
            <w:r>
              <w:rPr>
                <w:rFonts w:asciiTheme="minorHAnsi" w:hAnsiTheme="minorHAnsi" w:cstheme="minorHAnsi"/>
                <w:color w:val="000000"/>
              </w:rPr>
              <w:t xml:space="preserve">for some facilities </w:t>
            </w:r>
            <w:r w:rsidRPr="00204D7C">
              <w:rPr>
                <w:rFonts w:asciiTheme="minorHAnsi" w:hAnsiTheme="minorHAnsi" w:cstheme="minorHAnsi"/>
                <w:color w:val="000000"/>
              </w:rPr>
              <w:t>with no additional benefit to nuclear safety.</w:t>
            </w:r>
          </w:p>
        </w:tc>
      </w:tr>
      <w:tr w:rsidR="00812B63" w:rsidRPr="00204D7C" w14:paraId="1BA2CD38"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C1619"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F87E1F" w14:textId="77777777" w:rsidR="00812B63" w:rsidRPr="00204D7C" w:rsidRDefault="00812B63" w:rsidP="009E7E74">
            <w:pPr>
              <w:spacing w:after="0" w:line="240" w:lineRule="auto"/>
              <w:ind w:left="44"/>
              <w:contextualSpacing/>
              <w:rPr>
                <w:rFonts w:asciiTheme="minorHAnsi" w:hAnsiTheme="minorHAnsi" w:cstheme="minorHAnsi"/>
                <w:b/>
                <w:bCs/>
                <w:iCs/>
                <w:color w:val="000000"/>
              </w:rPr>
            </w:pPr>
            <w:r w:rsidRPr="00204D7C">
              <w:rPr>
                <w:rFonts w:asciiTheme="minorHAnsi" w:hAnsiTheme="minorHAnsi" w:cstheme="minorHAnsi"/>
                <w:b/>
              </w:rPr>
              <w:t>General</w:t>
            </w:r>
          </w:p>
        </w:tc>
        <w:tc>
          <w:tcPr>
            <w:tcW w:w="390" w:type="pct"/>
            <w:tcBorders>
              <w:top w:val="single" w:sz="4" w:space="0" w:color="000000"/>
              <w:left w:val="single" w:sz="4" w:space="0" w:color="000000"/>
              <w:bottom w:val="single" w:sz="4" w:space="0" w:color="000000"/>
              <w:right w:val="single" w:sz="4" w:space="0" w:color="000000"/>
            </w:tcBorders>
          </w:tcPr>
          <w:p w14:paraId="7FA576E1" w14:textId="3C2885E5" w:rsidR="00812B63" w:rsidRPr="00C052A4" w:rsidRDefault="00812B63" w:rsidP="009E7E74">
            <w:pPr>
              <w:autoSpaceDE w:val="0"/>
              <w:spacing w:after="0" w:line="240" w:lineRule="auto"/>
              <w:contextualSpacing/>
              <w:rPr>
                <w:rFonts w:asciiTheme="minorHAnsi" w:hAnsiTheme="minorHAnsi" w:cstheme="minorHAnsi"/>
                <w:bCs/>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B3836" w14:textId="3ED4AAB3" w:rsidR="00812B63" w:rsidRDefault="00812B63" w:rsidP="009E7E74">
            <w:pPr>
              <w:autoSpaceDE w:val="0"/>
              <w:spacing w:after="0" w:line="240" w:lineRule="auto"/>
              <w:contextualSpacing/>
              <w:rPr>
                <w:rFonts w:asciiTheme="minorHAnsi" w:hAnsiTheme="minorHAnsi" w:cstheme="minorHAnsi"/>
                <w:bCs/>
                <w:color w:val="000000"/>
              </w:rPr>
            </w:pPr>
            <w:r w:rsidRPr="00C052A4">
              <w:rPr>
                <w:rFonts w:asciiTheme="minorHAnsi" w:hAnsiTheme="minorHAnsi" w:cstheme="minorHAnsi"/>
                <w:bCs/>
                <w:color w:val="000000"/>
              </w:rPr>
              <w:t>The expected goal(s) of human performance programs should be clarified in REGDOC 2.2.1.</w:t>
            </w:r>
          </w:p>
          <w:p w14:paraId="4B785E5C" w14:textId="77777777" w:rsidR="00812B63" w:rsidRPr="00C052A4" w:rsidRDefault="00812B63" w:rsidP="009E7E74">
            <w:pPr>
              <w:autoSpaceDE w:val="0"/>
              <w:spacing w:after="0" w:line="240" w:lineRule="auto"/>
              <w:contextualSpacing/>
              <w:rPr>
                <w:rFonts w:asciiTheme="minorHAnsi" w:hAnsiTheme="minorHAnsi" w:cstheme="minorHAnsi"/>
                <w:bCs/>
                <w:color w:val="000000"/>
              </w:rPr>
            </w:pPr>
          </w:p>
          <w:p w14:paraId="63C8DB18"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color w:val="000000"/>
              </w:rPr>
              <w:t>While the REGDOC implies that the human performance program exists to strengthen facility safety, it is not explicitly stated as the central goal.</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A023C"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color w:val="000000"/>
              </w:rPr>
              <w:t>The expected goal(s) should be clearly stated, such that the policies and practices of the human performance program can be formulated to achieve that specific goal.</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7B74" w14:textId="77777777" w:rsidR="00812B63" w:rsidRPr="00204D7C" w:rsidRDefault="00812B63" w:rsidP="009E7E74">
            <w:pPr>
              <w:spacing w:after="0" w:line="240" w:lineRule="auto"/>
              <w:contextualSpacing/>
              <w:jc w:val="center"/>
              <w:rPr>
                <w:rFonts w:asciiTheme="minorHAnsi" w:hAnsiTheme="minorHAnsi" w:cstheme="minorHAnsi"/>
                <w:b/>
                <w:color w:val="000000"/>
              </w:rPr>
            </w:pPr>
            <w:r w:rsidRPr="00204D7C">
              <w:rPr>
                <w:rFonts w:asciiTheme="minorHAnsi" w:hAnsiTheme="minorHAnsi" w:cstheme="minorHAnsi"/>
                <w:bCs/>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1122B" w14:textId="77777777" w:rsidR="00812B63" w:rsidRPr="00204D7C" w:rsidRDefault="00812B63" w:rsidP="009E7E74">
            <w:pPr>
              <w:spacing w:after="0" w:line="240" w:lineRule="auto"/>
              <w:contextualSpacing/>
              <w:rPr>
                <w:rFonts w:asciiTheme="minorHAnsi" w:hAnsiTheme="minorHAnsi" w:cstheme="minorHAnsi"/>
                <w:color w:val="000000"/>
              </w:rPr>
            </w:pPr>
          </w:p>
        </w:tc>
      </w:tr>
      <w:tr w:rsidR="00812B63" w:rsidRPr="00204D7C" w14:paraId="0C1BCFE0"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AFC4"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0EC48C" w14:textId="77777777" w:rsidR="00812B63" w:rsidRPr="00204D7C" w:rsidRDefault="00812B63" w:rsidP="009E7E74">
            <w:pPr>
              <w:spacing w:after="0" w:line="240" w:lineRule="auto"/>
              <w:ind w:left="44"/>
              <w:contextualSpacing/>
              <w:rPr>
                <w:rFonts w:asciiTheme="minorHAnsi" w:hAnsiTheme="minorHAnsi" w:cstheme="minorHAnsi"/>
                <w:b/>
              </w:rPr>
            </w:pPr>
            <w:r w:rsidRPr="00204D7C">
              <w:rPr>
                <w:rFonts w:asciiTheme="minorHAnsi" w:hAnsiTheme="minorHAnsi" w:cstheme="minorHAnsi"/>
                <w:b/>
              </w:rPr>
              <w:t>General</w:t>
            </w:r>
          </w:p>
        </w:tc>
        <w:tc>
          <w:tcPr>
            <w:tcW w:w="390" w:type="pct"/>
            <w:tcBorders>
              <w:top w:val="single" w:sz="4" w:space="0" w:color="000000"/>
              <w:left w:val="single" w:sz="4" w:space="0" w:color="000000"/>
              <w:bottom w:val="single" w:sz="4" w:space="0" w:color="000000"/>
              <w:right w:val="single" w:sz="4" w:space="0" w:color="000000"/>
            </w:tcBorders>
          </w:tcPr>
          <w:p w14:paraId="56A2C18E" w14:textId="79A565A0" w:rsidR="00812B63" w:rsidRPr="00C052A4" w:rsidRDefault="00812B63" w:rsidP="009E7E74">
            <w:pPr>
              <w:spacing w:after="0" w:line="240" w:lineRule="auto"/>
              <w:contextualSpacing/>
              <w:rPr>
                <w:rFonts w:asciiTheme="minorHAnsi" w:hAnsiTheme="minorHAnsi" w:cstheme="minorHAnsi"/>
                <w:bCs/>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7209A" w14:textId="09CE9E7C" w:rsidR="00812B63" w:rsidRDefault="00812B63" w:rsidP="009E7E74">
            <w:pPr>
              <w:spacing w:after="0" w:line="240" w:lineRule="auto"/>
              <w:contextualSpacing/>
              <w:rPr>
                <w:rFonts w:asciiTheme="minorHAnsi" w:hAnsiTheme="minorHAnsi" w:cstheme="minorHAnsi"/>
                <w:bCs/>
              </w:rPr>
            </w:pPr>
            <w:r w:rsidRPr="00C052A4">
              <w:rPr>
                <w:rFonts w:asciiTheme="minorHAnsi" w:hAnsiTheme="minorHAnsi" w:cstheme="minorHAnsi"/>
                <w:bCs/>
              </w:rPr>
              <w:t>The term “human factors” should be used in REGDOC 2.2.1.</w:t>
            </w:r>
          </w:p>
          <w:p w14:paraId="54CA8398" w14:textId="77777777" w:rsidR="00812B63" w:rsidRPr="00C052A4" w:rsidRDefault="00812B63" w:rsidP="009E7E74">
            <w:pPr>
              <w:spacing w:after="0" w:line="240" w:lineRule="auto"/>
              <w:contextualSpacing/>
              <w:rPr>
                <w:rFonts w:asciiTheme="minorHAnsi" w:hAnsiTheme="minorHAnsi" w:cstheme="minorHAnsi"/>
                <w:bCs/>
              </w:rPr>
            </w:pPr>
          </w:p>
          <w:p w14:paraId="78273B47" w14:textId="77777777" w:rsidR="00812B63" w:rsidRPr="00204D7C" w:rsidRDefault="00812B63" w:rsidP="009E7E74">
            <w:pPr>
              <w:autoSpaceDE w:val="0"/>
              <w:spacing w:after="0" w:line="240" w:lineRule="auto"/>
              <w:contextualSpacing/>
              <w:rPr>
                <w:rFonts w:asciiTheme="minorHAnsi" w:eastAsia="Times New Roman" w:hAnsiTheme="minorHAnsi" w:cstheme="minorHAnsi"/>
                <w:b/>
                <w:bCs/>
              </w:rPr>
            </w:pPr>
            <w:r w:rsidRPr="00204D7C">
              <w:rPr>
                <w:rFonts w:asciiTheme="minorHAnsi" w:hAnsiTheme="minorHAnsi" w:cstheme="minorHAnsi"/>
              </w:rPr>
              <w:t>The term “human factors” is used very sparingly in the draft REGDOC 2.2.1 v2, appearing only in the context of “human factors in design” (aka human factors engineering). This is strange, as equivalent phrases (e.g. “factors that influence human performance […]</w:t>
            </w:r>
            <w:proofErr w:type="gramStart"/>
            <w:r w:rsidRPr="00204D7C">
              <w:rPr>
                <w:rFonts w:asciiTheme="minorHAnsi" w:hAnsiTheme="minorHAnsi" w:cstheme="minorHAnsi"/>
              </w:rPr>
              <w:t>”,  “</w:t>
            </w:r>
            <w:proofErr w:type="gramEnd"/>
            <w:r w:rsidRPr="00204D7C">
              <w:rPr>
                <w:rFonts w:asciiTheme="minorHAnsi" w:hAnsiTheme="minorHAnsi" w:cstheme="minorHAnsi"/>
              </w:rPr>
              <w:t>factors that influence work activities […], “factors that contributed to errors […]”, etc.) are used extensively throughout the document.</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A0390" w14:textId="77777777" w:rsidR="00812B63"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rPr>
              <w:t>REGDOC 2.2.1 should use the appropriate term, as defined by REGDOC 3.6.</w:t>
            </w:r>
          </w:p>
          <w:p w14:paraId="45076D06" w14:textId="77777777" w:rsidR="00812B63" w:rsidRPr="00204D7C" w:rsidRDefault="00812B63" w:rsidP="009E7E74">
            <w:pPr>
              <w:spacing w:after="0" w:line="240" w:lineRule="auto"/>
              <w:contextualSpacing/>
              <w:rPr>
                <w:rFonts w:asciiTheme="minorHAnsi" w:hAnsiTheme="minorHAnsi" w:cstheme="minorHAnsi"/>
              </w:rPr>
            </w:pPr>
          </w:p>
          <w:p w14:paraId="48EE647C" w14:textId="77777777" w:rsidR="00812B63" w:rsidRPr="00204D7C" w:rsidRDefault="00812B63" w:rsidP="00EA4E35">
            <w:pPr>
              <w:spacing w:after="0" w:line="240" w:lineRule="auto"/>
              <w:contextualSpacing/>
              <w:rPr>
                <w:rFonts w:asciiTheme="minorHAnsi" w:eastAsia="Times New Roman" w:hAnsiTheme="minorHAnsi" w:cstheme="minorHAnsi"/>
              </w:rPr>
            </w:pPr>
            <w:r w:rsidRPr="00C052A4">
              <w:rPr>
                <w:rFonts w:asciiTheme="minorHAnsi" w:hAnsiTheme="minorHAnsi" w:cstheme="minorHAnsi"/>
                <w:bCs/>
              </w:rPr>
              <w:t>Reference:</w:t>
            </w:r>
            <w:r w:rsidRPr="00162D2A">
              <w:rPr>
                <w:rFonts w:asciiTheme="minorHAnsi" w:hAnsiTheme="minorHAnsi" w:cstheme="minorHAnsi"/>
              </w:rPr>
              <w:t xml:space="preserve"> </w:t>
            </w:r>
            <w:r w:rsidRPr="00204D7C">
              <w:rPr>
                <w:rFonts w:asciiTheme="minorHAnsi" w:hAnsiTheme="minorHAnsi" w:cstheme="minorHAnsi"/>
              </w:rPr>
              <w:t>CNSC REGDOC 3.6</w:t>
            </w:r>
            <w:r>
              <w:rPr>
                <w:rFonts w:asciiTheme="minorHAnsi" w:hAnsiTheme="minorHAnsi" w:cstheme="minorHAnsi"/>
              </w:rPr>
              <w:t>, Glossary of CNSC terminology -</w:t>
            </w:r>
            <w:r w:rsidRPr="00204D7C">
              <w:rPr>
                <w:rFonts w:asciiTheme="minorHAnsi" w:hAnsiTheme="minorHAnsi" w:cstheme="minorHAnsi"/>
              </w:rPr>
              <w:t xml:space="preserve"> “Human Factors (HF)</w:t>
            </w:r>
            <w:r>
              <w:rPr>
                <w:rFonts w:asciiTheme="minorHAnsi" w:hAnsiTheme="minorHAnsi" w:cstheme="minorHAnsi"/>
              </w:rPr>
              <w:t>…”</w:t>
            </w:r>
            <w:r w:rsidRPr="00204D7C">
              <w:rPr>
                <w:rFonts w:asciiTheme="minorHAnsi" w:hAnsiTheme="minorHAnsi" w:cstheme="minorHAnsi"/>
              </w:rPr>
              <w:t xml:space="preserve">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1B2B3" w14:textId="77777777" w:rsidR="00812B63" w:rsidRPr="00204D7C" w:rsidRDefault="00812B63" w:rsidP="009E7E74">
            <w:pPr>
              <w:spacing w:after="0" w:line="240" w:lineRule="auto"/>
              <w:contextualSpacing/>
              <w:jc w:val="center"/>
              <w:rPr>
                <w:rFonts w:asciiTheme="minorHAnsi" w:hAnsiTheme="minorHAnsi" w:cstheme="minorHAnsi"/>
                <w:color w:val="000000"/>
              </w:rPr>
            </w:pPr>
            <w:r w:rsidRPr="00204D7C">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16C11" w14:textId="77777777" w:rsidR="00812B63" w:rsidRPr="00204D7C" w:rsidRDefault="00812B63" w:rsidP="009E7E74">
            <w:pPr>
              <w:suppressAutoHyphens w:val="0"/>
              <w:autoSpaceDE w:val="0"/>
              <w:spacing w:after="0" w:line="240" w:lineRule="auto"/>
              <w:contextualSpacing/>
              <w:textAlignment w:val="auto"/>
              <w:rPr>
                <w:rFonts w:asciiTheme="minorHAnsi" w:eastAsia="Times New Roman" w:hAnsiTheme="minorHAnsi" w:cstheme="minorHAnsi"/>
              </w:rPr>
            </w:pPr>
          </w:p>
        </w:tc>
      </w:tr>
      <w:tr w:rsidR="00812B63" w:rsidRPr="00204D7C" w14:paraId="7A0A091A"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2760E"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77BAF8" w14:textId="77777777" w:rsidR="00812B63" w:rsidRPr="00204D7C" w:rsidRDefault="00812B63">
            <w:pPr>
              <w:spacing w:after="0" w:line="240" w:lineRule="auto"/>
              <w:ind w:left="44"/>
              <w:contextualSpacing/>
              <w:rPr>
                <w:rFonts w:asciiTheme="minorHAnsi" w:hAnsiTheme="minorHAnsi" w:cstheme="minorHAnsi"/>
                <w:b/>
              </w:rPr>
            </w:pPr>
            <w:r w:rsidRPr="00204D7C">
              <w:rPr>
                <w:rFonts w:asciiTheme="minorHAnsi" w:hAnsiTheme="minorHAnsi" w:cstheme="minorHAnsi"/>
                <w:b/>
              </w:rPr>
              <w:t>1.1</w:t>
            </w:r>
          </w:p>
        </w:tc>
        <w:tc>
          <w:tcPr>
            <w:tcW w:w="390" w:type="pct"/>
            <w:tcBorders>
              <w:top w:val="single" w:sz="4" w:space="0" w:color="000000"/>
              <w:left w:val="single" w:sz="4" w:space="0" w:color="000000"/>
              <w:bottom w:val="single" w:sz="4" w:space="0" w:color="000000"/>
              <w:right w:val="single" w:sz="4" w:space="0" w:color="000000"/>
            </w:tcBorders>
          </w:tcPr>
          <w:p w14:paraId="343F9250" w14:textId="5938973F" w:rsidR="00812B63" w:rsidRPr="00C052A4" w:rsidRDefault="00812B63" w:rsidP="009E7E74">
            <w:pPr>
              <w:autoSpaceDE w:val="0"/>
              <w:spacing w:after="0" w:line="240" w:lineRule="auto"/>
              <w:contextualSpacing/>
              <w:rPr>
                <w:rFonts w:asciiTheme="minorHAnsi" w:eastAsia="Times New Roman" w:hAnsiTheme="minorHAnsi" w:cstheme="minorHAnsi"/>
                <w:bCs/>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CABAA" w14:textId="3CE83B81" w:rsidR="00812B63" w:rsidRDefault="00812B63" w:rsidP="009E7E74">
            <w:pPr>
              <w:autoSpaceDE w:val="0"/>
              <w:spacing w:after="0" w:line="240" w:lineRule="auto"/>
              <w:contextualSpacing/>
              <w:rPr>
                <w:rFonts w:asciiTheme="minorHAnsi" w:eastAsia="Times New Roman" w:hAnsiTheme="minorHAnsi" w:cstheme="minorHAnsi"/>
                <w:bCs/>
              </w:rPr>
            </w:pPr>
            <w:r w:rsidRPr="00C052A4">
              <w:rPr>
                <w:rFonts w:asciiTheme="minorHAnsi" w:eastAsia="Times New Roman" w:hAnsiTheme="minorHAnsi" w:cstheme="minorHAnsi"/>
                <w:bCs/>
              </w:rPr>
              <w:t>Consider renumbering the REGDOC.</w:t>
            </w:r>
          </w:p>
          <w:p w14:paraId="1F625DFE" w14:textId="77777777" w:rsidR="00812B63" w:rsidRPr="00C052A4" w:rsidRDefault="00812B63" w:rsidP="009E7E74">
            <w:pPr>
              <w:autoSpaceDE w:val="0"/>
              <w:spacing w:after="0" w:line="240" w:lineRule="auto"/>
              <w:contextualSpacing/>
              <w:rPr>
                <w:rFonts w:asciiTheme="minorHAnsi" w:eastAsia="Times New Roman" w:hAnsiTheme="minorHAnsi" w:cstheme="minorHAnsi"/>
                <w:bCs/>
              </w:rPr>
            </w:pPr>
          </w:p>
          <w:p w14:paraId="1BBCACD2" w14:textId="5B0B46BF" w:rsidR="00812B63" w:rsidRPr="00204D7C" w:rsidRDefault="00812B63" w:rsidP="009E7E74">
            <w:pPr>
              <w:autoSpaceDE w:val="0"/>
              <w:spacing w:after="0" w:line="240" w:lineRule="auto"/>
              <w:contextualSpacing/>
              <w:rPr>
                <w:rFonts w:asciiTheme="minorHAnsi" w:hAnsiTheme="minorHAnsi" w:cstheme="minorHAnsi"/>
                <w:b/>
                <w:bCs/>
                <w:color w:val="000000"/>
              </w:rPr>
            </w:pPr>
            <w:r w:rsidRPr="00204D7C">
              <w:rPr>
                <w:rFonts w:asciiTheme="minorHAnsi" w:eastAsia="Times New Roman" w:hAnsiTheme="minorHAnsi" w:cstheme="minorHAnsi"/>
              </w:rPr>
              <w:t>The purpose of this document has changed significantly between v.1 and v.2. While v.1 was a statement of CNSC policy on Human Factors (originally P-119), v.2 identifies requirements for licensees. This change is problematic as existing documents (</w:t>
            </w:r>
            <w:proofErr w:type="gramStart"/>
            <w:r w:rsidRPr="00204D7C">
              <w:rPr>
                <w:rFonts w:asciiTheme="minorHAnsi" w:eastAsia="Times New Roman" w:hAnsiTheme="minorHAnsi" w:cstheme="minorHAnsi"/>
              </w:rPr>
              <w:t>e.g.</w:t>
            </w:r>
            <w:proofErr w:type="gramEnd"/>
            <w:r w:rsidRPr="00204D7C">
              <w:rPr>
                <w:rFonts w:asciiTheme="minorHAnsi" w:eastAsia="Times New Roman" w:hAnsiTheme="minorHAnsi" w:cstheme="minorHAnsi"/>
              </w:rPr>
              <w:t xml:space="preserve"> license condition handbooks, licensee programs and procedures, etc.) currently reference REGDOC 2.2.1 </w:t>
            </w:r>
            <w:r>
              <w:rPr>
                <w:rFonts w:asciiTheme="minorHAnsi" w:eastAsia="Times New Roman" w:hAnsiTheme="minorHAnsi" w:cstheme="minorHAnsi"/>
              </w:rPr>
              <w:t>(which is v1)</w:t>
            </w:r>
            <w:r w:rsidRPr="00204D7C">
              <w:rPr>
                <w:rFonts w:asciiTheme="minorHAnsi" w:eastAsia="Times New Roman" w:hAnsiTheme="minorHAnsi" w:cstheme="minorHAnsi"/>
              </w:rPr>
              <w:t xml:space="preserve"> in ways which will be inappropriate to v2.</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BC12" w14:textId="77777777" w:rsidR="00812B63" w:rsidRPr="00204D7C" w:rsidRDefault="00812B63" w:rsidP="00DD6BA8">
            <w:pPr>
              <w:spacing w:after="0" w:line="240" w:lineRule="auto"/>
              <w:contextualSpacing/>
              <w:rPr>
                <w:rFonts w:asciiTheme="minorHAnsi" w:hAnsiTheme="minorHAnsi" w:cstheme="minorHAnsi"/>
                <w:color w:val="000000"/>
              </w:rPr>
            </w:pPr>
            <w:r w:rsidRPr="00204D7C">
              <w:rPr>
                <w:rFonts w:asciiTheme="minorHAnsi" w:eastAsia="Times New Roman" w:hAnsiTheme="minorHAnsi" w:cstheme="minorHAnsi"/>
              </w:rPr>
              <w:t>It would be much more straightforward to assign a different REGDOC number</w:t>
            </w:r>
            <w:r>
              <w:rPr>
                <w:rFonts w:asciiTheme="minorHAnsi" w:eastAsia="Times New Roman" w:hAnsiTheme="minorHAnsi" w:cstheme="minorHAnsi"/>
              </w:rPr>
              <w:t xml:space="preserve"> (</w:t>
            </w:r>
            <w:proofErr w:type="gramStart"/>
            <w:r>
              <w:rPr>
                <w:rFonts w:asciiTheme="minorHAnsi" w:eastAsia="Times New Roman" w:hAnsiTheme="minorHAnsi" w:cstheme="minorHAnsi"/>
              </w:rPr>
              <w:t>e.g.;</w:t>
            </w:r>
            <w:proofErr w:type="gramEnd"/>
            <w:r>
              <w:rPr>
                <w:rFonts w:asciiTheme="minorHAnsi" w:eastAsia="Times New Roman" w:hAnsiTheme="minorHAnsi" w:cstheme="minorHAnsi"/>
              </w:rPr>
              <w:t xml:space="preserve"> REGDOC-2.2.6)</w:t>
            </w:r>
            <w:r w:rsidRPr="00204D7C">
              <w:rPr>
                <w:rFonts w:asciiTheme="minorHAnsi" w:eastAsia="Times New Roman" w:hAnsiTheme="minorHAnsi" w:cstheme="minorHAnsi"/>
              </w:rPr>
              <w:t xml:space="preserve"> to Human Performance and retain 2.2.1 as the Human Factors policy statement or obsolete it altogether.</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1D8D3" w14:textId="77777777" w:rsidR="00812B63" w:rsidRPr="00204D7C" w:rsidRDefault="00812B63" w:rsidP="009E7E74">
            <w:pPr>
              <w:spacing w:after="0" w:line="240" w:lineRule="auto"/>
              <w:contextualSpacing/>
              <w:jc w:val="center"/>
              <w:rPr>
                <w:rFonts w:asciiTheme="minorHAnsi" w:hAnsiTheme="minorHAnsi" w:cstheme="minorHAnsi"/>
                <w:bCs/>
                <w:color w:val="000000"/>
              </w:rPr>
            </w:pPr>
            <w:r w:rsidRPr="00204D7C">
              <w:rPr>
                <w:rFonts w:asciiTheme="minorHAnsi" w:hAnsiTheme="minorHAnsi" w:cstheme="minorHAnsi"/>
                <w:b/>
                <w:bCs/>
                <w:color w:val="000000"/>
              </w:rPr>
              <w:t>MAJOR</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81223" w14:textId="77777777" w:rsidR="00812B63" w:rsidRPr="00204D7C" w:rsidRDefault="00812B63" w:rsidP="009E7E74">
            <w:pPr>
              <w:suppressAutoHyphens w:val="0"/>
              <w:autoSpaceDE w:val="0"/>
              <w:spacing w:after="0" w:line="240" w:lineRule="auto"/>
              <w:contextualSpacing/>
              <w:textAlignment w:val="auto"/>
              <w:rPr>
                <w:rFonts w:asciiTheme="minorHAnsi" w:eastAsia="Times New Roman" w:hAnsiTheme="minorHAnsi" w:cstheme="minorHAnsi"/>
              </w:rPr>
            </w:pPr>
            <w:r w:rsidRPr="00204D7C">
              <w:rPr>
                <w:rFonts w:asciiTheme="minorHAnsi" w:eastAsia="Times New Roman" w:hAnsiTheme="minorHAnsi" w:cstheme="minorHAnsi"/>
              </w:rPr>
              <w:t>Licensees will need to trace all existing references to REGDOC 2.2.1 in their management system documentation to make the necessary updates.</w:t>
            </w:r>
          </w:p>
          <w:p w14:paraId="2ECC8961" w14:textId="77777777" w:rsidR="00812B63" w:rsidRPr="00204D7C" w:rsidRDefault="00812B63" w:rsidP="009E7E74">
            <w:pPr>
              <w:suppressAutoHyphens w:val="0"/>
              <w:autoSpaceDE w:val="0"/>
              <w:spacing w:after="0" w:line="240" w:lineRule="auto"/>
              <w:contextualSpacing/>
              <w:textAlignment w:val="auto"/>
              <w:rPr>
                <w:rFonts w:asciiTheme="minorHAnsi" w:eastAsia="Times New Roman" w:hAnsiTheme="minorHAnsi" w:cstheme="minorHAnsi"/>
              </w:rPr>
            </w:pPr>
          </w:p>
          <w:p w14:paraId="77BF1EB5" w14:textId="77777777" w:rsidR="00812B63" w:rsidRPr="00D273DC" w:rsidRDefault="00812B63" w:rsidP="009E7E74">
            <w:pPr>
              <w:suppressAutoHyphens w:val="0"/>
              <w:autoSpaceDE w:val="0"/>
              <w:spacing w:after="0" w:line="240" w:lineRule="auto"/>
              <w:contextualSpacing/>
              <w:textAlignment w:val="auto"/>
              <w:rPr>
                <w:rFonts w:asciiTheme="minorHAnsi" w:eastAsia="Times New Roman" w:hAnsiTheme="minorHAnsi" w:cstheme="minorHAnsi"/>
              </w:rPr>
            </w:pPr>
            <w:r w:rsidRPr="00204D7C">
              <w:rPr>
                <w:rFonts w:asciiTheme="minorHAnsi" w:eastAsia="Times New Roman" w:hAnsiTheme="minorHAnsi" w:cstheme="minorHAnsi"/>
              </w:rPr>
              <w:t xml:space="preserve">In the interim before such updates are complete, and </w:t>
            </w:r>
            <w:proofErr w:type="gramStart"/>
            <w:r w:rsidRPr="00204D7C">
              <w:rPr>
                <w:rFonts w:asciiTheme="minorHAnsi" w:eastAsia="Times New Roman" w:hAnsiTheme="minorHAnsi" w:cstheme="minorHAnsi"/>
              </w:rPr>
              <w:t>in the event that</w:t>
            </w:r>
            <w:proofErr w:type="gramEnd"/>
            <w:r w:rsidRPr="00204D7C">
              <w:rPr>
                <w:rFonts w:asciiTheme="minorHAnsi" w:eastAsia="Times New Roman" w:hAnsiTheme="minorHAnsi" w:cstheme="minorHAnsi"/>
              </w:rPr>
              <w:t xml:space="preserve"> some references are </w:t>
            </w:r>
            <w:r w:rsidRPr="00204D7C">
              <w:rPr>
                <w:rFonts w:asciiTheme="minorHAnsi" w:eastAsia="Times New Roman" w:hAnsiTheme="minorHAnsi" w:cstheme="minorHAnsi"/>
              </w:rPr>
              <w:lastRenderedPageBreak/>
              <w:t>not updated correctly, there is the potential for confusion as REGDOC 2.2.1 is cited for incorrect purposes.</w:t>
            </w:r>
          </w:p>
        </w:tc>
      </w:tr>
      <w:tr w:rsidR="00812B63" w:rsidRPr="00204D7C" w14:paraId="46C77EB4"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C1451"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745A97" w14:textId="77777777" w:rsidR="00812B63" w:rsidRPr="00204D7C" w:rsidRDefault="00812B63">
            <w:pPr>
              <w:spacing w:after="0" w:line="240" w:lineRule="auto"/>
              <w:ind w:left="44"/>
              <w:contextualSpacing/>
              <w:rPr>
                <w:rFonts w:asciiTheme="minorHAnsi" w:hAnsiTheme="minorHAnsi" w:cstheme="minorHAnsi"/>
                <w:b/>
              </w:rPr>
            </w:pPr>
            <w:r w:rsidRPr="00204D7C">
              <w:rPr>
                <w:rFonts w:asciiTheme="minorHAnsi" w:hAnsiTheme="minorHAnsi" w:cstheme="minorHAnsi"/>
                <w:b/>
                <w:color w:val="000000"/>
              </w:rPr>
              <w:t>1.2</w:t>
            </w:r>
          </w:p>
        </w:tc>
        <w:tc>
          <w:tcPr>
            <w:tcW w:w="390" w:type="pct"/>
            <w:tcBorders>
              <w:top w:val="single" w:sz="4" w:space="0" w:color="000000"/>
              <w:left w:val="single" w:sz="4" w:space="0" w:color="000000"/>
              <w:bottom w:val="single" w:sz="4" w:space="0" w:color="000000"/>
              <w:right w:val="single" w:sz="4" w:space="0" w:color="000000"/>
            </w:tcBorders>
          </w:tcPr>
          <w:p w14:paraId="06B263D3" w14:textId="6B0F29EB" w:rsidR="00812B63" w:rsidRPr="00204D7C" w:rsidRDefault="00812B63" w:rsidP="009E7E74">
            <w:pPr>
              <w:spacing w:after="0" w:line="240" w:lineRule="auto"/>
              <w:contextualSpacing/>
              <w:rPr>
                <w:rFonts w:asciiTheme="minorHAnsi" w:hAnsiTheme="minorHAnsi" w:cstheme="minorHAnsi"/>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433BC" w14:textId="05DCE7B9" w:rsidR="00812B63" w:rsidRPr="00204D7C" w:rsidRDefault="00812B63" w:rsidP="009E7E74">
            <w:pPr>
              <w:spacing w:after="0" w:line="240" w:lineRule="auto"/>
              <w:contextualSpacing/>
              <w:rPr>
                <w:rFonts w:asciiTheme="minorHAnsi" w:eastAsia="Times New Roman" w:hAnsiTheme="minorHAnsi" w:cstheme="minorHAnsi"/>
                <w:b/>
                <w:bCs/>
              </w:rPr>
            </w:pPr>
            <w:r w:rsidRPr="00204D7C">
              <w:rPr>
                <w:rFonts w:asciiTheme="minorHAnsi" w:hAnsiTheme="minorHAnsi" w:cstheme="minorHAnsi"/>
                <w:color w:val="000000"/>
              </w:rPr>
              <w:t>The words "Nuclear Facilities" appear to be missing after class I.</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1AE2F" w14:textId="77777777" w:rsidR="00812B63" w:rsidRPr="00204D7C" w:rsidRDefault="00812B63" w:rsidP="002776B1">
            <w:pPr>
              <w:spacing w:after="0" w:line="240" w:lineRule="auto"/>
              <w:contextualSpacing/>
              <w:rPr>
                <w:rFonts w:asciiTheme="minorHAnsi" w:eastAsia="Times New Roman" w:hAnsiTheme="minorHAnsi" w:cstheme="minorHAnsi"/>
              </w:rPr>
            </w:pPr>
            <w:r w:rsidRPr="00204D7C">
              <w:rPr>
                <w:rFonts w:asciiTheme="minorHAnsi" w:hAnsiTheme="minorHAnsi" w:cstheme="minorHAnsi"/>
                <w:color w:val="000000"/>
              </w:rPr>
              <w:t xml:space="preserve">Amend final sentence to read "This regulatory document contains requirements and guidance for all Class I </w:t>
            </w:r>
            <w:r w:rsidRPr="00C052A4">
              <w:rPr>
                <w:rFonts w:asciiTheme="minorHAnsi" w:hAnsiTheme="minorHAnsi" w:cstheme="minorHAnsi"/>
                <w:b/>
                <w:color w:val="FF0000"/>
                <w:u w:val="single"/>
              </w:rPr>
              <w:t>nuclear facilities</w:t>
            </w:r>
            <w:r w:rsidRPr="00204D7C">
              <w:rPr>
                <w:rFonts w:asciiTheme="minorHAnsi" w:hAnsiTheme="minorHAnsi" w:cstheme="minorHAnsi"/>
                <w:color w:val="000000"/>
              </w:rPr>
              <w:t xml:space="preserve"> and uranium mines and mills applicants and licensees."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3F05A" w14:textId="77777777" w:rsidR="00812B63" w:rsidRPr="00204D7C" w:rsidRDefault="00812B63" w:rsidP="009E7E74">
            <w:pPr>
              <w:spacing w:after="0" w:line="240" w:lineRule="auto"/>
              <w:contextualSpacing/>
              <w:jc w:val="center"/>
              <w:rPr>
                <w:rFonts w:asciiTheme="minorHAnsi" w:hAnsiTheme="minorHAnsi" w:cstheme="minorHAnsi"/>
                <w:color w:val="000000"/>
              </w:rPr>
            </w:pPr>
            <w:r w:rsidRPr="00204D7C">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9E24" w14:textId="77777777" w:rsidR="00812B63" w:rsidRPr="00204D7C" w:rsidRDefault="00812B63" w:rsidP="009E7E74">
            <w:pPr>
              <w:spacing w:after="0" w:line="240" w:lineRule="auto"/>
              <w:contextualSpacing/>
              <w:rPr>
                <w:rFonts w:asciiTheme="minorHAnsi" w:hAnsiTheme="minorHAnsi" w:cstheme="minorHAnsi"/>
                <w:color w:val="000000"/>
              </w:rPr>
            </w:pPr>
          </w:p>
        </w:tc>
      </w:tr>
      <w:tr w:rsidR="00812B63" w:rsidRPr="00204D7C" w14:paraId="6C11C91D"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9EFF"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649426" w14:textId="77777777" w:rsidR="00812B63" w:rsidRPr="004A2D21" w:rsidRDefault="00812B63" w:rsidP="004A2D21">
            <w:pPr>
              <w:spacing w:after="0" w:line="240" w:lineRule="auto"/>
              <w:ind w:left="44"/>
              <w:contextualSpacing/>
              <w:rPr>
                <w:rFonts w:asciiTheme="minorHAnsi" w:hAnsiTheme="minorHAnsi" w:cstheme="minorHAnsi"/>
                <w:b/>
                <w:color w:val="7030A0"/>
              </w:rPr>
            </w:pPr>
            <w:r w:rsidRPr="00204D7C">
              <w:rPr>
                <w:rFonts w:asciiTheme="minorHAnsi" w:hAnsiTheme="minorHAnsi" w:cstheme="minorHAnsi"/>
                <w:b/>
              </w:rPr>
              <w:t>1.2</w:t>
            </w:r>
          </w:p>
        </w:tc>
        <w:tc>
          <w:tcPr>
            <w:tcW w:w="390" w:type="pct"/>
            <w:tcBorders>
              <w:top w:val="single" w:sz="4" w:space="0" w:color="000000"/>
              <w:left w:val="single" w:sz="4" w:space="0" w:color="000000"/>
              <w:bottom w:val="single" w:sz="4" w:space="0" w:color="000000"/>
              <w:right w:val="single" w:sz="4" w:space="0" w:color="000000"/>
            </w:tcBorders>
          </w:tcPr>
          <w:p w14:paraId="61B79A90" w14:textId="3FC81B00" w:rsidR="00812B63" w:rsidRPr="00C052A4" w:rsidRDefault="00812B63" w:rsidP="009E7E74">
            <w:pPr>
              <w:spacing w:after="0" w:line="240" w:lineRule="auto"/>
              <w:contextualSpacing/>
              <w:rPr>
                <w:rFonts w:asciiTheme="minorHAnsi" w:eastAsia="Times New Roman" w:hAnsiTheme="minorHAnsi" w:cstheme="minorHAnsi"/>
                <w:bCs/>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444DB" w14:textId="04AC514D" w:rsidR="00812B63" w:rsidRDefault="00812B63" w:rsidP="009E7E74">
            <w:pPr>
              <w:spacing w:after="0" w:line="240" w:lineRule="auto"/>
              <w:contextualSpacing/>
              <w:rPr>
                <w:rFonts w:asciiTheme="minorHAnsi" w:eastAsia="Times New Roman" w:hAnsiTheme="minorHAnsi" w:cstheme="minorHAnsi"/>
                <w:bCs/>
              </w:rPr>
            </w:pPr>
            <w:r w:rsidRPr="00C052A4">
              <w:rPr>
                <w:rFonts w:asciiTheme="minorHAnsi" w:eastAsia="Times New Roman" w:hAnsiTheme="minorHAnsi" w:cstheme="minorHAnsi"/>
                <w:bCs/>
              </w:rPr>
              <w:t>REGDOC 2.2.1 should apply to nuclear facilities on a risk-informed basis.</w:t>
            </w:r>
          </w:p>
          <w:p w14:paraId="2322513D" w14:textId="77777777" w:rsidR="00812B63" w:rsidRPr="00C052A4" w:rsidRDefault="00812B63" w:rsidP="009E7E74">
            <w:pPr>
              <w:spacing w:after="0" w:line="240" w:lineRule="auto"/>
              <w:contextualSpacing/>
              <w:rPr>
                <w:rFonts w:asciiTheme="minorHAnsi" w:eastAsia="Times New Roman" w:hAnsiTheme="minorHAnsi" w:cstheme="minorHAnsi"/>
                <w:bCs/>
              </w:rPr>
            </w:pPr>
          </w:p>
          <w:p w14:paraId="7693562B" w14:textId="77777777" w:rsidR="00812B63" w:rsidRPr="00204D7C" w:rsidRDefault="00812B63" w:rsidP="00DD6BA8">
            <w:pPr>
              <w:autoSpaceDE w:val="0"/>
              <w:spacing w:after="0" w:line="240" w:lineRule="auto"/>
              <w:contextualSpacing/>
              <w:rPr>
                <w:rFonts w:asciiTheme="minorHAnsi" w:hAnsiTheme="minorHAnsi" w:cstheme="minorHAnsi"/>
                <w:b/>
                <w:bCs/>
                <w:color w:val="000000"/>
              </w:rPr>
            </w:pPr>
            <w:r w:rsidRPr="00204D7C">
              <w:rPr>
                <w:rFonts w:asciiTheme="minorHAnsi" w:eastAsia="Times New Roman" w:hAnsiTheme="minorHAnsi" w:cstheme="minorHAnsi"/>
              </w:rPr>
              <w:t xml:space="preserve">This determination should be the primary consideration in determining the necessary formality and rigour of the human factors / human performance program. In contrast, requiring a human performance program for all Class I </w:t>
            </w:r>
            <w:r>
              <w:rPr>
                <w:rFonts w:asciiTheme="minorHAnsi" w:eastAsia="Times New Roman" w:hAnsiTheme="minorHAnsi" w:cstheme="minorHAnsi"/>
              </w:rPr>
              <w:t xml:space="preserve">nuclear facilities </w:t>
            </w:r>
            <w:r w:rsidRPr="00204D7C">
              <w:rPr>
                <w:rFonts w:asciiTheme="minorHAnsi" w:eastAsia="Times New Roman" w:hAnsiTheme="minorHAnsi" w:cstheme="minorHAnsi"/>
              </w:rPr>
              <w:t xml:space="preserve">and uranium mines and mills may underestimate or overestimate the relevance of human factors / human performance to facility safety. Some Class I </w:t>
            </w:r>
            <w:r>
              <w:rPr>
                <w:rFonts w:asciiTheme="minorHAnsi" w:eastAsia="Times New Roman" w:hAnsiTheme="minorHAnsi" w:cstheme="minorHAnsi"/>
              </w:rPr>
              <w:t xml:space="preserve">nuclear </w:t>
            </w:r>
            <w:r w:rsidRPr="00204D7C">
              <w:rPr>
                <w:rFonts w:asciiTheme="minorHAnsi" w:eastAsia="Times New Roman" w:hAnsiTheme="minorHAnsi" w:cstheme="minorHAnsi"/>
              </w:rPr>
              <w:t>facilities and uranium mines</w:t>
            </w:r>
            <w:r>
              <w:rPr>
                <w:rFonts w:asciiTheme="minorHAnsi" w:eastAsia="Times New Roman" w:hAnsiTheme="minorHAnsi" w:cstheme="minorHAnsi"/>
              </w:rPr>
              <w:t xml:space="preserve"> and </w:t>
            </w:r>
            <w:r w:rsidRPr="00204D7C">
              <w:rPr>
                <w:rFonts w:asciiTheme="minorHAnsi" w:eastAsia="Times New Roman" w:hAnsiTheme="minorHAnsi" w:cstheme="minorHAnsi"/>
              </w:rPr>
              <w:t>mills may be less dependent on human performance for safe operation, by nature of the facility design (</w:t>
            </w:r>
            <w:proofErr w:type="gramStart"/>
            <w:r w:rsidRPr="00204D7C">
              <w:rPr>
                <w:rFonts w:asciiTheme="minorHAnsi" w:eastAsia="Times New Roman" w:hAnsiTheme="minorHAnsi" w:cstheme="minorHAnsi"/>
              </w:rPr>
              <w:t>e.g.</w:t>
            </w:r>
            <w:proofErr w:type="gramEnd"/>
            <w:r w:rsidRPr="00204D7C">
              <w:rPr>
                <w:rFonts w:asciiTheme="minorHAnsi" w:eastAsia="Times New Roman" w:hAnsiTheme="minorHAnsi" w:cstheme="minorHAnsi"/>
              </w:rPr>
              <w:t xml:space="preserve"> passive safety systems). Conversely, it is entirely possible that facilities other than those specified in the REGDOC (</w:t>
            </w:r>
            <w:proofErr w:type="gramStart"/>
            <w:r w:rsidRPr="00204D7C">
              <w:rPr>
                <w:rFonts w:asciiTheme="minorHAnsi" w:eastAsia="Times New Roman" w:hAnsiTheme="minorHAnsi" w:cstheme="minorHAnsi"/>
              </w:rPr>
              <w:t>e.g.</w:t>
            </w:r>
            <w:proofErr w:type="gramEnd"/>
            <w:r w:rsidRPr="00204D7C">
              <w:rPr>
                <w:rFonts w:asciiTheme="minorHAnsi" w:eastAsia="Times New Roman" w:hAnsiTheme="minorHAnsi" w:cstheme="minorHAnsi"/>
              </w:rPr>
              <w:t xml:space="preserve"> some nuclear waste facilities, medical facilities and/or research facilities) are dependent on human performance for safe operation and would benefit from a human performance program. The determination of applicability should be made based on the characteristics of the specific facility and its operations and is not necessarily generalizable to the license type.</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D94A1"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eastAsia="Times New Roman" w:hAnsiTheme="minorHAnsi" w:cstheme="minorHAnsi"/>
              </w:rPr>
              <w:t>In practice, the CNSC and/or license applicants should determine during licensing the extent to which facility safety is dependent on human factors / human performance.</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B9245" w14:textId="77777777" w:rsidR="00812B63" w:rsidRPr="00204D7C" w:rsidRDefault="00812B63" w:rsidP="009E7E74">
            <w:pPr>
              <w:spacing w:after="0" w:line="240" w:lineRule="auto"/>
              <w:contextualSpacing/>
              <w:jc w:val="center"/>
              <w:rPr>
                <w:rFonts w:asciiTheme="minorHAnsi" w:hAnsiTheme="minorHAnsi" w:cstheme="minorHAnsi"/>
                <w:bCs/>
                <w:color w:val="000000"/>
              </w:rPr>
            </w:pPr>
            <w:r w:rsidRPr="00204D7C">
              <w:rPr>
                <w:rFonts w:asciiTheme="minorHAnsi" w:hAnsiTheme="minorHAnsi" w:cstheme="minorHAnsi"/>
                <w:b/>
                <w:bCs/>
                <w:color w:val="000000"/>
              </w:rPr>
              <w:t>MAJOR</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73A3B" w14:textId="77777777" w:rsidR="00812B63" w:rsidRPr="00204D7C" w:rsidRDefault="00812B63" w:rsidP="00DD6BA8">
            <w:pPr>
              <w:spacing w:after="0" w:line="240" w:lineRule="auto"/>
              <w:contextualSpacing/>
              <w:rPr>
                <w:rFonts w:asciiTheme="minorHAnsi" w:hAnsiTheme="minorHAnsi" w:cstheme="minorHAnsi"/>
                <w:bCs/>
                <w:color w:val="000000"/>
              </w:rPr>
            </w:pPr>
            <w:r w:rsidRPr="00204D7C">
              <w:rPr>
                <w:rFonts w:asciiTheme="minorHAnsi" w:hAnsiTheme="minorHAnsi" w:cstheme="minorHAnsi"/>
                <w:color w:val="000000"/>
              </w:rPr>
              <w:t>If not addressed, excessive or insufficient rigour may be applied, relative to risk</w:t>
            </w:r>
            <w:r>
              <w:t xml:space="preserve"> </w:t>
            </w:r>
            <w:r>
              <w:rPr>
                <w:rFonts w:asciiTheme="minorHAnsi" w:hAnsiTheme="minorHAnsi" w:cstheme="minorHAnsi"/>
                <w:color w:val="000000"/>
              </w:rPr>
              <w:t>resulting in</w:t>
            </w:r>
            <w:r w:rsidRPr="00DE19F4">
              <w:rPr>
                <w:rFonts w:asciiTheme="minorHAnsi" w:hAnsiTheme="minorHAnsi" w:cstheme="minorHAnsi"/>
                <w:color w:val="000000"/>
              </w:rPr>
              <w:t xml:space="preserve"> a</w:t>
            </w:r>
            <w:r>
              <w:rPr>
                <w:rFonts w:asciiTheme="minorHAnsi" w:hAnsiTheme="minorHAnsi" w:cstheme="minorHAnsi"/>
                <w:color w:val="000000"/>
              </w:rPr>
              <w:t>n</w:t>
            </w:r>
            <w:r w:rsidRPr="00DE19F4">
              <w:rPr>
                <w:rFonts w:asciiTheme="minorHAnsi" w:hAnsiTheme="minorHAnsi" w:cstheme="minorHAnsi"/>
                <w:color w:val="000000"/>
              </w:rPr>
              <w:t xml:space="preserve"> inability to meet CNSC requirements</w:t>
            </w:r>
            <w:r w:rsidRPr="00204D7C">
              <w:rPr>
                <w:rFonts w:asciiTheme="minorHAnsi" w:hAnsiTheme="minorHAnsi" w:cstheme="minorHAnsi"/>
                <w:color w:val="000000"/>
              </w:rPr>
              <w:t>.</w:t>
            </w:r>
          </w:p>
        </w:tc>
      </w:tr>
      <w:tr w:rsidR="00812B63" w:rsidRPr="00204D7C" w14:paraId="6F1D0D3A"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5C18"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A2B040" w14:textId="77777777" w:rsidR="00812B63" w:rsidRDefault="00812B63" w:rsidP="009E7E74">
            <w:pPr>
              <w:spacing w:after="0" w:line="240" w:lineRule="auto"/>
              <w:ind w:left="44"/>
              <w:contextualSpacing/>
              <w:rPr>
                <w:rFonts w:asciiTheme="minorHAnsi" w:hAnsiTheme="minorHAnsi" w:cstheme="minorHAnsi"/>
                <w:b/>
                <w:bCs/>
                <w:iCs/>
                <w:color w:val="000000"/>
              </w:rPr>
            </w:pPr>
            <w:r w:rsidRPr="00204D7C">
              <w:rPr>
                <w:rFonts w:asciiTheme="minorHAnsi" w:hAnsiTheme="minorHAnsi" w:cstheme="minorHAnsi"/>
                <w:b/>
                <w:bCs/>
                <w:iCs/>
                <w:color w:val="000000"/>
              </w:rPr>
              <w:t>2.0</w:t>
            </w:r>
          </w:p>
          <w:p w14:paraId="7D50758B" w14:textId="77777777" w:rsidR="00812B63" w:rsidRDefault="00812B63" w:rsidP="009E7E74">
            <w:pPr>
              <w:spacing w:after="0" w:line="240" w:lineRule="auto"/>
              <w:ind w:left="44"/>
              <w:contextualSpacing/>
              <w:rPr>
                <w:rFonts w:asciiTheme="minorHAnsi" w:hAnsiTheme="minorHAnsi" w:cstheme="minorHAnsi"/>
                <w:b/>
                <w:bCs/>
                <w:iCs/>
                <w:color w:val="000000"/>
              </w:rPr>
            </w:pPr>
          </w:p>
          <w:p w14:paraId="12BA4943" w14:textId="77777777" w:rsidR="00812B63" w:rsidRPr="00C052A4" w:rsidRDefault="00812B63" w:rsidP="009E7E74">
            <w:pPr>
              <w:spacing w:after="0" w:line="240" w:lineRule="auto"/>
              <w:ind w:left="44"/>
              <w:contextualSpacing/>
              <w:rPr>
                <w:rFonts w:asciiTheme="minorHAnsi" w:hAnsiTheme="minorHAnsi" w:cstheme="minorHAnsi"/>
                <w:b/>
                <w:bCs/>
                <w:iCs/>
                <w:strike/>
                <w:color w:val="000000"/>
              </w:rPr>
            </w:pPr>
          </w:p>
        </w:tc>
        <w:tc>
          <w:tcPr>
            <w:tcW w:w="390" w:type="pct"/>
            <w:tcBorders>
              <w:top w:val="single" w:sz="4" w:space="0" w:color="000000"/>
              <w:left w:val="single" w:sz="4" w:space="0" w:color="000000"/>
              <w:bottom w:val="single" w:sz="4" w:space="0" w:color="000000"/>
              <w:right w:val="single" w:sz="4" w:space="0" w:color="000000"/>
            </w:tcBorders>
          </w:tcPr>
          <w:p w14:paraId="405D9759" w14:textId="7AC0A7F0" w:rsidR="00812B63" w:rsidRPr="00204D7C" w:rsidRDefault="00812B63" w:rsidP="009E7E74">
            <w:pPr>
              <w:spacing w:after="0" w:line="240" w:lineRule="auto"/>
              <w:contextualSpacing/>
              <w:rPr>
                <w:rFonts w:asciiTheme="minorHAnsi" w:hAnsiTheme="minorHAnsi" w:cstheme="minorHAnsi"/>
                <w:bCs/>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5B3F" w14:textId="5BB16ADD" w:rsidR="00812B63" w:rsidRPr="00204D7C" w:rsidRDefault="00812B63" w:rsidP="009E7E74">
            <w:pPr>
              <w:spacing w:after="0" w:line="240" w:lineRule="auto"/>
              <w:contextualSpacing/>
              <w:rPr>
                <w:rFonts w:asciiTheme="minorHAnsi" w:hAnsiTheme="minorHAnsi" w:cstheme="minorHAnsi"/>
                <w:bCs/>
                <w:color w:val="000000"/>
              </w:rPr>
            </w:pPr>
            <w:r w:rsidRPr="00204D7C">
              <w:rPr>
                <w:rFonts w:asciiTheme="minorHAnsi" w:hAnsiTheme="minorHAnsi" w:cstheme="minorHAnsi"/>
                <w:bCs/>
                <w:color w:val="000000"/>
              </w:rPr>
              <w:t xml:space="preserve">The document refers to a Human Performance Program as an entity.  </w:t>
            </w:r>
            <w:r>
              <w:rPr>
                <w:rFonts w:asciiTheme="minorHAnsi" w:hAnsiTheme="minorHAnsi" w:cstheme="minorHAnsi"/>
                <w:bCs/>
                <w:color w:val="000000"/>
              </w:rPr>
              <w:t>Some facilities’</w:t>
            </w:r>
            <w:r w:rsidRPr="00204D7C">
              <w:rPr>
                <w:rFonts w:asciiTheme="minorHAnsi" w:hAnsiTheme="minorHAnsi" w:cstheme="minorHAnsi"/>
                <w:bCs/>
                <w:color w:val="000000"/>
              </w:rPr>
              <w:t xml:space="preserve"> </w:t>
            </w:r>
            <w:r>
              <w:rPr>
                <w:rFonts w:asciiTheme="minorHAnsi" w:hAnsiTheme="minorHAnsi" w:cstheme="minorHAnsi"/>
                <w:bCs/>
                <w:color w:val="000000"/>
              </w:rPr>
              <w:t>m</w:t>
            </w:r>
            <w:r w:rsidRPr="00204D7C">
              <w:rPr>
                <w:rFonts w:asciiTheme="minorHAnsi" w:hAnsiTheme="minorHAnsi" w:cstheme="minorHAnsi"/>
                <w:bCs/>
                <w:color w:val="000000"/>
              </w:rPr>
              <w:t>anagement system</w:t>
            </w:r>
            <w:r>
              <w:rPr>
                <w:rFonts w:asciiTheme="minorHAnsi" w:hAnsiTheme="minorHAnsi" w:cstheme="minorHAnsi"/>
                <w:bCs/>
                <w:color w:val="000000"/>
              </w:rPr>
              <w:t>s</w:t>
            </w:r>
            <w:r w:rsidRPr="00204D7C">
              <w:rPr>
                <w:rFonts w:asciiTheme="minorHAnsi" w:hAnsiTheme="minorHAnsi" w:cstheme="minorHAnsi"/>
                <w:bCs/>
                <w:color w:val="000000"/>
              </w:rPr>
              <w:t xml:space="preserve"> no longer ha</w:t>
            </w:r>
            <w:r>
              <w:rPr>
                <w:rFonts w:asciiTheme="minorHAnsi" w:hAnsiTheme="minorHAnsi" w:cstheme="minorHAnsi"/>
                <w:bCs/>
                <w:color w:val="000000"/>
              </w:rPr>
              <w:t>ve</w:t>
            </w:r>
            <w:r w:rsidRPr="00204D7C">
              <w:rPr>
                <w:rFonts w:asciiTheme="minorHAnsi" w:hAnsiTheme="minorHAnsi" w:cstheme="minorHAnsi"/>
                <w:bCs/>
                <w:color w:val="000000"/>
              </w:rPr>
              <w:t xml:space="preserve"> a stand-alone Human Performance </w:t>
            </w:r>
            <w:r>
              <w:rPr>
                <w:rFonts w:asciiTheme="minorHAnsi" w:hAnsiTheme="minorHAnsi" w:cstheme="minorHAnsi"/>
                <w:bCs/>
                <w:color w:val="000000"/>
              </w:rPr>
              <w:t>P</w:t>
            </w:r>
            <w:r w:rsidRPr="00204D7C">
              <w:rPr>
                <w:rFonts w:asciiTheme="minorHAnsi" w:hAnsiTheme="minorHAnsi" w:cstheme="minorHAnsi"/>
                <w:bCs/>
                <w:color w:val="000000"/>
              </w:rPr>
              <w:t xml:space="preserve">rogram as the concepts of </w:t>
            </w:r>
            <w:r>
              <w:rPr>
                <w:rFonts w:asciiTheme="minorHAnsi" w:hAnsiTheme="minorHAnsi" w:cstheme="minorHAnsi"/>
                <w:bCs/>
                <w:color w:val="000000"/>
              </w:rPr>
              <w:t>human performance</w:t>
            </w:r>
            <w:r w:rsidRPr="00204D7C">
              <w:rPr>
                <w:rFonts w:asciiTheme="minorHAnsi" w:hAnsiTheme="minorHAnsi" w:cstheme="minorHAnsi"/>
                <w:bCs/>
                <w:color w:val="000000"/>
              </w:rPr>
              <w:t xml:space="preserve"> have been integrated into the various programs in the management system.  The philosophy of the </w:t>
            </w:r>
            <w:r>
              <w:rPr>
                <w:rFonts w:asciiTheme="minorHAnsi" w:hAnsiTheme="minorHAnsi" w:cstheme="minorHAnsi"/>
                <w:bCs/>
                <w:color w:val="000000"/>
              </w:rPr>
              <w:t>REGDOC</w:t>
            </w:r>
            <w:r w:rsidRPr="00204D7C">
              <w:rPr>
                <w:rFonts w:asciiTheme="minorHAnsi" w:hAnsiTheme="minorHAnsi" w:cstheme="minorHAnsi"/>
                <w:bCs/>
                <w:color w:val="000000"/>
              </w:rPr>
              <w:t xml:space="preserve"> is human performance is integrated in all activities and the use of the terminology </w:t>
            </w:r>
            <w:r>
              <w:rPr>
                <w:rFonts w:asciiTheme="minorHAnsi" w:hAnsiTheme="minorHAnsi" w:cstheme="minorHAnsi"/>
                <w:bCs/>
                <w:color w:val="000000"/>
              </w:rPr>
              <w:t>Human Performance</w:t>
            </w:r>
            <w:r w:rsidRPr="00204D7C">
              <w:rPr>
                <w:rFonts w:asciiTheme="minorHAnsi" w:hAnsiTheme="minorHAnsi" w:cstheme="minorHAnsi"/>
                <w:bCs/>
                <w:color w:val="000000"/>
              </w:rPr>
              <w:t xml:space="preserve"> </w:t>
            </w:r>
            <w:r>
              <w:rPr>
                <w:rFonts w:asciiTheme="minorHAnsi" w:hAnsiTheme="minorHAnsi" w:cstheme="minorHAnsi"/>
                <w:bCs/>
                <w:color w:val="000000"/>
              </w:rPr>
              <w:t>P</w:t>
            </w:r>
            <w:r w:rsidRPr="00204D7C">
              <w:rPr>
                <w:rFonts w:asciiTheme="minorHAnsi" w:hAnsiTheme="minorHAnsi" w:cstheme="minorHAnsi"/>
                <w:bCs/>
                <w:color w:val="000000"/>
              </w:rPr>
              <w:t xml:space="preserve">rogram </w:t>
            </w:r>
            <w:r w:rsidRPr="00204D7C">
              <w:rPr>
                <w:rFonts w:asciiTheme="minorHAnsi" w:hAnsiTheme="minorHAnsi" w:cstheme="minorHAnsi"/>
                <w:bCs/>
                <w:color w:val="000000"/>
              </w:rPr>
              <w:lastRenderedPageBreak/>
              <w:t xml:space="preserve">throughout the document implies a non-integrated approach </w:t>
            </w:r>
            <w:r>
              <w:rPr>
                <w:rFonts w:asciiTheme="minorHAnsi" w:hAnsiTheme="minorHAnsi" w:cstheme="minorHAnsi"/>
                <w:bCs/>
                <w:color w:val="000000"/>
              </w:rPr>
              <w:t>where</w:t>
            </w:r>
            <w:r w:rsidRPr="00204D7C">
              <w:rPr>
                <w:rFonts w:asciiTheme="minorHAnsi" w:hAnsiTheme="minorHAnsi" w:cstheme="minorHAnsi"/>
                <w:bCs/>
                <w:color w:val="000000"/>
              </w:rPr>
              <w:t xml:space="preserve"> a stand-alone program is needed. </w:t>
            </w:r>
          </w:p>
          <w:p w14:paraId="094E3371" w14:textId="77777777" w:rsidR="00812B63" w:rsidRPr="00204D7C" w:rsidRDefault="00812B63" w:rsidP="009E7E74">
            <w:pPr>
              <w:spacing w:after="0" w:line="240" w:lineRule="auto"/>
              <w:contextualSpacing/>
              <w:rPr>
                <w:rFonts w:asciiTheme="minorHAnsi" w:hAnsiTheme="minorHAnsi" w:cstheme="minorHAnsi"/>
                <w:bCs/>
                <w:color w:val="000000"/>
                <w:sz w:val="10"/>
                <w:szCs w:val="10"/>
              </w:rPr>
            </w:pPr>
          </w:p>
          <w:p w14:paraId="18182855" w14:textId="77777777" w:rsidR="00812B63" w:rsidRPr="00204D7C" w:rsidRDefault="00812B63" w:rsidP="009E7E74">
            <w:pPr>
              <w:spacing w:after="0" w:line="240" w:lineRule="auto"/>
              <w:contextualSpacing/>
              <w:rPr>
                <w:rFonts w:asciiTheme="minorHAnsi" w:hAnsiTheme="minorHAnsi" w:cstheme="minorHAnsi"/>
                <w:bCs/>
                <w:color w:val="000000"/>
              </w:rPr>
            </w:pPr>
            <w:r w:rsidRPr="00204D7C">
              <w:rPr>
                <w:rFonts w:asciiTheme="minorHAnsi" w:hAnsiTheme="minorHAnsi" w:cstheme="minorHAnsi"/>
                <w:bCs/>
                <w:color w:val="000000"/>
              </w:rPr>
              <w:t>As written, this requirement could result in inspectors looking for a Human Performance Program and cause time to be spent between the regulator and the licensee understanding the management system structure.</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FF3C8"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color w:val="000000"/>
              </w:rPr>
              <w:lastRenderedPageBreak/>
              <w:t xml:space="preserve">Recommend clarifying the language throughout the document to allow for licensees to document the requirements of this </w:t>
            </w:r>
            <w:r>
              <w:rPr>
                <w:rFonts w:asciiTheme="minorHAnsi" w:hAnsiTheme="minorHAnsi" w:cstheme="minorHAnsi"/>
                <w:color w:val="000000"/>
              </w:rPr>
              <w:t>REGDOC</w:t>
            </w:r>
            <w:r w:rsidRPr="00204D7C">
              <w:rPr>
                <w:rFonts w:asciiTheme="minorHAnsi" w:hAnsiTheme="minorHAnsi" w:cstheme="minorHAnsi"/>
                <w:color w:val="000000"/>
              </w:rPr>
              <w:t xml:space="preserve"> across multiple programs and discontinue the terminology “</w:t>
            </w:r>
            <w:r>
              <w:rPr>
                <w:rFonts w:asciiTheme="minorHAnsi" w:hAnsiTheme="minorHAnsi" w:cstheme="minorHAnsi"/>
                <w:color w:val="000000"/>
              </w:rPr>
              <w:t>P</w:t>
            </w:r>
            <w:r w:rsidRPr="00204D7C">
              <w:rPr>
                <w:rFonts w:asciiTheme="minorHAnsi" w:hAnsiTheme="minorHAnsi" w:cstheme="minorHAnsi"/>
                <w:color w:val="000000"/>
              </w:rPr>
              <w:t>rogram” in the document.</w:t>
            </w:r>
          </w:p>
          <w:p w14:paraId="51C8349E" w14:textId="77777777" w:rsidR="00812B63" w:rsidRPr="00204D7C" w:rsidRDefault="00812B63" w:rsidP="009E7E74">
            <w:pPr>
              <w:spacing w:after="0" w:line="240" w:lineRule="auto"/>
              <w:contextualSpacing/>
              <w:rPr>
                <w:rFonts w:asciiTheme="minorHAnsi" w:hAnsiTheme="minorHAnsi" w:cstheme="minorHAnsi"/>
                <w:color w:val="000000"/>
              </w:rPr>
            </w:pPr>
          </w:p>
          <w:p w14:paraId="08978012" w14:textId="77777777" w:rsidR="00812B63" w:rsidRPr="00C052A4" w:rsidRDefault="00812B63" w:rsidP="009E7E74">
            <w:pPr>
              <w:spacing w:after="0" w:line="240" w:lineRule="auto"/>
              <w:contextualSpacing/>
              <w:rPr>
                <w:rFonts w:asciiTheme="minorHAnsi" w:hAnsiTheme="minorHAnsi" w:cstheme="minorHAnsi"/>
              </w:rPr>
            </w:pPr>
            <w:r w:rsidRPr="00C052A4">
              <w:rPr>
                <w:rFonts w:asciiTheme="minorHAnsi" w:hAnsiTheme="minorHAnsi" w:cstheme="minorHAnsi"/>
              </w:rPr>
              <w:t xml:space="preserve">Amend terminology Human Performance Program requirements and clarify if there is an expectation for documenting </w:t>
            </w:r>
            <w:r>
              <w:rPr>
                <w:rFonts w:asciiTheme="minorHAnsi" w:hAnsiTheme="minorHAnsi" w:cstheme="minorHAnsi"/>
              </w:rPr>
              <w:t>h</w:t>
            </w:r>
            <w:r w:rsidRPr="00C052A4">
              <w:rPr>
                <w:rFonts w:asciiTheme="minorHAnsi" w:hAnsiTheme="minorHAnsi" w:cstheme="minorHAnsi"/>
              </w:rPr>
              <w:t xml:space="preserve">uman </w:t>
            </w:r>
            <w:r>
              <w:rPr>
                <w:rFonts w:asciiTheme="minorHAnsi" w:hAnsiTheme="minorHAnsi" w:cstheme="minorHAnsi"/>
              </w:rPr>
              <w:t>p</w:t>
            </w:r>
            <w:r w:rsidRPr="00C052A4">
              <w:rPr>
                <w:rFonts w:asciiTheme="minorHAnsi" w:hAnsiTheme="minorHAnsi" w:cstheme="minorHAnsi"/>
              </w:rPr>
              <w:t>erformance requirements, if so, they should be exclusively stated.</w:t>
            </w:r>
          </w:p>
          <w:p w14:paraId="3718F0E1" w14:textId="77777777" w:rsidR="00812B63" w:rsidRPr="00204D7C" w:rsidRDefault="00812B63" w:rsidP="009E7E74">
            <w:pPr>
              <w:spacing w:after="0" w:line="240" w:lineRule="auto"/>
              <w:contextualSpacing/>
              <w:rPr>
                <w:rFonts w:asciiTheme="minorHAnsi" w:hAnsiTheme="minorHAnsi" w:cstheme="minorHAnsi"/>
                <w:color w:val="000000"/>
              </w:rPr>
            </w:pPr>
          </w:p>
          <w:p w14:paraId="52DDC65F"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color w:val="000000"/>
              </w:rPr>
              <w:t>For example, section 3.1.1 guidance to be amended to:</w:t>
            </w:r>
          </w:p>
          <w:p w14:paraId="2110142A" w14:textId="77777777" w:rsidR="00812B63" w:rsidRPr="00204D7C" w:rsidRDefault="00812B63" w:rsidP="009E7E74">
            <w:pPr>
              <w:spacing w:after="0" w:line="240" w:lineRule="auto"/>
              <w:contextualSpacing/>
              <w:rPr>
                <w:rFonts w:asciiTheme="minorHAnsi" w:hAnsiTheme="minorHAnsi" w:cstheme="minorHAnsi"/>
                <w:color w:val="000000"/>
                <w:sz w:val="10"/>
                <w:szCs w:val="10"/>
              </w:rPr>
            </w:pPr>
          </w:p>
          <w:p w14:paraId="00E24715"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color w:val="000000"/>
              </w:rPr>
              <w:t xml:space="preserve">Documenting the human performance </w:t>
            </w:r>
            <w:r w:rsidRPr="00204D7C">
              <w:rPr>
                <w:rFonts w:asciiTheme="minorHAnsi" w:hAnsiTheme="minorHAnsi" w:cstheme="minorHAnsi"/>
                <w:strike/>
                <w:color w:val="FF0000"/>
              </w:rPr>
              <w:t xml:space="preserve">program </w:t>
            </w:r>
            <w:r w:rsidRPr="00204D7C">
              <w:rPr>
                <w:rFonts w:asciiTheme="minorHAnsi" w:hAnsiTheme="minorHAnsi" w:cstheme="minorHAnsi"/>
                <w:color w:val="000000"/>
              </w:rPr>
              <w:t xml:space="preserve">requirements can take the form of a roadmap or overview that references and describes how the management system policies, processes, procedures, and other documents relate to human performance. The documented human performance </w:t>
            </w:r>
            <w:r w:rsidRPr="00204D7C">
              <w:rPr>
                <w:rFonts w:asciiTheme="minorHAnsi" w:hAnsiTheme="minorHAnsi" w:cstheme="minorHAnsi"/>
                <w:strike/>
                <w:color w:val="FF0000"/>
              </w:rPr>
              <w:t xml:space="preserve">program </w:t>
            </w:r>
            <w:r w:rsidRPr="00204D7C">
              <w:rPr>
                <w:rFonts w:asciiTheme="minorHAnsi" w:hAnsiTheme="minorHAnsi" w:cstheme="minorHAnsi"/>
                <w:color w:val="FF0000"/>
              </w:rPr>
              <w:t>requirements</w:t>
            </w:r>
            <w:r w:rsidRPr="00204D7C">
              <w:rPr>
                <w:rFonts w:asciiTheme="minorHAnsi" w:hAnsiTheme="minorHAnsi" w:cstheme="minorHAnsi"/>
                <w:color w:val="000000"/>
              </w:rPr>
              <w:t xml:space="preserve"> may also be a stand-alone document. Separate from the documentation approach, the human performance </w:t>
            </w:r>
            <w:r w:rsidRPr="00204D7C">
              <w:rPr>
                <w:rFonts w:asciiTheme="minorHAnsi" w:hAnsiTheme="minorHAnsi" w:cstheme="minorHAnsi"/>
                <w:strike/>
                <w:color w:val="FF0000"/>
              </w:rPr>
              <w:t>program</w:t>
            </w:r>
            <w:r w:rsidRPr="00204D7C">
              <w:rPr>
                <w:rFonts w:asciiTheme="minorHAnsi" w:hAnsiTheme="minorHAnsi" w:cstheme="minorHAnsi"/>
                <w:color w:val="FF0000"/>
              </w:rPr>
              <w:t xml:space="preserve"> requirements </w:t>
            </w:r>
            <w:r w:rsidRPr="00204D7C">
              <w:rPr>
                <w:rFonts w:asciiTheme="minorHAnsi" w:hAnsiTheme="minorHAnsi" w:cstheme="minorHAnsi"/>
                <w:color w:val="000000"/>
              </w:rPr>
              <w:t>should be implemented using the management system to achieve the necessary cross-cutting scope and integration in relation to the business.</w:t>
            </w:r>
          </w:p>
          <w:p w14:paraId="03CDB079" w14:textId="77777777" w:rsidR="00812B63" w:rsidRPr="00204D7C" w:rsidRDefault="00812B63" w:rsidP="009E7E74">
            <w:pPr>
              <w:spacing w:after="0" w:line="240" w:lineRule="auto"/>
              <w:contextualSpacing/>
              <w:rPr>
                <w:rFonts w:asciiTheme="minorHAnsi" w:hAnsiTheme="minorHAnsi" w:cstheme="minorHAnsi"/>
                <w:color w:val="000000"/>
                <w:sz w:val="10"/>
                <w:szCs w:val="10"/>
              </w:rPr>
            </w:pPr>
          </w:p>
          <w:p w14:paraId="04F7BC26" w14:textId="77777777" w:rsidR="00812B63" w:rsidRPr="002855A3" w:rsidRDefault="00812B63" w:rsidP="00A976EF">
            <w:pPr>
              <w:spacing w:after="0" w:line="240" w:lineRule="auto"/>
              <w:contextualSpacing/>
              <w:rPr>
                <w:rFonts w:asciiTheme="minorHAnsi" w:hAnsiTheme="minorHAnsi" w:cstheme="minorHAnsi"/>
                <w:b/>
              </w:rPr>
            </w:pPr>
            <w:r w:rsidRPr="00204D7C">
              <w:rPr>
                <w:rFonts w:asciiTheme="minorHAnsi" w:hAnsiTheme="minorHAnsi" w:cstheme="minorHAnsi"/>
                <w:color w:val="000000"/>
              </w:rPr>
              <w:t xml:space="preserve">For goals and scope of the strategy and practices, the scope of the human performance </w:t>
            </w:r>
            <w:r w:rsidRPr="00204D7C">
              <w:rPr>
                <w:rFonts w:asciiTheme="minorHAnsi" w:hAnsiTheme="minorHAnsi" w:cstheme="minorHAnsi"/>
                <w:strike/>
                <w:color w:val="FF0000"/>
              </w:rPr>
              <w:t>program</w:t>
            </w:r>
            <w:r w:rsidRPr="00204D7C">
              <w:rPr>
                <w:rFonts w:asciiTheme="minorHAnsi" w:hAnsiTheme="minorHAnsi" w:cstheme="minorHAnsi"/>
                <w:color w:val="FF0000"/>
              </w:rPr>
              <w:t xml:space="preserve"> requirements </w:t>
            </w:r>
            <w:r w:rsidRPr="00204D7C">
              <w:rPr>
                <w:rFonts w:asciiTheme="minorHAnsi" w:hAnsiTheme="minorHAnsi" w:cstheme="minorHAnsi"/>
                <w:color w:val="000000"/>
              </w:rPr>
              <w:t xml:space="preserve">should specify the departments, processes, </w:t>
            </w:r>
            <w:proofErr w:type="gramStart"/>
            <w:r w:rsidRPr="00204D7C">
              <w:rPr>
                <w:rFonts w:asciiTheme="minorHAnsi" w:hAnsiTheme="minorHAnsi" w:cstheme="minorHAnsi"/>
                <w:color w:val="000000"/>
              </w:rPr>
              <w:t>procedures</w:t>
            </w:r>
            <w:proofErr w:type="gramEnd"/>
            <w:r w:rsidRPr="00204D7C">
              <w:rPr>
                <w:rFonts w:asciiTheme="minorHAnsi" w:hAnsiTheme="minorHAnsi" w:cstheme="minorHAnsi"/>
                <w:color w:val="000000"/>
              </w:rPr>
              <w:t xml:space="preserve"> and work tasks to which the program applies, and where it applies to contractors and vendors. This can also include the </w:t>
            </w:r>
            <w:r w:rsidRPr="00204D7C">
              <w:rPr>
                <w:rFonts w:asciiTheme="minorHAnsi" w:hAnsiTheme="minorHAnsi" w:cstheme="minorHAnsi"/>
                <w:color w:val="000000"/>
              </w:rPr>
              <w:lastRenderedPageBreak/>
              <w:t xml:space="preserve">rationale for the </w:t>
            </w:r>
            <w:r w:rsidRPr="00204D7C">
              <w:rPr>
                <w:rFonts w:asciiTheme="minorHAnsi" w:hAnsiTheme="minorHAnsi" w:cstheme="minorHAnsi"/>
                <w:strike/>
                <w:color w:val="FF0000"/>
              </w:rPr>
              <w:t xml:space="preserve">program </w:t>
            </w:r>
            <w:r w:rsidRPr="00204D7C">
              <w:rPr>
                <w:rFonts w:asciiTheme="minorHAnsi" w:hAnsiTheme="minorHAnsi" w:cstheme="minorHAnsi"/>
                <w:color w:val="FF0000"/>
              </w:rPr>
              <w:t xml:space="preserve">requirements, </w:t>
            </w:r>
            <w:r w:rsidRPr="00204D7C">
              <w:rPr>
                <w:rFonts w:asciiTheme="minorHAnsi" w:hAnsiTheme="minorHAnsi" w:cstheme="minorHAnsi"/>
                <w:color w:val="000000"/>
              </w:rPr>
              <w:t>which explains why</w:t>
            </w:r>
            <w:r w:rsidRPr="00204D7C">
              <w:rPr>
                <w:rFonts w:asciiTheme="minorHAnsi" w:hAnsiTheme="minorHAnsi" w:cstheme="minorHAnsi"/>
                <w:strike/>
                <w:color w:val="FF0000"/>
              </w:rPr>
              <w:t xml:space="preserve"> a</w:t>
            </w:r>
            <w:r w:rsidRPr="00204D7C">
              <w:rPr>
                <w:rFonts w:asciiTheme="minorHAnsi" w:hAnsiTheme="minorHAnsi" w:cstheme="minorHAnsi"/>
                <w:color w:val="FF0000"/>
              </w:rPr>
              <w:t xml:space="preserve"> </w:t>
            </w:r>
            <w:r w:rsidRPr="00204D7C">
              <w:rPr>
                <w:rFonts w:asciiTheme="minorHAnsi" w:hAnsiTheme="minorHAnsi" w:cstheme="minorHAnsi"/>
                <w:color w:val="000000"/>
              </w:rPr>
              <w:t xml:space="preserve">human performance </w:t>
            </w:r>
            <w:r w:rsidRPr="00204D7C">
              <w:rPr>
                <w:rFonts w:asciiTheme="minorHAnsi" w:hAnsiTheme="minorHAnsi" w:cstheme="minorHAnsi"/>
                <w:strike/>
                <w:color w:val="FF0000"/>
              </w:rPr>
              <w:t>program</w:t>
            </w:r>
            <w:r w:rsidRPr="00204D7C">
              <w:rPr>
                <w:rFonts w:asciiTheme="minorHAnsi" w:hAnsiTheme="minorHAnsi" w:cstheme="minorHAnsi"/>
                <w:color w:val="FF0000"/>
              </w:rPr>
              <w:t xml:space="preserve"> requirements</w:t>
            </w:r>
            <w:r w:rsidRPr="00204D7C">
              <w:rPr>
                <w:rFonts w:asciiTheme="minorHAnsi" w:hAnsiTheme="minorHAnsi" w:cstheme="minorHAnsi"/>
                <w:strike/>
                <w:color w:val="FF0000"/>
              </w:rPr>
              <w:t xml:space="preserve"> are</w:t>
            </w:r>
            <w:r w:rsidRPr="00204D7C">
              <w:rPr>
                <w:rFonts w:asciiTheme="minorHAnsi" w:hAnsiTheme="minorHAnsi" w:cstheme="minorHAnsi"/>
                <w:color w:val="FF0000"/>
              </w:rPr>
              <w:t xml:space="preserve"> </w:t>
            </w:r>
            <w:proofErr w:type="spellStart"/>
            <w:r w:rsidRPr="00204D7C">
              <w:rPr>
                <w:rFonts w:asciiTheme="minorHAnsi" w:hAnsiTheme="minorHAnsi" w:cstheme="minorHAnsi"/>
                <w:color w:val="FF0000"/>
              </w:rPr>
              <w:t>are</w:t>
            </w:r>
            <w:proofErr w:type="spellEnd"/>
            <w:r w:rsidRPr="00204D7C">
              <w:rPr>
                <w:rFonts w:asciiTheme="minorHAnsi" w:hAnsiTheme="minorHAnsi" w:cstheme="minorHAnsi"/>
                <w:color w:val="FF0000"/>
              </w:rPr>
              <w:t xml:space="preserve"> </w:t>
            </w:r>
            <w:r w:rsidRPr="00204D7C">
              <w:rPr>
                <w:rFonts w:asciiTheme="minorHAnsi" w:hAnsiTheme="minorHAnsi" w:cstheme="minorHAnsi"/>
                <w:color w:val="000000"/>
              </w:rPr>
              <w:t>important to the licensee’s goals.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9A088" w14:textId="77777777" w:rsidR="00812B63" w:rsidRPr="00204D7C" w:rsidRDefault="00812B63" w:rsidP="009E7E74">
            <w:pPr>
              <w:spacing w:after="0" w:line="240" w:lineRule="auto"/>
              <w:contextualSpacing/>
              <w:jc w:val="center"/>
              <w:rPr>
                <w:rFonts w:asciiTheme="minorHAnsi" w:hAnsiTheme="minorHAnsi" w:cstheme="minorHAnsi"/>
                <w:color w:val="000000"/>
              </w:rPr>
            </w:pPr>
            <w:r w:rsidRPr="00204D7C">
              <w:rPr>
                <w:rFonts w:asciiTheme="minorHAnsi" w:hAnsiTheme="minorHAnsi" w:cstheme="minorHAnsi"/>
                <w:color w:val="000000"/>
              </w:rPr>
              <w:lastRenderedPageBreak/>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047BE"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03B4D00D"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155AB"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9054AB" w14:textId="77777777" w:rsidR="00812B63" w:rsidRPr="00204D7C" w:rsidRDefault="00812B63" w:rsidP="009E7E74">
            <w:pPr>
              <w:spacing w:after="0" w:line="240" w:lineRule="auto"/>
              <w:ind w:left="44"/>
              <w:contextualSpacing/>
              <w:rPr>
                <w:rFonts w:asciiTheme="minorHAnsi" w:hAnsiTheme="minorHAnsi" w:cstheme="minorHAnsi"/>
                <w:b/>
                <w:bCs/>
                <w:iCs/>
                <w:color w:val="000000"/>
              </w:rPr>
            </w:pPr>
            <w:r w:rsidRPr="00204D7C">
              <w:rPr>
                <w:rFonts w:asciiTheme="minorHAnsi" w:hAnsiTheme="minorHAnsi" w:cstheme="minorHAnsi"/>
                <w:b/>
                <w:bCs/>
                <w:color w:val="000000"/>
              </w:rPr>
              <w:t xml:space="preserve">Section 2 </w:t>
            </w:r>
            <w:r>
              <w:rPr>
                <w:rFonts w:asciiTheme="minorHAnsi" w:hAnsiTheme="minorHAnsi" w:cstheme="minorHAnsi"/>
                <w:b/>
                <w:bCs/>
                <w:color w:val="000000"/>
              </w:rPr>
              <w:t>b</w:t>
            </w:r>
            <w:r w:rsidRPr="00204D7C">
              <w:rPr>
                <w:rFonts w:asciiTheme="minorHAnsi" w:hAnsiTheme="minorHAnsi" w:cstheme="minorHAnsi"/>
                <w:b/>
                <w:bCs/>
                <w:color w:val="000000"/>
              </w:rPr>
              <w:t>ullet 2</w:t>
            </w:r>
          </w:p>
        </w:tc>
        <w:tc>
          <w:tcPr>
            <w:tcW w:w="390" w:type="pct"/>
            <w:tcBorders>
              <w:top w:val="single" w:sz="4" w:space="0" w:color="000000"/>
              <w:left w:val="single" w:sz="4" w:space="0" w:color="000000"/>
              <w:bottom w:val="single" w:sz="4" w:space="0" w:color="000000"/>
              <w:right w:val="single" w:sz="4" w:space="0" w:color="000000"/>
            </w:tcBorders>
          </w:tcPr>
          <w:p w14:paraId="1F88615C" w14:textId="4BF79354" w:rsidR="00812B63" w:rsidRDefault="00812B63">
            <w:pPr>
              <w:spacing w:after="0" w:line="240" w:lineRule="auto"/>
              <w:contextualSpacing/>
              <w:rPr>
                <w:rFonts w:asciiTheme="minorHAnsi" w:hAnsiTheme="minorHAnsi" w:cstheme="minorHAnsi"/>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CEBE7" w14:textId="6183FCDC" w:rsidR="00812B63" w:rsidRPr="00204D7C" w:rsidRDefault="00812B63">
            <w:pPr>
              <w:spacing w:after="0" w:line="240" w:lineRule="auto"/>
              <w:contextualSpacing/>
              <w:rPr>
                <w:rFonts w:asciiTheme="minorHAnsi" w:hAnsiTheme="minorHAnsi" w:cstheme="minorHAnsi"/>
                <w:bCs/>
                <w:color w:val="000000"/>
              </w:rPr>
            </w:pPr>
            <w:r>
              <w:rPr>
                <w:rFonts w:asciiTheme="minorHAnsi" w:hAnsiTheme="minorHAnsi" w:cstheme="minorHAnsi"/>
                <w:color w:val="000000"/>
              </w:rPr>
              <w:t>Human performance</w:t>
            </w:r>
            <w:r w:rsidRPr="00204D7C">
              <w:rPr>
                <w:rFonts w:asciiTheme="minorHAnsi" w:hAnsiTheme="minorHAnsi" w:cstheme="minorHAnsi"/>
                <w:color w:val="000000"/>
              </w:rPr>
              <w:t xml:space="preserve"> should not only be implemented in execution phases of the work</w:t>
            </w:r>
            <w:r>
              <w:rPr>
                <w:rFonts w:asciiTheme="minorHAnsi" w:hAnsiTheme="minorHAnsi" w:cstheme="minorHAnsi"/>
                <w:color w:val="000000"/>
              </w:rPr>
              <w:t>,</w:t>
            </w:r>
            <w:r w:rsidRPr="00204D7C">
              <w:rPr>
                <w:rFonts w:asciiTheme="minorHAnsi" w:hAnsiTheme="minorHAnsi" w:cstheme="minorHAnsi"/>
                <w:color w:val="000000"/>
              </w:rPr>
              <w:t xml:space="preserve"> but it should be explicitly defined while planning the work. </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2D735"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color w:val="000000"/>
              </w:rPr>
              <w:t>Consider adding the word “plan”</w:t>
            </w:r>
          </w:p>
          <w:p w14:paraId="3DC6E15F" w14:textId="77777777" w:rsidR="00812B63" w:rsidRPr="00204D7C" w:rsidRDefault="00812B63" w:rsidP="009E7E74">
            <w:pPr>
              <w:spacing w:after="0" w:line="240" w:lineRule="auto"/>
              <w:contextualSpacing/>
              <w:rPr>
                <w:rFonts w:asciiTheme="minorHAnsi" w:hAnsiTheme="minorHAnsi" w:cstheme="minorHAnsi"/>
                <w:b/>
                <w:i/>
                <w:color w:val="000000"/>
              </w:rPr>
            </w:pPr>
          </w:p>
          <w:p w14:paraId="11C0E08B" w14:textId="77777777" w:rsidR="00812B63" w:rsidRPr="00BA21D7" w:rsidRDefault="00812B63" w:rsidP="009E7E74">
            <w:pPr>
              <w:spacing w:after="0" w:line="240" w:lineRule="auto"/>
              <w:contextualSpacing/>
              <w:rPr>
                <w:rFonts w:asciiTheme="minorHAnsi" w:hAnsiTheme="minorHAnsi" w:cstheme="minorHAnsi"/>
                <w:color w:val="000000"/>
              </w:rPr>
            </w:pPr>
            <w:r w:rsidRPr="00C052A4">
              <w:rPr>
                <w:rFonts w:asciiTheme="minorHAnsi" w:hAnsiTheme="minorHAnsi" w:cstheme="minorHAnsi"/>
                <w:color w:val="000000"/>
              </w:rPr>
              <w:t xml:space="preserve">At the group level, how teams/departments </w:t>
            </w:r>
            <w:r w:rsidRPr="00C052A4">
              <w:rPr>
                <w:rFonts w:asciiTheme="minorHAnsi" w:hAnsiTheme="minorHAnsi" w:cstheme="minorHAnsi"/>
                <w:b/>
                <w:color w:val="FF0000"/>
                <w:u w:val="single"/>
              </w:rPr>
              <w:t>plan</w:t>
            </w:r>
            <w:r w:rsidRPr="00C052A4">
              <w:rPr>
                <w:rFonts w:asciiTheme="minorHAnsi" w:hAnsiTheme="minorHAnsi" w:cstheme="minorHAnsi"/>
                <w:color w:val="FF0000"/>
              </w:rPr>
              <w:t xml:space="preserve">, </w:t>
            </w:r>
            <w:r w:rsidRPr="00C052A4">
              <w:rPr>
                <w:rFonts w:asciiTheme="minorHAnsi" w:hAnsiTheme="minorHAnsi" w:cstheme="minorHAnsi"/>
                <w:color w:val="000000"/>
              </w:rPr>
              <w:t>organize, supervise and resource the work, the importance they place on various aspects of the work</w:t>
            </w:r>
            <w:proofErr w:type="gramStart"/>
            <w:r w:rsidRPr="00C052A4">
              <w:rPr>
                <w:rFonts w:asciiTheme="minorHAnsi" w:hAnsiTheme="minorHAnsi" w:cstheme="minorHAnsi"/>
                <w:color w:val="000000"/>
              </w:rPr>
              <w:t>…..</w:t>
            </w:r>
            <w:proofErr w:type="gramEnd"/>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2DE9B" w14:textId="77777777" w:rsidR="00812B63" w:rsidRPr="00204D7C" w:rsidRDefault="00812B63" w:rsidP="009E7E74">
            <w:pPr>
              <w:spacing w:after="0" w:line="240" w:lineRule="auto"/>
              <w:contextualSpacing/>
              <w:jc w:val="center"/>
              <w:rPr>
                <w:rFonts w:asciiTheme="minorHAnsi" w:hAnsiTheme="minorHAnsi" w:cstheme="minorHAnsi"/>
                <w:color w:val="000000"/>
              </w:rPr>
            </w:pPr>
            <w:r w:rsidRPr="00204D7C">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2BD4B"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1892F10E"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E221E"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8FB6DC" w14:textId="77777777" w:rsidR="00812B63" w:rsidRDefault="00812B63" w:rsidP="009E7E74">
            <w:pPr>
              <w:spacing w:after="0" w:line="240" w:lineRule="auto"/>
              <w:ind w:left="44"/>
              <w:contextualSpacing/>
              <w:rPr>
                <w:b/>
                <w:bCs/>
                <w:color w:val="000000"/>
              </w:rPr>
            </w:pPr>
            <w:r w:rsidRPr="009E7E74">
              <w:rPr>
                <w:b/>
                <w:bCs/>
                <w:color w:val="000000"/>
              </w:rPr>
              <w:t>3.1, 3.2</w:t>
            </w:r>
          </w:p>
          <w:p w14:paraId="3766E738" w14:textId="77777777" w:rsidR="00812B63" w:rsidRPr="009E7E74" w:rsidRDefault="00812B63" w:rsidP="009E7E74">
            <w:pPr>
              <w:spacing w:after="0" w:line="240" w:lineRule="auto"/>
              <w:ind w:left="44"/>
              <w:contextualSpacing/>
              <w:rPr>
                <w:rFonts w:asciiTheme="minorHAnsi" w:hAnsiTheme="minorHAnsi" w:cstheme="minorHAnsi"/>
                <w:b/>
              </w:rPr>
            </w:pPr>
          </w:p>
        </w:tc>
        <w:tc>
          <w:tcPr>
            <w:tcW w:w="390" w:type="pct"/>
            <w:tcBorders>
              <w:top w:val="single" w:sz="4" w:space="0" w:color="000000"/>
              <w:left w:val="single" w:sz="4" w:space="0" w:color="000000"/>
              <w:bottom w:val="single" w:sz="4" w:space="0" w:color="000000"/>
              <w:right w:val="single" w:sz="4" w:space="0" w:color="000000"/>
            </w:tcBorders>
          </w:tcPr>
          <w:p w14:paraId="35CFFCBB" w14:textId="73DBE224" w:rsidR="00812B63" w:rsidRPr="00634FC5" w:rsidRDefault="00812B63">
            <w:pPr>
              <w:spacing w:after="0" w:line="240" w:lineRule="auto"/>
              <w:contextualSpacing/>
              <w:rPr>
                <w:bCs/>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12C42" w14:textId="4E0BCD4E" w:rsidR="00812B63" w:rsidRPr="00634FC5" w:rsidRDefault="00812B63">
            <w:pPr>
              <w:spacing w:after="0" w:line="240" w:lineRule="auto"/>
              <w:contextualSpacing/>
              <w:rPr>
                <w:bCs/>
                <w:color w:val="000000"/>
              </w:rPr>
            </w:pPr>
            <w:r w:rsidRPr="00634FC5">
              <w:rPr>
                <w:bCs/>
                <w:color w:val="000000"/>
              </w:rPr>
              <w:t xml:space="preserve">The inclusion of the concept of </w:t>
            </w:r>
            <w:r>
              <w:rPr>
                <w:bCs/>
                <w:color w:val="000000"/>
              </w:rPr>
              <w:t>“</w:t>
            </w:r>
            <w:r w:rsidRPr="00634FC5">
              <w:rPr>
                <w:bCs/>
                <w:color w:val="000000"/>
              </w:rPr>
              <w:t>Just Culture</w:t>
            </w:r>
            <w:r>
              <w:rPr>
                <w:bCs/>
                <w:color w:val="000000"/>
              </w:rPr>
              <w:t>”</w:t>
            </w:r>
            <w:r w:rsidRPr="00634FC5">
              <w:rPr>
                <w:bCs/>
                <w:color w:val="000000"/>
              </w:rPr>
              <w:t xml:space="preserve"> in this document is inappropriate.  Just Culture is an aspect of overall safety culture. The CNSC already has a REGDOC related to safety culture and any guidance related to culture should be part of that document (REGDOC 2.1.2) to prevent conflict or confusion.  In addition, Just Culture incorporates more than just the aspects referenced in this REGDOC, which, could lead to further confusion.</w:t>
            </w:r>
          </w:p>
          <w:p w14:paraId="6ACB9C71" w14:textId="77777777" w:rsidR="00812B63" w:rsidRPr="00634FC5" w:rsidRDefault="00812B63">
            <w:pPr>
              <w:spacing w:after="0" w:line="240" w:lineRule="auto"/>
              <w:contextualSpacing/>
              <w:rPr>
                <w:bCs/>
                <w:color w:val="000000"/>
              </w:rPr>
            </w:pPr>
          </w:p>
          <w:p w14:paraId="203D8B4C" w14:textId="77777777" w:rsidR="00812B63" w:rsidRPr="00C052A4" w:rsidRDefault="00812B63" w:rsidP="00BA21D7">
            <w:pPr>
              <w:spacing w:after="0" w:line="240" w:lineRule="auto"/>
              <w:contextualSpacing/>
              <w:rPr>
                <w:rFonts w:asciiTheme="minorHAnsi" w:hAnsiTheme="minorHAnsi" w:cstheme="minorHAnsi"/>
                <w:bCs/>
              </w:rPr>
            </w:pPr>
            <w:r w:rsidRPr="00634FC5">
              <w:rPr>
                <w:rFonts w:asciiTheme="minorHAnsi" w:hAnsiTheme="minorHAnsi" w:cstheme="minorHAnsi"/>
                <w:bCs/>
              </w:rPr>
              <w:t>Furthermore, processes allowing personnel to raise safety concerns freely exist outside the human performance program.  Clarification is requested to acknowledge that the licensee may have these processes outside of the human performance program.</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5B0E8" w14:textId="5215721F" w:rsidR="00812B63" w:rsidRDefault="00812B63" w:rsidP="009E7E74">
            <w:pPr>
              <w:shd w:val="clear" w:color="auto" w:fill="FFFFFF"/>
              <w:spacing w:after="0" w:line="240" w:lineRule="auto"/>
              <w:contextualSpacing/>
              <w:rPr>
                <w:bCs/>
                <w:color w:val="000000"/>
              </w:rPr>
            </w:pPr>
            <w:r w:rsidRPr="0016796A">
              <w:rPr>
                <w:bCs/>
                <w:color w:val="000000"/>
              </w:rPr>
              <w:t xml:space="preserve">Remove reference to </w:t>
            </w:r>
            <w:r>
              <w:rPr>
                <w:bCs/>
                <w:color w:val="000000"/>
              </w:rPr>
              <w:t>“</w:t>
            </w:r>
            <w:r w:rsidRPr="0016796A">
              <w:rPr>
                <w:bCs/>
                <w:color w:val="000000"/>
              </w:rPr>
              <w:t>Just Culture</w:t>
            </w:r>
            <w:r>
              <w:rPr>
                <w:bCs/>
                <w:color w:val="000000"/>
              </w:rPr>
              <w:t>”</w:t>
            </w:r>
            <w:r w:rsidRPr="0016796A">
              <w:rPr>
                <w:bCs/>
                <w:color w:val="000000"/>
              </w:rPr>
              <w:t xml:space="preserve"> in this document. </w:t>
            </w:r>
          </w:p>
          <w:p w14:paraId="7F30AD5D" w14:textId="77777777" w:rsidR="00812B63" w:rsidRDefault="00812B63" w:rsidP="009E7E74">
            <w:pPr>
              <w:shd w:val="clear" w:color="auto" w:fill="FFFFFF"/>
              <w:spacing w:after="0" w:line="240" w:lineRule="auto"/>
              <w:contextualSpacing/>
              <w:rPr>
                <w:bCs/>
                <w:color w:val="000000"/>
              </w:rPr>
            </w:pPr>
          </w:p>
          <w:p w14:paraId="0977B702" w14:textId="77777777" w:rsidR="00812B63" w:rsidRPr="00204D7C" w:rsidRDefault="00812B63">
            <w:pPr>
              <w:shd w:val="clear" w:color="auto" w:fill="FFFFFF"/>
              <w:spacing w:after="0" w:line="240" w:lineRule="auto"/>
              <w:contextualSpacing/>
              <w:rPr>
                <w:rFonts w:asciiTheme="minorHAnsi" w:hAnsiTheme="minorHAnsi" w:cstheme="minorHAnsi"/>
                <w:color w:val="333333"/>
              </w:rPr>
            </w:pPr>
            <w:r w:rsidRPr="0016796A">
              <w:rPr>
                <w:bCs/>
                <w:color w:val="000000"/>
              </w:rPr>
              <w:t xml:space="preserve">Potential for conflict or confusion with existing </w:t>
            </w:r>
            <w:r>
              <w:rPr>
                <w:bCs/>
                <w:color w:val="000000"/>
              </w:rPr>
              <w:t>REGDOCs</w:t>
            </w:r>
            <w:r w:rsidRPr="0016796A">
              <w:rPr>
                <w:bCs/>
                <w:color w:val="000000"/>
              </w:rPr>
              <w:t>.</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82B2" w14:textId="77777777" w:rsidR="00812B63" w:rsidRPr="00CF5B95" w:rsidRDefault="00812B63" w:rsidP="009E7E74">
            <w:pPr>
              <w:spacing w:after="0" w:line="240" w:lineRule="auto"/>
              <w:contextualSpacing/>
              <w:jc w:val="center"/>
              <w:rPr>
                <w:rFonts w:asciiTheme="minorHAnsi" w:hAnsiTheme="minorHAnsi" w:cstheme="minorHAnsi"/>
                <w:b/>
                <w:color w:val="000000"/>
              </w:rPr>
            </w:pPr>
            <w:r>
              <w:rPr>
                <w:rFonts w:asciiTheme="minorHAnsi" w:hAnsiTheme="minorHAnsi" w:cstheme="minorHAnsi"/>
                <w:b/>
                <w:color w:val="000000"/>
              </w:rPr>
              <w:t>MAJOR</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6BEA1" w14:textId="77777777" w:rsidR="00812B63" w:rsidRPr="00CF5B95" w:rsidRDefault="00812B63" w:rsidP="00CF5B95">
            <w:pPr>
              <w:spacing w:after="0" w:line="240" w:lineRule="auto"/>
              <w:contextualSpacing/>
              <w:rPr>
                <w:rFonts w:asciiTheme="minorHAnsi" w:hAnsiTheme="minorHAnsi" w:cstheme="minorHAnsi"/>
                <w:bCs/>
                <w:color w:val="000000"/>
              </w:rPr>
            </w:pPr>
            <w:r w:rsidRPr="00CF5B95">
              <w:rPr>
                <w:rFonts w:asciiTheme="minorHAnsi" w:hAnsiTheme="minorHAnsi" w:cstheme="minorHAnsi"/>
                <w:bCs/>
                <w:color w:val="000000"/>
              </w:rPr>
              <w:t xml:space="preserve">Defining a culture that is separate from Nuclear Safety and Security Culture </w:t>
            </w:r>
            <w:r>
              <w:rPr>
                <w:rFonts w:asciiTheme="minorHAnsi" w:hAnsiTheme="minorHAnsi" w:cstheme="minorHAnsi"/>
                <w:bCs/>
                <w:color w:val="000000"/>
              </w:rPr>
              <w:t xml:space="preserve">(NSSC) </w:t>
            </w:r>
            <w:r w:rsidRPr="00CF5B95">
              <w:rPr>
                <w:rFonts w:asciiTheme="minorHAnsi" w:hAnsiTheme="minorHAnsi" w:cstheme="minorHAnsi"/>
                <w:bCs/>
                <w:color w:val="000000"/>
              </w:rPr>
              <w:t>introduces inconsistencies in alignment and implementation in practice. Organizationally there should only be one culture.</w:t>
            </w:r>
          </w:p>
          <w:p w14:paraId="75CC09C4" w14:textId="77777777" w:rsidR="00812B63" w:rsidRPr="00CF5B95" w:rsidRDefault="00812B63" w:rsidP="00CF5B95">
            <w:pPr>
              <w:spacing w:after="0" w:line="240" w:lineRule="auto"/>
              <w:contextualSpacing/>
              <w:rPr>
                <w:rFonts w:asciiTheme="minorHAnsi" w:hAnsiTheme="minorHAnsi" w:cstheme="minorHAnsi"/>
                <w:bCs/>
                <w:color w:val="000000"/>
              </w:rPr>
            </w:pPr>
          </w:p>
          <w:p w14:paraId="2F9F97E5" w14:textId="77777777" w:rsidR="00812B63" w:rsidRDefault="00812B63" w:rsidP="00CF5B95">
            <w:pPr>
              <w:spacing w:after="0" w:line="240" w:lineRule="auto"/>
              <w:contextualSpacing/>
              <w:rPr>
                <w:rFonts w:asciiTheme="minorHAnsi" w:hAnsiTheme="minorHAnsi" w:cstheme="minorHAnsi"/>
                <w:bCs/>
                <w:color w:val="000000"/>
              </w:rPr>
            </w:pPr>
            <w:r w:rsidRPr="00CF5B95">
              <w:rPr>
                <w:rFonts w:asciiTheme="minorHAnsi" w:hAnsiTheme="minorHAnsi" w:cstheme="minorHAnsi"/>
                <w:bCs/>
                <w:color w:val="000000"/>
              </w:rPr>
              <w:t>If there are unique aspects of "Just Culture" that need to be implemented, it is not clear what those are or how they are different from NSSC.</w:t>
            </w:r>
          </w:p>
        </w:tc>
      </w:tr>
      <w:tr w:rsidR="00812B63" w:rsidRPr="00204D7C" w14:paraId="34A7454E"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656CA"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AC5FC5" w14:textId="77777777" w:rsidR="00812B63" w:rsidRPr="00204D7C" w:rsidRDefault="00812B63">
            <w:pPr>
              <w:spacing w:after="0" w:line="240" w:lineRule="auto"/>
              <w:ind w:left="44"/>
              <w:contextualSpacing/>
              <w:rPr>
                <w:rFonts w:asciiTheme="minorHAnsi" w:hAnsiTheme="minorHAnsi" w:cstheme="minorHAnsi"/>
                <w:b/>
              </w:rPr>
            </w:pPr>
            <w:r w:rsidRPr="00BA21D7">
              <w:rPr>
                <w:rFonts w:asciiTheme="minorHAnsi" w:hAnsiTheme="minorHAnsi" w:cstheme="minorHAnsi"/>
                <w:b/>
              </w:rPr>
              <w:t>3.1</w:t>
            </w:r>
            <w:r w:rsidRPr="00204D7C">
              <w:rPr>
                <w:rFonts w:asciiTheme="minorHAnsi" w:hAnsiTheme="minorHAnsi" w:cstheme="minorHAnsi"/>
                <w:b/>
              </w:rPr>
              <w:t xml:space="preserve"> </w:t>
            </w:r>
          </w:p>
        </w:tc>
        <w:tc>
          <w:tcPr>
            <w:tcW w:w="390" w:type="pct"/>
            <w:tcBorders>
              <w:top w:val="single" w:sz="4" w:space="0" w:color="000000"/>
              <w:left w:val="single" w:sz="4" w:space="0" w:color="000000"/>
              <w:bottom w:val="single" w:sz="4" w:space="0" w:color="000000"/>
              <w:right w:val="single" w:sz="4" w:space="0" w:color="000000"/>
            </w:tcBorders>
          </w:tcPr>
          <w:p w14:paraId="5C6AB19B" w14:textId="557F7D1B" w:rsidR="00812B63" w:rsidRPr="00C052A4" w:rsidRDefault="00812B63" w:rsidP="009E7E74">
            <w:pPr>
              <w:spacing w:after="0" w:line="240" w:lineRule="auto"/>
              <w:contextualSpacing/>
              <w:rPr>
                <w:rFonts w:asciiTheme="minorHAnsi" w:hAnsiTheme="minorHAnsi" w:cstheme="minorHAnsi"/>
                <w:bCs/>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2E0FB" w14:textId="071F7225" w:rsidR="00812B63" w:rsidRPr="00C052A4" w:rsidRDefault="00812B63" w:rsidP="009E7E74">
            <w:pPr>
              <w:spacing w:after="0" w:line="240" w:lineRule="auto"/>
              <w:contextualSpacing/>
              <w:rPr>
                <w:rFonts w:asciiTheme="minorHAnsi" w:hAnsiTheme="minorHAnsi" w:cstheme="minorHAnsi"/>
                <w:bCs/>
              </w:rPr>
            </w:pPr>
            <w:r w:rsidRPr="00C052A4">
              <w:rPr>
                <w:rFonts w:asciiTheme="minorHAnsi" w:hAnsiTheme="minorHAnsi" w:cstheme="minorHAnsi"/>
                <w:bCs/>
              </w:rPr>
              <w:t>REGDOC 2.2.1 v.2 uses the terms “barriers” and “defences”.  Only one of the terms should be used to avoid confusion.</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DE3EA" w14:textId="77777777" w:rsidR="00812B63" w:rsidRDefault="00812B63" w:rsidP="009E7E74">
            <w:pPr>
              <w:shd w:val="clear" w:color="auto" w:fill="FFFFFF"/>
              <w:spacing w:after="0" w:line="240" w:lineRule="auto"/>
              <w:contextualSpacing/>
              <w:rPr>
                <w:rFonts w:asciiTheme="minorHAnsi" w:hAnsiTheme="minorHAnsi" w:cstheme="minorHAnsi"/>
                <w:color w:val="333333"/>
              </w:rPr>
            </w:pPr>
            <w:r w:rsidRPr="00204D7C">
              <w:rPr>
                <w:rFonts w:asciiTheme="minorHAnsi" w:hAnsiTheme="minorHAnsi" w:cstheme="minorHAnsi"/>
                <w:color w:val="333333"/>
              </w:rPr>
              <w:t>Consider standardizing to the use of ‘defence in depth’ in REGDOC 3.6.</w:t>
            </w:r>
          </w:p>
          <w:p w14:paraId="077D3CB0" w14:textId="77777777" w:rsidR="00812B63" w:rsidRPr="00204D7C" w:rsidRDefault="00812B63" w:rsidP="009E7E74">
            <w:pPr>
              <w:shd w:val="clear" w:color="auto" w:fill="FFFFFF"/>
              <w:spacing w:after="0" w:line="240" w:lineRule="auto"/>
              <w:contextualSpacing/>
              <w:rPr>
                <w:rFonts w:asciiTheme="minorHAnsi" w:hAnsiTheme="minorHAnsi" w:cstheme="minorHAnsi"/>
                <w:color w:val="333333"/>
              </w:rPr>
            </w:pPr>
          </w:p>
          <w:p w14:paraId="6A8DD3A6" w14:textId="77777777" w:rsidR="00812B63" w:rsidRPr="00C052A4" w:rsidRDefault="00812B63" w:rsidP="009E7E74">
            <w:pPr>
              <w:shd w:val="clear" w:color="auto" w:fill="FFFFFF"/>
              <w:spacing w:after="0" w:line="240" w:lineRule="auto"/>
              <w:contextualSpacing/>
              <w:rPr>
                <w:rFonts w:asciiTheme="minorHAnsi" w:hAnsiTheme="minorHAnsi" w:cstheme="minorHAnsi"/>
              </w:rPr>
            </w:pPr>
            <w:r w:rsidRPr="00162D2A">
              <w:rPr>
                <w:rFonts w:asciiTheme="minorHAnsi" w:hAnsiTheme="minorHAnsi" w:cstheme="minorHAnsi"/>
                <w:color w:val="333333"/>
              </w:rPr>
              <w:t xml:space="preserve">Reference: CNSC REGDOC 3.6, Glossary of CNSC terminology </w:t>
            </w:r>
            <w:r>
              <w:rPr>
                <w:rFonts w:asciiTheme="minorHAnsi" w:hAnsiTheme="minorHAnsi" w:cstheme="minorHAnsi"/>
                <w:color w:val="333333"/>
              </w:rPr>
              <w:t>–</w:t>
            </w:r>
            <w:r w:rsidRPr="00162D2A">
              <w:rPr>
                <w:rFonts w:asciiTheme="minorHAnsi" w:hAnsiTheme="minorHAnsi" w:cstheme="minorHAnsi"/>
                <w:color w:val="333333"/>
              </w:rPr>
              <w:t xml:space="preserve"> </w:t>
            </w:r>
            <w:r>
              <w:rPr>
                <w:rFonts w:asciiTheme="minorHAnsi" w:hAnsiTheme="minorHAnsi" w:cstheme="minorHAnsi"/>
                <w:color w:val="333333"/>
              </w:rPr>
              <w:t>“</w:t>
            </w:r>
            <w:r w:rsidRPr="00C052A4">
              <w:rPr>
                <w:rFonts w:asciiTheme="minorHAnsi" w:hAnsiTheme="minorHAnsi" w:cstheme="minorHAnsi"/>
                <w:color w:val="333333"/>
              </w:rPr>
              <w:t>defence in depth </w:t>
            </w:r>
            <w:r w:rsidRPr="00812B63">
              <w:rPr>
                <w:rFonts w:asciiTheme="minorHAnsi" w:hAnsiTheme="minorHAnsi" w:cstheme="minorHAnsi"/>
                <w:iCs/>
                <w:color w:val="333333"/>
              </w:rPr>
              <w:t>(</w:t>
            </w:r>
            <w:proofErr w:type="spellStart"/>
            <w:r w:rsidRPr="00812B63">
              <w:rPr>
                <w:rFonts w:asciiTheme="minorHAnsi" w:hAnsiTheme="minorHAnsi" w:cstheme="minorHAnsi"/>
                <w:iCs/>
                <w:color w:val="333333"/>
              </w:rPr>
              <w:t>défense</w:t>
            </w:r>
            <w:proofErr w:type="spellEnd"/>
            <w:r w:rsidRPr="00812B63">
              <w:rPr>
                <w:rFonts w:asciiTheme="minorHAnsi" w:hAnsiTheme="minorHAnsi" w:cstheme="minorHAnsi"/>
                <w:iCs/>
                <w:color w:val="333333"/>
              </w:rPr>
              <w:t xml:space="preserve"> </w:t>
            </w:r>
            <w:proofErr w:type="spellStart"/>
            <w:r w:rsidRPr="00812B63">
              <w:rPr>
                <w:rFonts w:asciiTheme="minorHAnsi" w:hAnsiTheme="minorHAnsi" w:cstheme="minorHAnsi"/>
                <w:iCs/>
                <w:color w:val="333333"/>
              </w:rPr>
              <w:t>en</w:t>
            </w:r>
            <w:proofErr w:type="spellEnd"/>
            <w:r w:rsidRPr="00812B63">
              <w:rPr>
                <w:rFonts w:asciiTheme="minorHAnsi" w:hAnsiTheme="minorHAnsi" w:cstheme="minorHAnsi"/>
                <w:iCs/>
                <w:color w:val="333333"/>
              </w:rPr>
              <w:t xml:space="preserve"> </w:t>
            </w:r>
            <w:proofErr w:type="spellStart"/>
            <w:proofErr w:type="gramStart"/>
            <w:r w:rsidRPr="00812B63">
              <w:rPr>
                <w:rFonts w:asciiTheme="minorHAnsi" w:hAnsiTheme="minorHAnsi" w:cstheme="minorHAnsi"/>
                <w:iCs/>
                <w:color w:val="333333"/>
              </w:rPr>
              <w:t>profondeur</w:t>
            </w:r>
            <w:proofErr w:type="spellEnd"/>
            <w:r w:rsidRPr="00812B63">
              <w:rPr>
                <w:rFonts w:asciiTheme="minorHAnsi" w:hAnsiTheme="minorHAnsi" w:cstheme="minorHAnsi"/>
                <w:iCs/>
                <w:color w:val="333333"/>
              </w:rPr>
              <w:t>)…</w:t>
            </w:r>
            <w:proofErr w:type="gramEnd"/>
            <w:r w:rsidRPr="00812B63">
              <w:rPr>
                <w:rFonts w:asciiTheme="minorHAnsi" w:hAnsiTheme="minorHAnsi" w:cstheme="minorHAnsi"/>
                <w:iCs/>
                <w:color w:val="333333"/>
              </w:rPr>
              <w:t> »</w:t>
            </w:r>
          </w:p>
          <w:p w14:paraId="5DFD6B7B" w14:textId="77777777" w:rsidR="00812B63" w:rsidRPr="00204D7C" w:rsidRDefault="00812B63" w:rsidP="009E7E74">
            <w:pPr>
              <w:spacing w:after="0" w:line="240" w:lineRule="auto"/>
              <w:contextualSpacing/>
              <w:rPr>
                <w:rFonts w:asciiTheme="minorHAnsi" w:hAnsiTheme="minorHAnsi" w:cstheme="minorHAnsi"/>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14844" w14:textId="77777777" w:rsidR="00812B63" w:rsidRPr="00204D7C" w:rsidRDefault="00812B63" w:rsidP="009E7E74">
            <w:pPr>
              <w:spacing w:after="0" w:line="240" w:lineRule="auto"/>
              <w:contextualSpacing/>
              <w:jc w:val="center"/>
              <w:rPr>
                <w:rFonts w:asciiTheme="minorHAnsi" w:hAnsiTheme="minorHAnsi" w:cstheme="minorHAnsi"/>
                <w:color w:val="000000"/>
              </w:rPr>
            </w:pPr>
            <w:r w:rsidRPr="00204D7C">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E38D6"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2F6C3CDC"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99D4"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8C2158" w14:textId="77777777" w:rsidR="00812B63" w:rsidRPr="00204D7C" w:rsidRDefault="00812B63" w:rsidP="00BA21D7">
            <w:pPr>
              <w:spacing w:after="0" w:line="240" w:lineRule="auto"/>
              <w:ind w:left="44"/>
              <w:contextualSpacing/>
              <w:rPr>
                <w:rFonts w:asciiTheme="minorHAnsi" w:hAnsiTheme="minorHAnsi" w:cstheme="minorHAnsi"/>
                <w:b/>
                <w:bCs/>
                <w:color w:val="000000"/>
              </w:rPr>
            </w:pPr>
            <w:r w:rsidRPr="00204D7C">
              <w:rPr>
                <w:rFonts w:asciiTheme="minorHAnsi" w:hAnsiTheme="minorHAnsi" w:cstheme="minorHAnsi"/>
                <w:b/>
              </w:rPr>
              <w:t xml:space="preserve">3.1.1 </w:t>
            </w:r>
          </w:p>
        </w:tc>
        <w:tc>
          <w:tcPr>
            <w:tcW w:w="390" w:type="pct"/>
            <w:tcBorders>
              <w:top w:val="single" w:sz="4" w:space="0" w:color="000000"/>
              <w:left w:val="single" w:sz="4" w:space="0" w:color="000000"/>
              <w:bottom w:val="single" w:sz="4" w:space="0" w:color="000000"/>
              <w:right w:val="single" w:sz="4" w:space="0" w:color="000000"/>
            </w:tcBorders>
          </w:tcPr>
          <w:p w14:paraId="4D016B42" w14:textId="77777777" w:rsidR="00812B63" w:rsidRDefault="00812B63" w:rsidP="009E7E74">
            <w:pPr>
              <w:spacing w:after="0" w:line="240" w:lineRule="auto"/>
              <w:contextualSpacing/>
              <w:rPr>
                <w:rFonts w:asciiTheme="minorHAnsi" w:hAnsiTheme="minorHAnsi" w:cstheme="minorHAnsi"/>
              </w:rPr>
            </w:pPr>
            <w:r>
              <w:rPr>
                <w:rFonts w:asciiTheme="minorHAnsi" w:hAnsiTheme="minorHAnsi" w:cstheme="minorHAnsi"/>
              </w:rPr>
              <w:t>OPG, NB Power, Bruce Power, CNL</w:t>
            </w:r>
          </w:p>
          <w:p w14:paraId="3A85A7B4" w14:textId="625AB5E8" w:rsidR="00812B63" w:rsidRPr="00C052A4" w:rsidRDefault="00812B63" w:rsidP="009E7E74">
            <w:pPr>
              <w:spacing w:after="0" w:line="240" w:lineRule="auto"/>
              <w:contextualSpacing/>
              <w:rPr>
                <w:rFonts w:asciiTheme="minorHAnsi" w:hAnsiTheme="minorHAnsi" w:cstheme="minorHAnsi"/>
                <w:bCs/>
              </w:rPr>
            </w:pP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82A2E" w14:textId="042C820C" w:rsidR="00812B63" w:rsidRPr="00BA21D7" w:rsidRDefault="00812B63" w:rsidP="009E7E74">
            <w:pPr>
              <w:spacing w:after="0" w:line="240" w:lineRule="auto"/>
              <w:contextualSpacing/>
              <w:rPr>
                <w:rFonts w:asciiTheme="minorHAnsi" w:hAnsiTheme="minorHAnsi" w:cstheme="minorHAnsi"/>
                <w:bCs/>
                <w:color w:val="000000"/>
              </w:rPr>
            </w:pPr>
            <w:r w:rsidRPr="00C052A4">
              <w:rPr>
                <w:rFonts w:asciiTheme="minorHAnsi" w:hAnsiTheme="minorHAnsi" w:cstheme="minorHAnsi"/>
                <w:bCs/>
              </w:rPr>
              <w:lastRenderedPageBreak/>
              <w:t xml:space="preserve">REGDOC 2.2.1 should be clear that the human performance program must be implemented </w:t>
            </w:r>
            <w:r w:rsidRPr="00BA21D7">
              <w:rPr>
                <w:rFonts w:asciiTheme="minorHAnsi" w:hAnsiTheme="minorHAnsi" w:cstheme="minorHAnsi"/>
                <w:b/>
                <w:bCs/>
                <w:u w:val="single"/>
              </w:rPr>
              <w:t>as part of</w:t>
            </w:r>
            <w:r w:rsidRPr="00BA21D7">
              <w:rPr>
                <w:rFonts w:asciiTheme="minorHAnsi" w:hAnsiTheme="minorHAnsi" w:cstheme="minorHAnsi"/>
                <w:b/>
                <w:bCs/>
              </w:rPr>
              <w:t xml:space="preserve"> </w:t>
            </w:r>
            <w:r w:rsidRPr="00C052A4">
              <w:rPr>
                <w:rFonts w:asciiTheme="minorHAnsi" w:hAnsiTheme="minorHAnsi" w:cstheme="minorHAnsi"/>
                <w:bCs/>
              </w:rPr>
              <w:t>the management system, not “</w:t>
            </w:r>
            <w:r w:rsidRPr="00BA21D7">
              <w:rPr>
                <w:rFonts w:asciiTheme="minorHAnsi" w:hAnsiTheme="minorHAnsi" w:cstheme="minorHAnsi"/>
                <w:b/>
                <w:bCs/>
                <w:u w:val="single"/>
              </w:rPr>
              <w:t>using</w:t>
            </w:r>
            <w:r w:rsidRPr="00C052A4">
              <w:rPr>
                <w:rFonts w:asciiTheme="minorHAnsi" w:hAnsiTheme="minorHAnsi" w:cstheme="minorHAnsi"/>
                <w:bCs/>
              </w:rPr>
              <w:t xml:space="preserve"> the management system”.</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C7D5"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rPr>
              <w:t>This should be clarified as “implemented</w:t>
            </w:r>
            <w:r w:rsidRPr="00C052A4">
              <w:rPr>
                <w:rFonts w:asciiTheme="minorHAnsi" w:hAnsiTheme="minorHAnsi" w:cstheme="minorHAnsi"/>
                <w:color w:val="FF0000"/>
              </w:rPr>
              <w:t xml:space="preserve"> </w:t>
            </w:r>
            <w:r w:rsidRPr="00C052A4">
              <w:rPr>
                <w:rFonts w:asciiTheme="minorHAnsi" w:hAnsiTheme="minorHAnsi" w:cstheme="minorHAnsi"/>
                <w:b/>
                <w:color w:val="FF0000"/>
                <w:u w:val="single"/>
              </w:rPr>
              <w:t>as part of</w:t>
            </w:r>
            <w:r w:rsidRPr="00C052A4">
              <w:rPr>
                <w:rFonts w:asciiTheme="minorHAnsi" w:hAnsiTheme="minorHAnsi" w:cstheme="minorHAnsi"/>
                <w:color w:val="FF0000"/>
              </w:rPr>
              <w:t xml:space="preserve"> </w:t>
            </w:r>
            <w:r w:rsidRPr="00204D7C">
              <w:rPr>
                <w:rFonts w:asciiTheme="minorHAnsi" w:hAnsiTheme="minorHAnsi" w:cstheme="minorHAnsi"/>
              </w:rPr>
              <w:t>the management system”.</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CF4CC" w14:textId="77777777" w:rsidR="00812B63" w:rsidRPr="00204D7C" w:rsidRDefault="00812B63" w:rsidP="009E7E74">
            <w:pPr>
              <w:spacing w:after="0" w:line="240" w:lineRule="auto"/>
              <w:contextualSpacing/>
              <w:jc w:val="center"/>
              <w:rPr>
                <w:rFonts w:asciiTheme="minorHAnsi" w:hAnsiTheme="minorHAnsi" w:cstheme="minorHAnsi"/>
                <w:color w:val="000000"/>
              </w:rPr>
            </w:pPr>
            <w:r w:rsidRPr="00204D7C">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7F55A"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43B8E4F1"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7A27B"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D12B5E" w14:textId="77777777" w:rsidR="00812B63" w:rsidRDefault="00812B63" w:rsidP="009E7E74">
            <w:pPr>
              <w:spacing w:after="0" w:line="240" w:lineRule="auto"/>
              <w:ind w:left="44"/>
              <w:contextualSpacing/>
              <w:rPr>
                <w:rFonts w:asciiTheme="minorHAnsi" w:hAnsiTheme="minorHAnsi" w:cstheme="minorHAnsi"/>
                <w:b/>
                <w:color w:val="000000"/>
              </w:rPr>
            </w:pPr>
            <w:r w:rsidRPr="00204D7C">
              <w:rPr>
                <w:rFonts w:asciiTheme="minorHAnsi" w:hAnsiTheme="minorHAnsi" w:cstheme="minorHAnsi"/>
                <w:b/>
                <w:color w:val="000000"/>
              </w:rPr>
              <w:t xml:space="preserve">3.1.1 </w:t>
            </w:r>
          </w:p>
          <w:p w14:paraId="63797117" w14:textId="77777777" w:rsidR="00812B63" w:rsidRDefault="00812B63" w:rsidP="009E7E74">
            <w:pPr>
              <w:spacing w:after="0" w:line="240" w:lineRule="auto"/>
              <w:ind w:left="44"/>
              <w:contextualSpacing/>
              <w:rPr>
                <w:rFonts w:asciiTheme="minorHAnsi" w:hAnsiTheme="minorHAnsi" w:cstheme="minorHAnsi"/>
                <w:b/>
                <w:color w:val="000000"/>
              </w:rPr>
            </w:pPr>
            <w:r>
              <w:rPr>
                <w:rFonts w:asciiTheme="minorHAnsi" w:hAnsiTheme="minorHAnsi" w:cstheme="minorHAnsi"/>
                <w:b/>
                <w:color w:val="000000"/>
              </w:rPr>
              <w:t xml:space="preserve">bullet </w:t>
            </w:r>
            <w:r w:rsidRPr="00204D7C">
              <w:rPr>
                <w:rFonts w:asciiTheme="minorHAnsi" w:hAnsiTheme="minorHAnsi" w:cstheme="minorHAnsi"/>
                <w:b/>
                <w:color w:val="000000"/>
              </w:rPr>
              <w:t>a</w:t>
            </w:r>
          </w:p>
          <w:p w14:paraId="44F4652F" w14:textId="77777777" w:rsidR="00812B63" w:rsidRDefault="00812B63" w:rsidP="009E7E74">
            <w:pPr>
              <w:spacing w:after="0" w:line="240" w:lineRule="auto"/>
              <w:ind w:left="44"/>
              <w:contextualSpacing/>
              <w:rPr>
                <w:rFonts w:asciiTheme="minorHAnsi" w:hAnsiTheme="minorHAnsi" w:cstheme="minorHAnsi"/>
                <w:b/>
                <w:color w:val="000000"/>
              </w:rPr>
            </w:pPr>
          </w:p>
          <w:p w14:paraId="6EDA9024" w14:textId="77777777" w:rsidR="00812B63" w:rsidRPr="00C052A4" w:rsidRDefault="00812B63" w:rsidP="009E7E74">
            <w:pPr>
              <w:spacing w:after="0" w:line="240" w:lineRule="auto"/>
              <w:ind w:left="44"/>
              <w:contextualSpacing/>
              <w:rPr>
                <w:rFonts w:asciiTheme="minorHAnsi" w:hAnsiTheme="minorHAnsi" w:cstheme="minorHAnsi"/>
                <w:b/>
                <w:strike/>
              </w:rPr>
            </w:pPr>
          </w:p>
        </w:tc>
        <w:tc>
          <w:tcPr>
            <w:tcW w:w="390" w:type="pct"/>
            <w:tcBorders>
              <w:top w:val="single" w:sz="4" w:space="0" w:color="000000"/>
              <w:left w:val="single" w:sz="4" w:space="0" w:color="000000"/>
              <w:bottom w:val="single" w:sz="4" w:space="0" w:color="000000"/>
              <w:right w:val="single" w:sz="4" w:space="0" w:color="000000"/>
            </w:tcBorders>
          </w:tcPr>
          <w:p w14:paraId="19205A5C" w14:textId="78AB6550" w:rsidR="00812B63" w:rsidRPr="00204D7C" w:rsidRDefault="00812B63" w:rsidP="00BA21D7">
            <w:pPr>
              <w:spacing w:after="0" w:line="240" w:lineRule="auto"/>
              <w:contextualSpacing/>
              <w:rPr>
                <w:rFonts w:asciiTheme="minorHAnsi" w:hAnsiTheme="minorHAnsi" w:cstheme="minorHAnsi"/>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8ADA3" w14:textId="347F77B6" w:rsidR="00812B63" w:rsidRDefault="00812B63" w:rsidP="00BA21D7">
            <w:pPr>
              <w:spacing w:after="0" w:line="240" w:lineRule="auto"/>
              <w:contextualSpacing/>
              <w:rPr>
                <w:rFonts w:asciiTheme="minorHAnsi" w:hAnsiTheme="minorHAnsi" w:cstheme="minorHAnsi"/>
                <w:color w:val="000000"/>
              </w:rPr>
            </w:pPr>
            <w:r w:rsidRPr="00204D7C">
              <w:rPr>
                <w:rFonts w:asciiTheme="minorHAnsi" w:hAnsiTheme="minorHAnsi" w:cstheme="minorHAnsi"/>
                <w:color w:val="000000"/>
              </w:rPr>
              <w:t xml:space="preserve">The </w:t>
            </w:r>
            <w:r>
              <w:rPr>
                <w:rFonts w:asciiTheme="minorHAnsi" w:hAnsiTheme="minorHAnsi" w:cstheme="minorHAnsi"/>
                <w:color w:val="000000"/>
              </w:rPr>
              <w:t>REGDOC</w:t>
            </w:r>
            <w:r w:rsidRPr="00204D7C">
              <w:rPr>
                <w:rFonts w:asciiTheme="minorHAnsi" w:hAnsiTheme="minorHAnsi" w:cstheme="minorHAnsi"/>
                <w:color w:val="000000"/>
              </w:rPr>
              <w:t xml:space="preserve"> states the licensee shall document the strategy and practices of their systemic approach for managing human performance by describing the goals and scope of the strategy and practice. </w:t>
            </w:r>
          </w:p>
          <w:p w14:paraId="008A2A19" w14:textId="77777777" w:rsidR="00812B63" w:rsidRDefault="00812B63">
            <w:pPr>
              <w:spacing w:after="0" w:line="240" w:lineRule="auto"/>
              <w:contextualSpacing/>
              <w:rPr>
                <w:rFonts w:asciiTheme="minorHAnsi" w:hAnsiTheme="minorHAnsi" w:cstheme="minorHAnsi"/>
                <w:color w:val="000000"/>
              </w:rPr>
            </w:pPr>
          </w:p>
          <w:p w14:paraId="4F7DB96D" w14:textId="105705F7" w:rsidR="00812B63" w:rsidRPr="00204D7C" w:rsidRDefault="00812B63">
            <w:pPr>
              <w:spacing w:after="0" w:line="240" w:lineRule="auto"/>
              <w:contextualSpacing/>
              <w:rPr>
                <w:rFonts w:asciiTheme="minorHAnsi" w:hAnsiTheme="minorHAnsi" w:cstheme="minorHAnsi"/>
                <w:b/>
                <w:bCs/>
              </w:rPr>
            </w:pPr>
            <w:r w:rsidRPr="00204D7C">
              <w:rPr>
                <w:rFonts w:asciiTheme="minorHAnsi" w:hAnsiTheme="minorHAnsi" w:cstheme="minorHAnsi"/>
                <w:color w:val="000000"/>
              </w:rPr>
              <w:t xml:space="preserve">Does this mean </w:t>
            </w:r>
            <w:r>
              <w:rPr>
                <w:rFonts w:asciiTheme="minorHAnsi" w:hAnsiTheme="minorHAnsi" w:cstheme="minorHAnsi"/>
                <w:color w:val="000000"/>
              </w:rPr>
              <w:t>the</w:t>
            </w:r>
            <w:r w:rsidRPr="00204D7C">
              <w:rPr>
                <w:rFonts w:asciiTheme="minorHAnsi" w:hAnsiTheme="minorHAnsi" w:cstheme="minorHAnsi"/>
                <w:color w:val="000000"/>
              </w:rPr>
              <w:t xml:space="preserve"> develop</w:t>
            </w:r>
            <w:r>
              <w:rPr>
                <w:rFonts w:asciiTheme="minorHAnsi" w:hAnsiTheme="minorHAnsi" w:cstheme="minorHAnsi"/>
                <w:color w:val="000000"/>
              </w:rPr>
              <w:t>ment of</w:t>
            </w:r>
            <w:r w:rsidRPr="00204D7C">
              <w:rPr>
                <w:rFonts w:asciiTheme="minorHAnsi" w:hAnsiTheme="minorHAnsi" w:cstheme="minorHAnsi"/>
                <w:color w:val="000000"/>
              </w:rPr>
              <w:t xml:space="preserve"> a </w:t>
            </w:r>
            <w:proofErr w:type="gramStart"/>
            <w:r w:rsidRPr="00204D7C">
              <w:rPr>
                <w:rFonts w:asciiTheme="minorHAnsi" w:hAnsiTheme="minorHAnsi" w:cstheme="minorHAnsi"/>
                <w:color w:val="000000"/>
              </w:rPr>
              <w:t>5 year</w:t>
            </w:r>
            <w:proofErr w:type="gramEnd"/>
            <w:r w:rsidRPr="00204D7C">
              <w:rPr>
                <w:rFonts w:asciiTheme="minorHAnsi" w:hAnsiTheme="minorHAnsi" w:cstheme="minorHAnsi"/>
                <w:color w:val="000000"/>
              </w:rPr>
              <w:t xml:space="preserve"> plan or live document since goals and scope </w:t>
            </w:r>
            <w:r>
              <w:rPr>
                <w:rFonts w:asciiTheme="minorHAnsi" w:hAnsiTheme="minorHAnsi" w:cstheme="minorHAnsi"/>
                <w:color w:val="000000"/>
              </w:rPr>
              <w:t>are</w:t>
            </w:r>
            <w:r w:rsidRPr="00204D7C">
              <w:rPr>
                <w:rFonts w:asciiTheme="minorHAnsi" w:hAnsiTheme="minorHAnsi" w:cstheme="minorHAnsi"/>
                <w:color w:val="000000"/>
              </w:rPr>
              <w:t xml:space="preserve"> dynamic</w:t>
            </w:r>
            <w:r>
              <w:rPr>
                <w:rFonts w:asciiTheme="minorHAnsi" w:hAnsiTheme="minorHAnsi" w:cstheme="minorHAnsi"/>
                <w:color w:val="000000"/>
              </w:rPr>
              <w:t>?</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F7B38"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color w:val="000000"/>
              </w:rPr>
              <w:t>Suggest making the following change to bullet (a)</w:t>
            </w:r>
            <w:r>
              <w:rPr>
                <w:rFonts w:asciiTheme="minorHAnsi" w:hAnsiTheme="minorHAnsi" w:cstheme="minorHAnsi"/>
                <w:color w:val="000000"/>
              </w:rPr>
              <w:t>:</w:t>
            </w:r>
          </w:p>
          <w:p w14:paraId="0F66D283" w14:textId="77777777" w:rsidR="00812B63" w:rsidRPr="00204D7C" w:rsidRDefault="00812B63" w:rsidP="009E7E74">
            <w:pPr>
              <w:spacing w:after="0" w:line="240" w:lineRule="auto"/>
              <w:contextualSpacing/>
              <w:rPr>
                <w:rFonts w:asciiTheme="minorHAnsi" w:hAnsiTheme="minorHAnsi" w:cstheme="minorHAnsi"/>
                <w:color w:val="000000"/>
              </w:rPr>
            </w:pPr>
          </w:p>
          <w:p w14:paraId="76A6A3C8" w14:textId="77777777" w:rsidR="00812B63" w:rsidRPr="00204D7C" w:rsidRDefault="00812B63" w:rsidP="009E7E74">
            <w:pPr>
              <w:pStyle w:val="Default"/>
              <w:contextualSpacing/>
              <w:rPr>
                <w:rFonts w:asciiTheme="minorHAnsi" w:hAnsiTheme="minorHAnsi" w:cstheme="minorHAnsi"/>
                <w:sz w:val="22"/>
                <w:szCs w:val="22"/>
                <w:lang w:val="en-CA"/>
              </w:rPr>
            </w:pPr>
            <w:r w:rsidRPr="00204D7C">
              <w:rPr>
                <w:rFonts w:asciiTheme="minorHAnsi" w:hAnsiTheme="minorHAnsi" w:cstheme="minorHAnsi"/>
                <w:sz w:val="22"/>
                <w:szCs w:val="22"/>
                <w:lang w:val="en-CA"/>
              </w:rPr>
              <w:t xml:space="preserve">The licensee shall document the strategy and practices of their systemic approach for managing human performance by describing: </w:t>
            </w:r>
          </w:p>
          <w:p w14:paraId="71E638B3" w14:textId="77777777" w:rsidR="00812B63" w:rsidRPr="00204D7C" w:rsidRDefault="00812B63" w:rsidP="009E7E74">
            <w:pPr>
              <w:pStyle w:val="Default"/>
              <w:contextualSpacing/>
              <w:rPr>
                <w:rFonts w:asciiTheme="minorHAnsi" w:hAnsiTheme="minorHAnsi" w:cstheme="minorHAnsi"/>
                <w:sz w:val="22"/>
                <w:szCs w:val="22"/>
                <w:lang w:val="en-CA"/>
              </w:rPr>
            </w:pPr>
          </w:p>
          <w:p w14:paraId="281A0D69" w14:textId="77777777" w:rsidR="00812B63" w:rsidRPr="00204D7C" w:rsidRDefault="00812B63" w:rsidP="00804516">
            <w:pPr>
              <w:pStyle w:val="Default"/>
              <w:contextualSpacing/>
              <w:rPr>
                <w:rFonts w:asciiTheme="minorHAnsi" w:hAnsiTheme="minorHAnsi" w:cstheme="minorHAnsi"/>
              </w:rPr>
            </w:pPr>
            <w:r w:rsidRPr="00204D7C">
              <w:rPr>
                <w:rFonts w:asciiTheme="minorHAnsi" w:hAnsiTheme="minorHAnsi" w:cstheme="minorHAnsi"/>
                <w:sz w:val="22"/>
                <w:szCs w:val="22"/>
                <w:lang w:val="en-CA"/>
              </w:rPr>
              <w:t>a. the goals and scope of the</w:t>
            </w:r>
            <w:r w:rsidRPr="00204D7C">
              <w:rPr>
                <w:rFonts w:asciiTheme="minorHAnsi" w:hAnsiTheme="minorHAnsi" w:cstheme="minorHAnsi"/>
                <w:strike/>
                <w:sz w:val="22"/>
                <w:szCs w:val="22"/>
                <w:lang w:val="en-CA"/>
              </w:rPr>
              <w:t xml:space="preserve"> </w:t>
            </w:r>
            <w:r w:rsidRPr="00204D7C">
              <w:rPr>
                <w:rFonts w:asciiTheme="minorHAnsi" w:hAnsiTheme="minorHAnsi" w:cstheme="minorHAnsi"/>
                <w:strike/>
                <w:color w:val="FF0000"/>
                <w:sz w:val="22"/>
                <w:szCs w:val="22"/>
                <w:lang w:val="en-CA"/>
              </w:rPr>
              <w:t xml:space="preserve">strategy and practices </w:t>
            </w:r>
            <w:r w:rsidRPr="00C052A4">
              <w:rPr>
                <w:rFonts w:asciiTheme="minorHAnsi" w:hAnsiTheme="minorHAnsi" w:cstheme="minorHAnsi"/>
                <w:b/>
                <w:color w:val="FF0000"/>
                <w:sz w:val="22"/>
                <w:szCs w:val="22"/>
                <w:u w:val="single"/>
                <w:lang w:val="en-CA"/>
              </w:rPr>
              <w:t>human performance requirements</w:t>
            </w:r>
            <w:r w:rsidRPr="00204D7C">
              <w:rPr>
                <w:rFonts w:asciiTheme="minorHAnsi" w:hAnsiTheme="minorHAnsi" w:cstheme="minorHAnsi"/>
                <w:color w:val="FF0000"/>
                <w:sz w:val="22"/>
                <w:szCs w:val="22"/>
                <w:lang w:val="en-CA"/>
              </w:rPr>
              <w:t xml:space="preserve">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13BA8" w14:textId="77777777" w:rsidR="00812B63" w:rsidRPr="00204D7C" w:rsidRDefault="00812B63" w:rsidP="009E7E74">
            <w:pPr>
              <w:spacing w:after="0" w:line="240" w:lineRule="auto"/>
              <w:contextualSpacing/>
              <w:jc w:val="center"/>
              <w:rPr>
                <w:rFonts w:asciiTheme="minorHAnsi" w:hAnsiTheme="minorHAnsi" w:cstheme="minorHAnsi"/>
                <w:color w:val="000000"/>
              </w:rPr>
            </w:pPr>
            <w:r w:rsidRPr="00204D7C">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A4C96"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5E99B3EA"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3D236"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14213C" w14:textId="77777777" w:rsidR="00812B63" w:rsidRPr="00204D7C" w:rsidRDefault="00812B63" w:rsidP="009E7E74">
            <w:pPr>
              <w:spacing w:after="0" w:line="240" w:lineRule="auto"/>
              <w:ind w:left="44"/>
              <w:contextualSpacing/>
              <w:rPr>
                <w:rFonts w:asciiTheme="minorHAnsi" w:hAnsiTheme="minorHAnsi" w:cstheme="minorHAnsi"/>
                <w:b/>
                <w:bCs/>
                <w:color w:val="000000"/>
              </w:rPr>
            </w:pPr>
            <w:r w:rsidRPr="00204D7C">
              <w:rPr>
                <w:rFonts w:asciiTheme="minorHAnsi" w:hAnsiTheme="minorHAnsi" w:cstheme="minorHAnsi"/>
                <w:b/>
                <w:bCs/>
                <w:color w:val="000000"/>
              </w:rPr>
              <w:t xml:space="preserve">3.1.1 </w:t>
            </w:r>
          </w:p>
          <w:p w14:paraId="414BB671" w14:textId="77777777" w:rsidR="00812B63" w:rsidRPr="00204D7C" w:rsidRDefault="00812B63" w:rsidP="009E7E74">
            <w:pPr>
              <w:spacing w:after="0" w:line="240" w:lineRule="auto"/>
              <w:ind w:left="44"/>
              <w:contextualSpacing/>
              <w:rPr>
                <w:rFonts w:asciiTheme="minorHAnsi" w:hAnsiTheme="minorHAnsi" w:cstheme="minorHAnsi"/>
                <w:b/>
                <w:bCs/>
                <w:color w:val="000000"/>
              </w:rPr>
            </w:pPr>
            <w:r w:rsidRPr="00204D7C">
              <w:rPr>
                <w:rFonts w:asciiTheme="minorHAnsi" w:hAnsiTheme="minorHAnsi" w:cstheme="minorHAnsi"/>
                <w:b/>
                <w:bCs/>
                <w:color w:val="000000"/>
              </w:rPr>
              <w:t>bullet c</w:t>
            </w:r>
          </w:p>
        </w:tc>
        <w:tc>
          <w:tcPr>
            <w:tcW w:w="390" w:type="pct"/>
            <w:tcBorders>
              <w:top w:val="single" w:sz="4" w:space="0" w:color="000000"/>
              <w:left w:val="single" w:sz="4" w:space="0" w:color="000000"/>
              <w:bottom w:val="single" w:sz="4" w:space="0" w:color="000000"/>
              <w:right w:val="single" w:sz="4" w:space="0" w:color="000000"/>
            </w:tcBorders>
          </w:tcPr>
          <w:p w14:paraId="26FA891D" w14:textId="4A7CA4FC" w:rsidR="00812B63" w:rsidRPr="00204D7C" w:rsidRDefault="00812B63" w:rsidP="009E7E74">
            <w:pPr>
              <w:spacing w:after="0" w:line="240" w:lineRule="auto"/>
              <w:contextualSpacing/>
              <w:rPr>
                <w:rFonts w:asciiTheme="minorHAnsi" w:hAnsiTheme="minorHAnsi" w:cstheme="minorHAnsi"/>
                <w:bCs/>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2D702" w14:textId="09373BB7" w:rsidR="00812B63" w:rsidRPr="00204D7C" w:rsidRDefault="00812B63" w:rsidP="009E7E74">
            <w:pPr>
              <w:spacing w:after="0" w:line="240" w:lineRule="auto"/>
              <w:contextualSpacing/>
              <w:rPr>
                <w:rFonts w:asciiTheme="minorHAnsi" w:hAnsiTheme="minorHAnsi" w:cstheme="minorHAnsi"/>
                <w:bCs/>
                <w:color w:val="000000"/>
              </w:rPr>
            </w:pPr>
            <w:r w:rsidRPr="00204D7C">
              <w:rPr>
                <w:rFonts w:asciiTheme="minorHAnsi" w:hAnsiTheme="minorHAnsi" w:cstheme="minorHAnsi"/>
                <w:bCs/>
                <w:color w:val="000000"/>
              </w:rPr>
              <w:t>The bullet states “how the licensee supports workers in day-to-day work”.   It is not clear what is meant by “support”.  The impact to the licensee could be significant depending on the intent.</w:t>
            </w:r>
          </w:p>
          <w:p w14:paraId="521F25EB" w14:textId="77777777" w:rsidR="00812B63" w:rsidRPr="00204D7C" w:rsidRDefault="00812B63" w:rsidP="009E7E74">
            <w:pPr>
              <w:spacing w:after="0" w:line="240" w:lineRule="auto"/>
              <w:contextualSpacing/>
              <w:rPr>
                <w:rFonts w:asciiTheme="minorHAnsi" w:hAnsiTheme="minorHAnsi" w:cstheme="minorHAnsi"/>
                <w:bCs/>
                <w:color w:val="000000"/>
                <w:sz w:val="10"/>
                <w:szCs w:val="10"/>
              </w:rPr>
            </w:pPr>
          </w:p>
          <w:p w14:paraId="0FFE7912" w14:textId="77777777" w:rsidR="00812B63" w:rsidRPr="00204D7C" w:rsidRDefault="00812B63" w:rsidP="009E7E74">
            <w:pPr>
              <w:spacing w:after="0" w:line="240" w:lineRule="auto"/>
              <w:contextualSpacing/>
              <w:rPr>
                <w:rFonts w:asciiTheme="minorHAnsi" w:hAnsiTheme="minorHAnsi" w:cstheme="minorHAnsi"/>
                <w:bCs/>
                <w:color w:val="000000"/>
              </w:rPr>
            </w:pPr>
            <w:r w:rsidRPr="00204D7C">
              <w:rPr>
                <w:rFonts w:asciiTheme="minorHAnsi" w:hAnsiTheme="minorHAnsi" w:cstheme="minorHAnsi"/>
                <w:bCs/>
                <w:color w:val="000000"/>
              </w:rPr>
              <w:t>The impact of implementation will not be known until the statement is clarified.</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77311"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rPr>
              <w:t>Clarify the intent of bullet c under 3.1.1</w:t>
            </w:r>
            <w:r>
              <w:rPr>
                <w:rFonts w:asciiTheme="minorHAnsi" w:hAnsiTheme="minorHAnsi" w:cstheme="minorHAnsi"/>
              </w:rPr>
              <w:t>?</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6309C" w14:textId="77777777" w:rsidR="00812B63" w:rsidRPr="00204D7C" w:rsidRDefault="00812B63" w:rsidP="009E7E74">
            <w:pPr>
              <w:spacing w:after="0" w:line="240" w:lineRule="auto"/>
              <w:contextualSpacing/>
              <w:jc w:val="center"/>
              <w:rPr>
                <w:rFonts w:asciiTheme="minorHAnsi" w:hAnsiTheme="minorHAnsi" w:cstheme="minorHAnsi"/>
                <w:color w:val="000000"/>
              </w:rPr>
            </w:pPr>
            <w:r w:rsidRPr="00204D7C">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BDEB"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2CE4200A"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80627"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30E074" w14:textId="77777777" w:rsidR="00812B63" w:rsidRPr="00204D7C" w:rsidRDefault="00812B63" w:rsidP="009E7E74">
            <w:pPr>
              <w:spacing w:after="0" w:line="240" w:lineRule="auto"/>
              <w:ind w:left="44"/>
              <w:contextualSpacing/>
              <w:rPr>
                <w:rFonts w:asciiTheme="minorHAnsi" w:hAnsiTheme="minorHAnsi" w:cstheme="minorHAnsi"/>
                <w:b/>
                <w:bCs/>
                <w:color w:val="000000"/>
              </w:rPr>
            </w:pPr>
            <w:r w:rsidRPr="00204D7C">
              <w:rPr>
                <w:rFonts w:asciiTheme="minorHAnsi" w:hAnsiTheme="minorHAnsi" w:cstheme="minorHAnsi"/>
                <w:b/>
                <w:color w:val="000000"/>
              </w:rPr>
              <w:t>3.1.1</w:t>
            </w:r>
            <w:r w:rsidRPr="00204D7C">
              <w:rPr>
                <w:rFonts w:asciiTheme="minorHAnsi" w:hAnsiTheme="minorHAnsi" w:cstheme="minorHAnsi"/>
                <w:b/>
                <w:color w:val="000000"/>
              </w:rPr>
              <w:br/>
              <w:t>Paragraph 2 of Guidance</w:t>
            </w:r>
          </w:p>
        </w:tc>
        <w:tc>
          <w:tcPr>
            <w:tcW w:w="390" w:type="pct"/>
            <w:tcBorders>
              <w:top w:val="single" w:sz="4" w:space="0" w:color="000000"/>
              <w:left w:val="single" w:sz="4" w:space="0" w:color="000000"/>
              <w:bottom w:val="single" w:sz="4" w:space="0" w:color="000000"/>
              <w:right w:val="single" w:sz="4" w:space="0" w:color="000000"/>
            </w:tcBorders>
          </w:tcPr>
          <w:p w14:paraId="447068C4" w14:textId="2AD22181" w:rsidR="00812B63" w:rsidRPr="00204D7C" w:rsidRDefault="00812B63" w:rsidP="009E7E74">
            <w:pPr>
              <w:spacing w:after="0" w:line="240" w:lineRule="auto"/>
              <w:contextualSpacing/>
              <w:rPr>
                <w:rFonts w:asciiTheme="minorHAnsi" w:hAnsiTheme="minorHAnsi" w:cstheme="minorHAnsi"/>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FBDA0" w14:textId="746AE8C3" w:rsidR="00812B63" w:rsidRPr="00204D7C" w:rsidRDefault="00812B63" w:rsidP="009E7E74">
            <w:pPr>
              <w:spacing w:after="0" w:line="240" w:lineRule="auto"/>
              <w:contextualSpacing/>
              <w:rPr>
                <w:rFonts w:asciiTheme="minorHAnsi" w:hAnsiTheme="minorHAnsi" w:cstheme="minorHAnsi"/>
                <w:bCs/>
                <w:color w:val="000000"/>
              </w:rPr>
            </w:pPr>
            <w:r w:rsidRPr="00204D7C">
              <w:rPr>
                <w:rFonts w:asciiTheme="minorHAnsi" w:hAnsiTheme="minorHAnsi" w:cstheme="minorHAnsi"/>
                <w:color w:val="000000"/>
              </w:rPr>
              <w:t xml:space="preserve">It is not practical to specify the departments, processes, </w:t>
            </w:r>
            <w:proofErr w:type="gramStart"/>
            <w:r w:rsidRPr="00204D7C">
              <w:rPr>
                <w:rFonts w:asciiTheme="minorHAnsi" w:hAnsiTheme="minorHAnsi" w:cstheme="minorHAnsi"/>
                <w:color w:val="000000"/>
              </w:rPr>
              <w:t>procedures</w:t>
            </w:r>
            <w:proofErr w:type="gramEnd"/>
            <w:r w:rsidRPr="00204D7C">
              <w:rPr>
                <w:rFonts w:asciiTheme="minorHAnsi" w:hAnsiTheme="minorHAnsi" w:cstheme="minorHAnsi"/>
                <w:color w:val="000000"/>
              </w:rPr>
              <w:t xml:space="preserve"> and work tasks to which the program applies as this would lead to endless changes to the document. This also contradicts the statement made in section 2 that the human performance program is overarching.</w:t>
            </w:r>
            <w:r>
              <w:rPr>
                <w:rFonts w:asciiTheme="minorHAnsi" w:hAnsiTheme="minorHAnsi" w:cstheme="minorHAnsi"/>
                <w:color w:val="000000"/>
              </w:rPr>
              <w:t xml:space="preserve">  </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A63C9"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color w:val="000000"/>
              </w:rPr>
              <w:t xml:space="preserve">Suggest removing guidance to specify the departments, processes, </w:t>
            </w:r>
            <w:proofErr w:type="gramStart"/>
            <w:r w:rsidRPr="00204D7C">
              <w:rPr>
                <w:rFonts w:asciiTheme="minorHAnsi" w:hAnsiTheme="minorHAnsi" w:cstheme="minorHAnsi"/>
                <w:color w:val="000000"/>
              </w:rPr>
              <w:t>procedures</w:t>
            </w:r>
            <w:proofErr w:type="gramEnd"/>
            <w:r w:rsidRPr="00204D7C">
              <w:rPr>
                <w:rFonts w:asciiTheme="minorHAnsi" w:hAnsiTheme="minorHAnsi" w:cstheme="minorHAnsi"/>
                <w:color w:val="000000"/>
              </w:rPr>
              <w:t xml:space="preserve"> and work tasks to which the program applies.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0CDB" w14:textId="77777777" w:rsidR="00812B63" w:rsidRPr="00204D7C" w:rsidRDefault="00812B63" w:rsidP="009E7E74">
            <w:pPr>
              <w:spacing w:after="0" w:line="240" w:lineRule="auto"/>
              <w:contextualSpacing/>
              <w:jc w:val="center"/>
              <w:rPr>
                <w:rFonts w:asciiTheme="minorHAnsi" w:hAnsiTheme="minorHAnsi" w:cstheme="minorHAnsi"/>
                <w:color w:val="000000"/>
              </w:rPr>
            </w:pPr>
            <w:r w:rsidRPr="00204D7C">
              <w:rPr>
                <w:rFonts w:asciiTheme="minorHAnsi" w:hAnsiTheme="minorHAnsi" w:cstheme="minorHAnsi"/>
                <w:b/>
                <w:bCs/>
                <w:color w:val="000000"/>
              </w:rPr>
              <w:t>MAJOR</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10AB2" w14:textId="77777777" w:rsidR="00812B63" w:rsidRPr="00CF5B95" w:rsidRDefault="00812B63" w:rsidP="00CF5B95">
            <w:pPr>
              <w:suppressAutoHyphens w:val="0"/>
              <w:spacing w:after="0" w:line="240" w:lineRule="auto"/>
              <w:contextualSpacing/>
              <w:rPr>
                <w:rFonts w:asciiTheme="minorHAnsi" w:hAnsiTheme="minorHAnsi" w:cstheme="minorHAnsi"/>
              </w:rPr>
            </w:pPr>
            <w:r w:rsidRPr="00204D7C">
              <w:rPr>
                <w:rFonts w:asciiTheme="minorHAnsi" w:hAnsiTheme="minorHAnsi" w:cstheme="minorHAnsi"/>
                <w:color w:val="000000"/>
              </w:rPr>
              <w:t xml:space="preserve">As written, this guidance would require that the program document be updated anytime the licensee makes changes to their departments, processes, </w:t>
            </w:r>
            <w:proofErr w:type="gramStart"/>
            <w:r w:rsidRPr="00204D7C">
              <w:rPr>
                <w:rFonts w:asciiTheme="minorHAnsi" w:hAnsiTheme="minorHAnsi" w:cstheme="minorHAnsi"/>
                <w:color w:val="000000"/>
              </w:rPr>
              <w:t>procedures</w:t>
            </w:r>
            <w:proofErr w:type="gramEnd"/>
            <w:r w:rsidRPr="00204D7C">
              <w:rPr>
                <w:rFonts w:asciiTheme="minorHAnsi" w:hAnsiTheme="minorHAnsi" w:cstheme="minorHAnsi"/>
                <w:color w:val="000000"/>
              </w:rPr>
              <w:t xml:space="preserve"> and work tasks.</w:t>
            </w:r>
            <w:r>
              <w:rPr>
                <w:rFonts w:asciiTheme="minorHAnsi" w:hAnsiTheme="minorHAnsi" w:cstheme="minorHAnsi"/>
                <w:color w:val="000000"/>
              </w:rPr>
              <w:t xml:space="preserve">  This would be an increase in administrative burden with no benefit to nuclear safety.</w:t>
            </w:r>
          </w:p>
        </w:tc>
      </w:tr>
      <w:tr w:rsidR="00812B63" w:rsidRPr="00204D7C" w14:paraId="4DAB00C1"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DDD26"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09D984" w14:textId="77777777" w:rsidR="00812B63" w:rsidRPr="00204D7C" w:rsidRDefault="00812B63" w:rsidP="00BA21D7">
            <w:pPr>
              <w:spacing w:after="0" w:line="240" w:lineRule="auto"/>
              <w:ind w:left="44"/>
              <w:contextualSpacing/>
              <w:rPr>
                <w:rFonts w:asciiTheme="minorHAnsi" w:hAnsiTheme="minorHAnsi" w:cstheme="minorHAnsi"/>
                <w:b/>
                <w:bCs/>
                <w:color w:val="000000"/>
              </w:rPr>
            </w:pPr>
            <w:r w:rsidRPr="00204D7C">
              <w:rPr>
                <w:rFonts w:asciiTheme="minorHAnsi" w:hAnsiTheme="minorHAnsi" w:cstheme="minorHAnsi"/>
                <w:b/>
                <w:bCs/>
                <w:color w:val="000000"/>
              </w:rPr>
              <w:t xml:space="preserve">3.1.1 </w:t>
            </w:r>
            <w:r>
              <w:rPr>
                <w:rFonts w:asciiTheme="minorHAnsi" w:hAnsiTheme="minorHAnsi" w:cstheme="minorHAnsi"/>
                <w:b/>
                <w:bCs/>
                <w:color w:val="000000"/>
              </w:rPr>
              <w:t>G</w:t>
            </w:r>
            <w:r w:rsidRPr="00204D7C">
              <w:rPr>
                <w:rFonts w:asciiTheme="minorHAnsi" w:hAnsiTheme="minorHAnsi" w:cstheme="minorHAnsi"/>
                <w:b/>
                <w:bCs/>
                <w:color w:val="000000"/>
              </w:rPr>
              <w:t>uidance, bullet 2</w:t>
            </w:r>
          </w:p>
        </w:tc>
        <w:tc>
          <w:tcPr>
            <w:tcW w:w="390" w:type="pct"/>
            <w:tcBorders>
              <w:top w:val="single" w:sz="4" w:space="0" w:color="000000"/>
              <w:left w:val="single" w:sz="4" w:space="0" w:color="000000"/>
              <w:bottom w:val="single" w:sz="4" w:space="0" w:color="000000"/>
              <w:right w:val="single" w:sz="4" w:space="0" w:color="000000"/>
            </w:tcBorders>
          </w:tcPr>
          <w:p w14:paraId="0E88D8CF" w14:textId="5A5C100D" w:rsidR="00812B63" w:rsidRPr="00204D7C" w:rsidRDefault="00812B63" w:rsidP="009E7E74">
            <w:pPr>
              <w:spacing w:after="0" w:line="240" w:lineRule="auto"/>
              <w:contextualSpacing/>
              <w:rPr>
                <w:rFonts w:asciiTheme="minorHAnsi" w:hAnsiTheme="minorHAnsi" w:cstheme="minorHAnsi"/>
                <w:bCs/>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6734" w14:textId="276FFEA5" w:rsidR="00812B63" w:rsidRPr="00204D7C" w:rsidRDefault="00812B63" w:rsidP="009E7E74">
            <w:pPr>
              <w:spacing w:after="0" w:line="240" w:lineRule="auto"/>
              <w:contextualSpacing/>
              <w:rPr>
                <w:rFonts w:asciiTheme="minorHAnsi" w:hAnsiTheme="minorHAnsi" w:cstheme="minorHAnsi"/>
                <w:bCs/>
                <w:color w:val="000000"/>
              </w:rPr>
            </w:pPr>
            <w:r w:rsidRPr="00204D7C">
              <w:rPr>
                <w:rFonts w:asciiTheme="minorHAnsi" w:hAnsiTheme="minorHAnsi" w:cstheme="minorHAnsi"/>
                <w:bCs/>
                <w:color w:val="000000"/>
              </w:rPr>
              <w:t xml:space="preserve">Regarding the content “identifying any performance indicators and how this data is analyzed”.  </w:t>
            </w:r>
            <w:r>
              <w:rPr>
                <w:rFonts w:asciiTheme="minorHAnsi" w:hAnsiTheme="minorHAnsi" w:cstheme="minorHAnsi"/>
                <w:bCs/>
                <w:color w:val="000000"/>
              </w:rPr>
              <w:t>It appears</w:t>
            </w:r>
            <w:r w:rsidRPr="00204D7C">
              <w:rPr>
                <w:rFonts w:asciiTheme="minorHAnsi" w:hAnsiTheme="minorHAnsi" w:cstheme="minorHAnsi"/>
                <w:bCs/>
                <w:color w:val="000000"/>
              </w:rPr>
              <w:t xml:space="preserve"> the intent of this point is </w:t>
            </w:r>
            <w:r>
              <w:rPr>
                <w:rFonts w:asciiTheme="minorHAnsi" w:hAnsiTheme="minorHAnsi" w:cstheme="minorHAnsi"/>
                <w:bCs/>
                <w:color w:val="000000"/>
              </w:rPr>
              <w:t>to</w:t>
            </w:r>
            <w:r w:rsidRPr="00204D7C">
              <w:rPr>
                <w:rFonts w:asciiTheme="minorHAnsi" w:hAnsiTheme="minorHAnsi" w:cstheme="minorHAnsi"/>
                <w:bCs/>
                <w:color w:val="000000"/>
              </w:rPr>
              <w:t xml:space="preserve"> have performance indicators and </w:t>
            </w:r>
            <w:r>
              <w:rPr>
                <w:rFonts w:asciiTheme="minorHAnsi" w:hAnsiTheme="minorHAnsi" w:cstheme="minorHAnsi"/>
                <w:bCs/>
                <w:color w:val="000000"/>
              </w:rPr>
              <w:t>to</w:t>
            </w:r>
            <w:r w:rsidRPr="00204D7C">
              <w:rPr>
                <w:rFonts w:asciiTheme="minorHAnsi" w:hAnsiTheme="minorHAnsi" w:cstheme="minorHAnsi"/>
                <w:bCs/>
                <w:color w:val="000000"/>
              </w:rPr>
              <w:t xml:space="preserve"> periodically use them to look for trends (and then act on them).  The wording of “how this data is analyzed” is problematic as it suggests the CNSC is looking for documentation on how we would physically do the analysis of the data.  </w:t>
            </w:r>
            <w:r>
              <w:rPr>
                <w:rFonts w:asciiTheme="minorHAnsi" w:hAnsiTheme="minorHAnsi" w:cstheme="minorHAnsi"/>
                <w:bCs/>
                <w:color w:val="000000"/>
              </w:rPr>
              <w:t>T</w:t>
            </w:r>
            <w:r w:rsidRPr="00204D7C">
              <w:rPr>
                <w:rFonts w:asciiTheme="minorHAnsi" w:hAnsiTheme="minorHAnsi" w:cstheme="minorHAnsi"/>
                <w:bCs/>
                <w:color w:val="000000"/>
              </w:rPr>
              <w:t xml:space="preserve">he intent </w:t>
            </w:r>
            <w:r>
              <w:rPr>
                <w:rFonts w:asciiTheme="minorHAnsi" w:hAnsiTheme="minorHAnsi" w:cstheme="minorHAnsi"/>
                <w:bCs/>
                <w:color w:val="000000"/>
              </w:rPr>
              <w:t xml:space="preserve">should be </w:t>
            </w:r>
            <w:r w:rsidRPr="00204D7C">
              <w:rPr>
                <w:rFonts w:asciiTheme="minorHAnsi" w:hAnsiTheme="minorHAnsi" w:cstheme="minorHAnsi"/>
                <w:bCs/>
                <w:color w:val="000000"/>
              </w:rPr>
              <w:t>to see there is data and there is something being done with it, not how we get to that outcome.</w:t>
            </w:r>
          </w:p>
          <w:p w14:paraId="0E863652" w14:textId="77777777" w:rsidR="00812B63" w:rsidRPr="00204D7C" w:rsidRDefault="00812B63" w:rsidP="009E7E74">
            <w:pPr>
              <w:spacing w:after="0" w:line="240" w:lineRule="auto"/>
              <w:contextualSpacing/>
              <w:rPr>
                <w:rFonts w:asciiTheme="minorHAnsi" w:hAnsiTheme="minorHAnsi" w:cstheme="minorHAnsi"/>
                <w:bCs/>
                <w:color w:val="000000"/>
                <w:sz w:val="10"/>
                <w:szCs w:val="10"/>
              </w:rPr>
            </w:pPr>
          </w:p>
          <w:p w14:paraId="4DDEA827" w14:textId="77777777" w:rsidR="00812B63" w:rsidRPr="00204D7C" w:rsidRDefault="00812B63" w:rsidP="009E7E74">
            <w:pPr>
              <w:spacing w:after="0" w:line="240" w:lineRule="auto"/>
              <w:contextualSpacing/>
              <w:rPr>
                <w:rFonts w:asciiTheme="minorHAnsi" w:hAnsiTheme="minorHAnsi" w:cstheme="minorHAnsi"/>
                <w:bCs/>
                <w:color w:val="000000"/>
              </w:rPr>
            </w:pPr>
            <w:r w:rsidRPr="00204D7C">
              <w:rPr>
                <w:rFonts w:asciiTheme="minorHAnsi" w:hAnsiTheme="minorHAnsi" w:cstheme="minorHAnsi"/>
                <w:bCs/>
                <w:color w:val="000000"/>
              </w:rPr>
              <w:lastRenderedPageBreak/>
              <w:t>As written, the requirement to document how data is analyzed will be challenging to do and could be subject to frequent changes as technology for trending and artificial intelligence improves.</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5BB21"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rPr>
              <w:lastRenderedPageBreak/>
              <w:t>Amend the 2</w:t>
            </w:r>
            <w:r w:rsidRPr="00204D7C">
              <w:rPr>
                <w:rFonts w:asciiTheme="minorHAnsi" w:hAnsiTheme="minorHAnsi" w:cstheme="minorHAnsi"/>
                <w:vertAlign w:val="superscript"/>
              </w:rPr>
              <w:t>nd</w:t>
            </w:r>
            <w:r w:rsidRPr="00204D7C">
              <w:rPr>
                <w:rFonts w:asciiTheme="minorHAnsi" w:hAnsiTheme="minorHAnsi" w:cstheme="minorHAnsi"/>
              </w:rPr>
              <w:t xml:space="preserve"> bullet on page 4 of the document (in section 3.1.1 guidance) to read:</w:t>
            </w:r>
          </w:p>
          <w:p w14:paraId="1548CE76" w14:textId="77777777" w:rsidR="00812B63" w:rsidRPr="00204D7C" w:rsidRDefault="00812B63" w:rsidP="009E7E74">
            <w:pPr>
              <w:pStyle w:val="ListParagraph"/>
              <w:numPr>
                <w:ilvl w:val="0"/>
                <w:numId w:val="33"/>
              </w:numPr>
              <w:spacing w:after="0" w:line="240" w:lineRule="auto"/>
              <w:contextualSpacing/>
              <w:rPr>
                <w:rFonts w:asciiTheme="minorHAnsi" w:hAnsiTheme="minorHAnsi" w:cstheme="minorHAnsi"/>
              </w:rPr>
            </w:pPr>
            <w:r w:rsidRPr="00204D7C">
              <w:rPr>
                <w:rFonts w:asciiTheme="minorHAnsi" w:hAnsiTheme="minorHAnsi" w:cstheme="minorHAnsi"/>
              </w:rPr>
              <w:t xml:space="preserve">identifying any performance indicators and </w:t>
            </w:r>
            <w:r w:rsidRPr="00204D7C">
              <w:rPr>
                <w:rFonts w:asciiTheme="minorHAnsi" w:hAnsiTheme="minorHAnsi" w:cstheme="minorHAnsi"/>
                <w:strike/>
                <w:color w:val="FF0000"/>
              </w:rPr>
              <w:t>how</w:t>
            </w:r>
            <w:r w:rsidRPr="00204D7C">
              <w:rPr>
                <w:rFonts w:asciiTheme="minorHAnsi" w:hAnsiTheme="minorHAnsi" w:cstheme="minorHAnsi"/>
              </w:rPr>
              <w:t xml:space="preserve"> </w:t>
            </w:r>
            <w:r w:rsidRPr="00C052A4">
              <w:rPr>
                <w:rFonts w:asciiTheme="minorHAnsi" w:hAnsiTheme="minorHAnsi" w:cstheme="minorHAnsi"/>
                <w:b/>
                <w:color w:val="FF0000"/>
                <w:u w:val="single"/>
              </w:rPr>
              <w:t>the need to periodically analyze</w:t>
            </w:r>
            <w:r w:rsidRPr="00204D7C">
              <w:rPr>
                <w:rFonts w:asciiTheme="minorHAnsi" w:hAnsiTheme="minorHAnsi" w:cstheme="minorHAnsi"/>
                <w:color w:val="FF0000"/>
              </w:rPr>
              <w:t xml:space="preserve"> </w:t>
            </w:r>
            <w:r w:rsidRPr="00204D7C">
              <w:rPr>
                <w:rFonts w:asciiTheme="minorHAnsi" w:hAnsiTheme="minorHAnsi" w:cstheme="minorHAnsi"/>
              </w:rPr>
              <w:t xml:space="preserve">this data </w:t>
            </w:r>
            <w:r w:rsidRPr="00204D7C">
              <w:rPr>
                <w:rFonts w:asciiTheme="minorHAnsi" w:hAnsiTheme="minorHAnsi" w:cstheme="minorHAnsi"/>
                <w:strike/>
                <w:color w:val="FF0000"/>
              </w:rPr>
              <w:t>is analyzed</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546E2" w14:textId="77777777" w:rsidR="00812B63" w:rsidRPr="00204D7C" w:rsidRDefault="00812B63" w:rsidP="009E7E74">
            <w:pPr>
              <w:spacing w:after="0" w:line="240" w:lineRule="auto"/>
              <w:contextualSpacing/>
              <w:jc w:val="center"/>
              <w:rPr>
                <w:rFonts w:asciiTheme="minorHAnsi" w:hAnsiTheme="minorHAnsi" w:cstheme="minorHAnsi"/>
                <w:color w:val="000000"/>
              </w:rPr>
            </w:pPr>
            <w:r w:rsidRPr="00204D7C">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D008E"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6A9D1F9E"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8DCA8"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45EC20" w14:textId="77777777" w:rsidR="00812B63" w:rsidRPr="00204D7C" w:rsidRDefault="00812B63" w:rsidP="009E7E74">
            <w:pPr>
              <w:pStyle w:val="ListParagraph"/>
              <w:spacing w:after="0" w:line="240" w:lineRule="auto"/>
              <w:ind w:left="44"/>
              <w:contextualSpacing/>
              <w:rPr>
                <w:rFonts w:asciiTheme="minorHAnsi" w:hAnsiTheme="minorHAnsi" w:cstheme="minorHAnsi"/>
                <w:b/>
              </w:rPr>
            </w:pPr>
            <w:r w:rsidRPr="00204D7C">
              <w:rPr>
                <w:rFonts w:asciiTheme="minorHAnsi" w:hAnsiTheme="minorHAnsi" w:cstheme="minorHAnsi"/>
                <w:b/>
                <w:color w:val="000000"/>
              </w:rPr>
              <w:t>3.1.2</w:t>
            </w:r>
            <w:r w:rsidRPr="00204D7C">
              <w:rPr>
                <w:rFonts w:asciiTheme="minorHAnsi" w:hAnsiTheme="minorHAnsi" w:cstheme="minorHAnsi"/>
                <w:b/>
                <w:color w:val="000000"/>
              </w:rPr>
              <w:br/>
              <w:t>Guidance, 3rd bullet</w:t>
            </w:r>
          </w:p>
        </w:tc>
        <w:tc>
          <w:tcPr>
            <w:tcW w:w="390" w:type="pct"/>
            <w:tcBorders>
              <w:top w:val="single" w:sz="4" w:space="0" w:color="000000"/>
              <w:left w:val="single" w:sz="4" w:space="0" w:color="000000"/>
              <w:bottom w:val="single" w:sz="4" w:space="0" w:color="000000"/>
              <w:right w:val="single" w:sz="4" w:space="0" w:color="000000"/>
            </w:tcBorders>
          </w:tcPr>
          <w:p w14:paraId="12B4D254" w14:textId="18E0B9C9" w:rsidR="00812B63" w:rsidRPr="00204D7C" w:rsidRDefault="00812B63" w:rsidP="00BA21D7">
            <w:pPr>
              <w:spacing w:after="0" w:line="240" w:lineRule="auto"/>
              <w:contextualSpacing/>
              <w:rPr>
                <w:rFonts w:asciiTheme="minorHAnsi" w:hAnsiTheme="minorHAnsi" w:cstheme="minorHAnsi"/>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07253" w14:textId="32F24103" w:rsidR="00812B63" w:rsidRPr="00204D7C" w:rsidRDefault="00812B63" w:rsidP="00BA21D7">
            <w:pPr>
              <w:spacing w:after="0" w:line="240" w:lineRule="auto"/>
              <w:contextualSpacing/>
              <w:rPr>
                <w:rFonts w:asciiTheme="minorHAnsi" w:hAnsiTheme="minorHAnsi" w:cstheme="minorHAnsi"/>
                <w:b/>
                <w:bCs/>
              </w:rPr>
            </w:pPr>
            <w:r w:rsidRPr="00204D7C">
              <w:rPr>
                <w:rFonts w:asciiTheme="minorHAnsi" w:hAnsiTheme="minorHAnsi" w:cstheme="minorHAnsi"/>
                <w:color w:val="000000"/>
              </w:rPr>
              <w:t xml:space="preserve">Clarification is required with regards to using a systemic approach when analyzing, </w:t>
            </w:r>
            <w:proofErr w:type="gramStart"/>
            <w:r w:rsidRPr="00204D7C">
              <w:rPr>
                <w:rFonts w:asciiTheme="minorHAnsi" w:hAnsiTheme="minorHAnsi" w:cstheme="minorHAnsi"/>
                <w:color w:val="000000"/>
              </w:rPr>
              <w:t>recording</w:t>
            </w:r>
            <w:proofErr w:type="gramEnd"/>
            <w:r w:rsidRPr="00204D7C">
              <w:rPr>
                <w:rFonts w:asciiTheme="minorHAnsi" w:hAnsiTheme="minorHAnsi" w:cstheme="minorHAnsi"/>
                <w:color w:val="000000"/>
              </w:rPr>
              <w:t xml:space="preserve"> and evaluating the HTO factors associated with work that went well.</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EA6CE"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color w:val="000000"/>
              </w:rPr>
              <w:t>Suggest adding example of what this will look like when implemented (i.e. lessons learned, post job briefs, self-</w:t>
            </w:r>
            <w:proofErr w:type="gramStart"/>
            <w:r w:rsidRPr="00204D7C">
              <w:rPr>
                <w:rFonts w:asciiTheme="minorHAnsi" w:hAnsiTheme="minorHAnsi" w:cstheme="minorHAnsi"/>
                <w:color w:val="000000"/>
              </w:rPr>
              <w:t>assessments,..</w:t>
            </w:r>
            <w:proofErr w:type="gramEnd"/>
            <w:r w:rsidRPr="00204D7C">
              <w:rPr>
                <w:rFonts w:asciiTheme="minorHAnsi" w:hAnsiTheme="minorHAnsi" w:cstheme="minorHAnsi"/>
                <w:color w:val="000000"/>
              </w:rPr>
              <w:t>)</w:t>
            </w:r>
          </w:p>
          <w:p w14:paraId="0841FFB6" w14:textId="77777777" w:rsidR="00812B63" w:rsidRPr="000A7BC1" w:rsidRDefault="00812B63" w:rsidP="009E7E74">
            <w:pPr>
              <w:spacing w:after="0" w:line="240" w:lineRule="auto"/>
              <w:contextualSpacing/>
              <w:rPr>
                <w:rFonts w:asciiTheme="minorHAnsi" w:hAnsiTheme="minorHAnsi" w:cstheme="minorHAnsi"/>
                <w:color w:val="000000"/>
                <w:sz w:val="16"/>
                <w:szCs w:val="16"/>
              </w:rPr>
            </w:pPr>
          </w:p>
          <w:p w14:paraId="66FB988B" w14:textId="3F9F504B"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color w:val="000000"/>
              </w:rPr>
              <w:t>Suggest adding guidelines with regards to frequency</w:t>
            </w:r>
            <w:r>
              <w:rPr>
                <w:rFonts w:asciiTheme="minorHAnsi" w:hAnsiTheme="minorHAnsi" w:cstheme="minorHAnsi"/>
                <w:color w:val="000000"/>
              </w:rPr>
              <w:t>;</w:t>
            </w:r>
            <w:r w:rsidRPr="00204D7C">
              <w:rPr>
                <w:rFonts w:asciiTheme="minorHAnsi" w:hAnsiTheme="minorHAnsi" w:cstheme="minorHAnsi"/>
                <w:color w:val="000000"/>
              </w:rPr>
              <w:t xml:space="preserve"> will licensees have the flexibility to set their own frequencies?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80BDF" w14:textId="77777777" w:rsidR="00812B63" w:rsidRPr="00204D7C" w:rsidRDefault="00812B63" w:rsidP="009E7E74">
            <w:pPr>
              <w:spacing w:after="0" w:line="240" w:lineRule="auto"/>
              <w:contextualSpacing/>
              <w:jc w:val="center"/>
              <w:rPr>
                <w:rFonts w:asciiTheme="minorHAnsi" w:hAnsiTheme="minorHAnsi" w:cstheme="minorHAnsi"/>
                <w:bCs/>
                <w:color w:val="000000"/>
              </w:rPr>
            </w:pPr>
            <w:r w:rsidRPr="00204D7C">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C621E"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45C0F008"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2E104"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0F3084" w14:textId="77777777" w:rsidR="00812B63" w:rsidRDefault="00812B63" w:rsidP="009E7E74">
            <w:pPr>
              <w:pStyle w:val="ListParagraph"/>
              <w:spacing w:after="0" w:line="240" w:lineRule="auto"/>
              <w:ind w:left="44"/>
              <w:contextualSpacing/>
              <w:rPr>
                <w:rFonts w:asciiTheme="minorHAnsi" w:hAnsiTheme="minorHAnsi" w:cstheme="minorHAnsi"/>
                <w:b/>
                <w:color w:val="000000"/>
              </w:rPr>
            </w:pPr>
            <w:r w:rsidRPr="00204D7C">
              <w:rPr>
                <w:rFonts w:asciiTheme="minorHAnsi" w:hAnsiTheme="minorHAnsi" w:cstheme="minorHAnsi"/>
                <w:b/>
                <w:color w:val="000000"/>
              </w:rPr>
              <w:t>3.1.2</w:t>
            </w:r>
            <w:r w:rsidRPr="00204D7C">
              <w:rPr>
                <w:rFonts w:asciiTheme="minorHAnsi" w:hAnsiTheme="minorHAnsi" w:cstheme="minorHAnsi"/>
                <w:b/>
                <w:color w:val="000000"/>
              </w:rPr>
              <w:br/>
              <w:t>Examples</w:t>
            </w:r>
          </w:p>
          <w:p w14:paraId="0AC51E89" w14:textId="77777777" w:rsidR="00812B63" w:rsidRPr="00204D7C" w:rsidRDefault="00812B63" w:rsidP="00CF5B95">
            <w:pPr>
              <w:pStyle w:val="ListParagraph"/>
              <w:spacing w:after="0" w:line="240" w:lineRule="auto"/>
              <w:ind w:left="44"/>
              <w:contextualSpacing/>
              <w:rPr>
                <w:rFonts w:asciiTheme="minorHAnsi" w:hAnsiTheme="minorHAnsi" w:cstheme="minorHAnsi"/>
                <w:b/>
              </w:rPr>
            </w:pPr>
          </w:p>
        </w:tc>
        <w:tc>
          <w:tcPr>
            <w:tcW w:w="390" w:type="pct"/>
            <w:tcBorders>
              <w:top w:val="single" w:sz="4" w:space="0" w:color="000000"/>
              <w:left w:val="single" w:sz="4" w:space="0" w:color="000000"/>
              <w:bottom w:val="single" w:sz="4" w:space="0" w:color="000000"/>
              <w:right w:val="single" w:sz="4" w:space="0" w:color="000000"/>
            </w:tcBorders>
          </w:tcPr>
          <w:p w14:paraId="1482A32F" w14:textId="00441F8D" w:rsidR="00812B63" w:rsidRPr="00204D7C" w:rsidRDefault="00812B63" w:rsidP="00BA21D7">
            <w:pPr>
              <w:spacing w:after="0" w:line="240" w:lineRule="auto"/>
              <w:contextualSpacing/>
              <w:rPr>
                <w:rFonts w:asciiTheme="minorHAnsi" w:hAnsiTheme="minorHAnsi" w:cstheme="minorHAnsi"/>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1146F" w14:textId="3DF5A9DF" w:rsidR="00812B63" w:rsidRPr="00204D7C" w:rsidRDefault="00812B63" w:rsidP="00BA21D7">
            <w:pPr>
              <w:spacing w:after="0" w:line="240" w:lineRule="auto"/>
              <w:contextualSpacing/>
              <w:rPr>
                <w:rFonts w:asciiTheme="minorHAnsi" w:hAnsiTheme="minorHAnsi" w:cstheme="minorHAnsi"/>
                <w:b/>
                <w:bCs/>
              </w:rPr>
            </w:pPr>
            <w:r w:rsidRPr="00204D7C">
              <w:rPr>
                <w:rFonts w:asciiTheme="minorHAnsi" w:hAnsiTheme="minorHAnsi" w:cstheme="minorHAnsi"/>
                <w:color w:val="000000"/>
              </w:rPr>
              <w:t xml:space="preserve">Clarification is required to establish the list of examples provided will not be used for compliance verification. </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9B5AC"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color w:val="000000"/>
              </w:rPr>
              <w:t>Suggest adding a note stating that this list of examples is not meant to be used as compliance verification.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6F09" w14:textId="77777777" w:rsidR="00812B63" w:rsidRPr="00204D7C" w:rsidRDefault="00812B63" w:rsidP="009E7E74">
            <w:pPr>
              <w:spacing w:after="0" w:line="240" w:lineRule="auto"/>
              <w:contextualSpacing/>
              <w:jc w:val="center"/>
              <w:rPr>
                <w:rFonts w:asciiTheme="minorHAnsi" w:hAnsiTheme="minorHAnsi" w:cstheme="minorHAnsi"/>
                <w:bCs/>
                <w:color w:val="000000"/>
              </w:rPr>
            </w:pPr>
            <w:r w:rsidRPr="00204D7C">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F8728"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42259EA4"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54F55"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811CFC" w14:textId="77777777" w:rsidR="00812B63" w:rsidRDefault="00812B63" w:rsidP="009E7E74">
            <w:pPr>
              <w:pStyle w:val="ListParagraph"/>
              <w:spacing w:after="0" w:line="240" w:lineRule="auto"/>
              <w:ind w:left="44"/>
              <w:contextualSpacing/>
              <w:rPr>
                <w:rFonts w:asciiTheme="minorHAnsi" w:hAnsiTheme="minorHAnsi" w:cstheme="minorHAnsi"/>
                <w:b/>
              </w:rPr>
            </w:pPr>
            <w:r w:rsidRPr="00204D7C">
              <w:rPr>
                <w:rFonts w:asciiTheme="minorHAnsi" w:hAnsiTheme="minorHAnsi" w:cstheme="minorHAnsi"/>
                <w:b/>
              </w:rPr>
              <w:t xml:space="preserve">3.1.2 </w:t>
            </w:r>
          </w:p>
          <w:p w14:paraId="6D41D6B8" w14:textId="77777777" w:rsidR="00812B63" w:rsidRDefault="00812B63" w:rsidP="009E7E74">
            <w:pPr>
              <w:pStyle w:val="ListParagraph"/>
              <w:spacing w:after="0" w:line="240" w:lineRule="auto"/>
              <w:ind w:left="44"/>
              <w:contextualSpacing/>
              <w:rPr>
                <w:rFonts w:asciiTheme="minorHAnsi" w:hAnsiTheme="minorHAnsi" w:cstheme="minorHAnsi"/>
                <w:b/>
              </w:rPr>
            </w:pPr>
          </w:p>
          <w:p w14:paraId="11D7559F" w14:textId="77777777" w:rsidR="00812B63" w:rsidRPr="00204D7C" w:rsidRDefault="00812B63" w:rsidP="009E7E74">
            <w:pPr>
              <w:pStyle w:val="ListParagraph"/>
              <w:spacing w:after="0" w:line="240" w:lineRule="auto"/>
              <w:ind w:left="44"/>
              <w:contextualSpacing/>
              <w:rPr>
                <w:rFonts w:asciiTheme="minorHAnsi" w:hAnsiTheme="minorHAnsi" w:cstheme="minorHAnsi"/>
                <w:b/>
              </w:rPr>
            </w:pPr>
          </w:p>
        </w:tc>
        <w:tc>
          <w:tcPr>
            <w:tcW w:w="390" w:type="pct"/>
            <w:tcBorders>
              <w:top w:val="single" w:sz="4" w:space="0" w:color="000000"/>
              <w:left w:val="single" w:sz="4" w:space="0" w:color="000000"/>
              <w:bottom w:val="single" w:sz="4" w:space="0" w:color="000000"/>
              <w:right w:val="single" w:sz="4" w:space="0" w:color="000000"/>
            </w:tcBorders>
          </w:tcPr>
          <w:p w14:paraId="0CFD0AC6" w14:textId="507B1B4B" w:rsidR="00812B63" w:rsidRPr="00C052A4" w:rsidRDefault="00812B63" w:rsidP="009E7E74">
            <w:pPr>
              <w:spacing w:after="0" w:line="240" w:lineRule="auto"/>
              <w:contextualSpacing/>
              <w:rPr>
                <w:rFonts w:asciiTheme="minorHAnsi" w:hAnsiTheme="minorHAnsi" w:cstheme="minorHAnsi"/>
                <w:bCs/>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C6325" w14:textId="72BB0D60" w:rsidR="00812B63" w:rsidRPr="00C052A4" w:rsidRDefault="00812B63" w:rsidP="009E7E74">
            <w:pPr>
              <w:spacing w:after="0" w:line="240" w:lineRule="auto"/>
              <w:contextualSpacing/>
              <w:rPr>
                <w:rFonts w:asciiTheme="minorHAnsi" w:hAnsiTheme="minorHAnsi" w:cstheme="minorHAnsi"/>
                <w:bCs/>
              </w:rPr>
            </w:pPr>
            <w:r w:rsidRPr="00C052A4">
              <w:rPr>
                <w:rFonts w:asciiTheme="minorHAnsi" w:hAnsiTheme="minorHAnsi" w:cstheme="minorHAnsi"/>
                <w:bCs/>
              </w:rPr>
              <w:t>REGDOC 2.2.1 should emphasize that human performance programs must address human factors, not human performance directly.</w:t>
            </w:r>
          </w:p>
          <w:p w14:paraId="497446A0" w14:textId="77777777" w:rsidR="00812B63" w:rsidRPr="00204D7C" w:rsidRDefault="00812B63" w:rsidP="00C052A4">
            <w:pPr>
              <w:spacing w:after="0" w:line="240" w:lineRule="auto"/>
              <w:ind w:left="720"/>
              <w:contextualSpacing/>
              <w:rPr>
                <w:rFonts w:asciiTheme="minorHAnsi" w:hAnsiTheme="minorHAnsi" w:cstheme="minorHAnsi"/>
              </w:rPr>
            </w:pPr>
            <w:r w:rsidRPr="00204D7C">
              <w:rPr>
                <w:rFonts w:asciiTheme="minorHAnsi" w:hAnsiTheme="minorHAnsi" w:cstheme="minorHAnsi"/>
              </w:rPr>
              <w:t>“The licensee shall implement a systemic approach to managing human performance that supports safe and effective work for all workers.”</w:t>
            </w:r>
          </w:p>
          <w:p w14:paraId="0CC64D35"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rPr>
              <w:t>re: “managing human performance”</w:t>
            </w:r>
          </w:p>
          <w:p w14:paraId="2E8C9F01" w14:textId="77777777" w:rsidR="00812B63" w:rsidRPr="00204D7C" w:rsidRDefault="00812B63" w:rsidP="009E7E74">
            <w:pPr>
              <w:spacing w:after="0" w:line="240" w:lineRule="auto"/>
              <w:contextualSpacing/>
              <w:rPr>
                <w:rFonts w:asciiTheme="minorHAnsi" w:hAnsiTheme="minorHAnsi" w:cstheme="minorHAnsi"/>
                <w:b/>
                <w:bCs/>
              </w:rPr>
            </w:pPr>
            <w:r w:rsidRPr="00204D7C">
              <w:rPr>
                <w:rFonts w:asciiTheme="minorHAnsi" w:hAnsiTheme="minorHAnsi" w:cstheme="minorHAnsi"/>
              </w:rPr>
              <w:t xml:space="preserve">It is unclear how exactly a licensee’s program is expected to manage human performance. Generally individual performance is managed by each worker’s direct supervisor. It would not be practical to reassign this responsibility to a central department nor duplicate that effort. As such, it may be the intent of this REGDOC that a human performance program would </w:t>
            </w:r>
            <w:proofErr w:type="gramStart"/>
            <w:r w:rsidRPr="00204D7C">
              <w:rPr>
                <w:rFonts w:asciiTheme="minorHAnsi" w:hAnsiTheme="minorHAnsi" w:cstheme="minorHAnsi"/>
              </w:rPr>
              <w:t>actually focus</w:t>
            </w:r>
            <w:proofErr w:type="gramEnd"/>
            <w:r w:rsidRPr="00204D7C">
              <w:rPr>
                <w:rFonts w:asciiTheme="minorHAnsi" w:hAnsiTheme="minorHAnsi" w:cstheme="minorHAnsi"/>
              </w:rPr>
              <w:t xml:space="preserve"> on addressing </w:t>
            </w:r>
            <w:r w:rsidRPr="00204D7C">
              <w:rPr>
                <w:rFonts w:asciiTheme="minorHAnsi" w:hAnsiTheme="minorHAnsi" w:cstheme="minorHAnsi"/>
                <w:b/>
                <w:bCs/>
                <w:i/>
                <w:iCs/>
              </w:rPr>
              <w:t>human factors</w:t>
            </w:r>
            <w:r w:rsidRPr="00204D7C">
              <w:rPr>
                <w:rFonts w:asciiTheme="minorHAnsi" w:hAnsiTheme="minorHAnsi" w:cstheme="minorHAnsi"/>
              </w:rPr>
              <w:t xml:space="preserve"> which are precursors to human performance. However, this is not explicitly stated.</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CBE68"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rPr>
              <w:t>Rephrase this clause to emphasize improvements to human factors, not direct management of human performance.</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17BD7" w14:textId="77777777" w:rsidR="00812B63" w:rsidRPr="00204D7C" w:rsidRDefault="00812B63" w:rsidP="009E7E74">
            <w:pPr>
              <w:spacing w:after="0" w:line="240" w:lineRule="auto"/>
              <w:contextualSpacing/>
              <w:jc w:val="center"/>
              <w:rPr>
                <w:rFonts w:asciiTheme="minorHAnsi" w:hAnsiTheme="minorHAnsi" w:cstheme="minorHAnsi"/>
                <w:bCs/>
                <w:color w:val="000000"/>
              </w:rPr>
            </w:pPr>
            <w:r w:rsidRPr="00204D7C">
              <w:rPr>
                <w:rFonts w:asciiTheme="minorHAnsi" w:hAnsiTheme="minorHAnsi" w:cstheme="minorHAnsi"/>
                <w:b/>
                <w:bCs/>
                <w:color w:val="000000"/>
              </w:rPr>
              <w:t>MAJOR</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8BBB4" w14:textId="77777777" w:rsidR="00812B63" w:rsidRPr="00204D7C" w:rsidRDefault="00812B63" w:rsidP="00BA21D7">
            <w:pPr>
              <w:spacing w:after="0" w:line="240" w:lineRule="auto"/>
              <w:contextualSpacing/>
              <w:rPr>
                <w:rFonts w:asciiTheme="minorHAnsi" w:hAnsiTheme="minorHAnsi" w:cstheme="minorHAnsi"/>
                <w:bCs/>
                <w:color w:val="000000"/>
              </w:rPr>
            </w:pPr>
            <w:r w:rsidRPr="00204D7C">
              <w:rPr>
                <w:rFonts w:asciiTheme="minorHAnsi" w:hAnsiTheme="minorHAnsi" w:cstheme="minorHAnsi"/>
                <w:bCs/>
                <w:color w:val="000000"/>
              </w:rPr>
              <w:t xml:space="preserve">Duplication of effort would detract from efficiency, but more importantly, human performance controls consisting mainly of supplementary oversight and </w:t>
            </w:r>
            <w:r>
              <w:rPr>
                <w:rFonts w:asciiTheme="minorHAnsi" w:hAnsiTheme="minorHAnsi" w:cstheme="minorHAnsi"/>
                <w:bCs/>
                <w:color w:val="000000"/>
              </w:rPr>
              <w:t>human performance</w:t>
            </w:r>
            <w:r w:rsidRPr="00204D7C">
              <w:rPr>
                <w:rFonts w:asciiTheme="minorHAnsi" w:hAnsiTheme="minorHAnsi" w:cstheme="minorHAnsi"/>
                <w:bCs/>
                <w:color w:val="000000"/>
              </w:rPr>
              <w:t xml:space="preserve"> tools would be substantially less effective than addressing underlying human factors.</w:t>
            </w:r>
          </w:p>
        </w:tc>
      </w:tr>
      <w:tr w:rsidR="00812B63" w:rsidRPr="00204D7C" w14:paraId="232CF7B1"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3C089"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3E2223" w14:textId="77777777" w:rsidR="00812B63" w:rsidRPr="00204D7C" w:rsidRDefault="00812B63" w:rsidP="00BA21D7">
            <w:pPr>
              <w:pStyle w:val="ListParagraph"/>
              <w:spacing w:after="0" w:line="240" w:lineRule="auto"/>
              <w:ind w:left="44"/>
              <w:contextualSpacing/>
              <w:rPr>
                <w:rFonts w:asciiTheme="minorHAnsi" w:hAnsiTheme="minorHAnsi" w:cstheme="minorHAnsi"/>
                <w:b/>
              </w:rPr>
            </w:pPr>
            <w:r w:rsidRPr="00204D7C">
              <w:rPr>
                <w:rFonts w:asciiTheme="minorHAnsi" w:hAnsiTheme="minorHAnsi" w:cstheme="minorHAnsi"/>
                <w:b/>
              </w:rPr>
              <w:t xml:space="preserve">3.1.2 </w:t>
            </w:r>
          </w:p>
        </w:tc>
        <w:tc>
          <w:tcPr>
            <w:tcW w:w="390" w:type="pct"/>
            <w:tcBorders>
              <w:top w:val="single" w:sz="4" w:space="0" w:color="000000"/>
              <w:left w:val="single" w:sz="4" w:space="0" w:color="000000"/>
              <w:bottom w:val="single" w:sz="4" w:space="0" w:color="000000"/>
              <w:right w:val="single" w:sz="4" w:space="0" w:color="000000"/>
            </w:tcBorders>
          </w:tcPr>
          <w:p w14:paraId="3BACCFD6" w14:textId="1DD2F97F" w:rsidR="00812B63" w:rsidRPr="00C052A4" w:rsidRDefault="00812B63" w:rsidP="009E7E74">
            <w:pPr>
              <w:spacing w:after="0" w:line="240" w:lineRule="auto"/>
              <w:contextualSpacing/>
              <w:rPr>
                <w:rFonts w:asciiTheme="minorHAnsi" w:hAnsiTheme="minorHAnsi" w:cstheme="minorHAnsi"/>
                <w:bCs/>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04E70" w14:textId="6292FACF" w:rsidR="00812B63" w:rsidRPr="00C052A4" w:rsidRDefault="00812B63" w:rsidP="009E7E74">
            <w:pPr>
              <w:spacing w:after="0" w:line="240" w:lineRule="auto"/>
              <w:contextualSpacing/>
              <w:rPr>
                <w:rFonts w:asciiTheme="minorHAnsi" w:hAnsiTheme="minorHAnsi" w:cstheme="minorHAnsi"/>
                <w:bCs/>
              </w:rPr>
            </w:pPr>
            <w:r w:rsidRPr="00C052A4">
              <w:rPr>
                <w:rFonts w:asciiTheme="minorHAnsi" w:hAnsiTheme="minorHAnsi" w:cstheme="minorHAnsi"/>
                <w:bCs/>
              </w:rPr>
              <w:t>REGDOC 2.2.1 should delineate process safety and personnel safety.</w:t>
            </w:r>
          </w:p>
          <w:p w14:paraId="72BE0197" w14:textId="77777777" w:rsidR="00812B63" w:rsidRPr="00204D7C" w:rsidRDefault="00812B63" w:rsidP="00C052A4">
            <w:pPr>
              <w:spacing w:after="0" w:line="240" w:lineRule="auto"/>
              <w:ind w:left="720"/>
              <w:contextualSpacing/>
              <w:rPr>
                <w:rFonts w:asciiTheme="minorHAnsi" w:hAnsiTheme="minorHAnsi" w:cstheme="minorHAnsi"/>
              </w:rPr>
            </w:pPr>
            <w:r w:rsidRPr="00204D7C">
              <w:rPr>
                <w:rFonts w:asciiTheme="minorHAnsi" w:hAnsiTheme="minorHAnsi" w:cstheme="minorHAnsi"/>
              </w:rPr>
              <w:t>“The licensee shall implement a systemic approach to managing human performance that supports safe and effective work for all workers.”</w:t>
            </w:r>
          </w:p>
          <w:p w14:paraId="7E4FF510"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rPr>
              <w:t>re: “safe and effective work”</w:t>
            </w:r>
          </w:p>
          <w:p w14:paraId="5C7966B7" w14:textId="77777777" w:rsidR="00812B63" w:rsidRPr="00204D7C" w:rsidRDefault="00812B63" w:rsidP="009E7E74">
            <w:pPr>
              <w:spacing w:after="0" w:line="240" w:lineRule="auto"/>
              <w:contextualSpacing/>
              <w:rPr>
                <w:rFonts w:asciiTheme="minorHAnsi" w:hAnsiTheme="minorHAnsi" w:cstheme="minorHAnsi"/>
                <w:b/>
                <w:bCs/>
              </w:rPr>
            </w:pPr>
            <w:r w:rsidRPr="00204D7C">
              <w:rPr>
                <w:rFonts w:asciiTheme="minorHAnsi" w:hAnsiTheme="minorHAnsi" w:cstheme="minorHAnsi"/>
              </w:rPr>
              <w:lastRenderedPageBreak/>
              <w:t>This section glosses over an important distinction between process safety and personnel safety. While both are important, the programmatic controls applicable to process safety will often differ from the controls applicable to personnel safety.</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656B8"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rPr>
              <w:lastRenderedPageBreak/>
              <w:t xml:space="preserve">The REGDOC should clarify whether a licensee’s human performance program should have a mandate to support process safety, personnel safety, or both. </w:t>
            </w:r>
            <w:r>
              <w:rPr>
                <w:rFonts w:asciiTheme="minorHAnsi" w:hAnsiTheme="minorHAnsi" w:cstheme="minorHAnsi"/>
              </w:rPr>
              <w:t xml:space="preserve"> </w:t>
            </w:r>
            <w:r w:rsidRPr="00204D7C">
              <w:rPr>
                <w:rFonts w:asciiTheme="minorHAnsi" w:hAnsiTheme="minorHAnsi" w:cstheme="minorHAnsi"/>
              </w:rPr>
              <w:t xml:space="preserve">In any case, the program’s practices should in fact support the stated goals. It may be </w:t>
            </w:r>
            <w:r w:rsidRPr="00204D7C">
              <w:rPr>
                <w:rFonts w:asciiTheme="minorHAnsi" w:hAnsiTheme="minorHAnsi" w:cstheme="minorHAnsi"/>
              </w:rPr>
              <w:lastRenderedPageBreak/>
              <w:t>useful to refer to Todd Conklin’s work in this regard, in particular critiques of the Heinrich triangle.</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99B52" w14:textId="77777777" w:rsidR="00812B63" w:rsidRPr="00204D7C" w:rsidRDefault="00812B63" w:rsidP="009E7E74">
            <w:pPr>
              <w:spacing w:after="0" w:line="240" w:lineRule="auto"/>
              <w:contextualSpacing/>
              <w:jc w:val="center"/>
              <w:rPr>
                <w:rFonts w:asciiTheme="minorHAnsi" w:hAnsiTheme="minorHAnsi" w:cstheme="minorHAnsi"/>
                <w:bCs/>
                <w:color w:val="000000"/>
              </w:rPr>
            </w:pPr>
            <w:r w:rsidRPr="00204D7C">
              <w:rPr>
                <w:rFonts w:asciiTheme="minorHAnsi" w:hAnsiTheme="minorHAnsi" w:cstheme="minorHAnsi"/>
                <w:bCs/>
                <w:color w:val="000000"/>
              </w:rPr>
              <w:lastRenderedPageBreak/>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887C1"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1C525EB0"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0F74"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8899EC" w14:textId="77777777" w:rsidR="00812B63" w:rsidRPr="00204D7C" w:rsidRDefault="00812B63" w:rsidP="00BA21D7">
            <w:pPr>
              <w:pStyle w:val="ListParagraph"/>
              <w:spacing w:after="0" w:line="240" w:lineRule="auto"/>
              <w:ind w:left="44"/>
              <w:contextualSpacing/>
              <w:rPr>
                <w:rFonts w:asciiTheme="minorHAnsi" w:hAnsiTheme="minorHAnsi" w:cstheme="minorHAnsi"/>
                <w:b/>
              </w:rPr>
            </w:pPr>
            <w:r w:rsidRPr="00204D7C">
              <w:rPr>
                <w:rFonts w:asciiTheme="minorHAnsi" w:hAnsiTheme="minorHAnsi" w:cstheme="minorHAnsi"/>
                <w:b/>
              </w:rPr>
              <w:t xml:space="preserve">3.1.2 </w:t>
            </w:r>
          </w:p>
        </w:tc>
        <w:tc>
          <w:tcPr>
            <w:tcW w:w="390" w:type="pct"/>
            <w:tcBorders>
              <w:top w:val="single" w:sz="4" w:space="0" w:color="000000"/>
              <w:left w:val="single" w:sz="4" w:space="0" w:color="000000"/>
              <w:bottom w:val="single" w:sz="4" w:space="0" w:color="000000"/>
              <w:right w:val="single" w:sz="4" w:space="0" w:color="000000"/>
            </w:tcBorders>
          </w:tcPr>
          <w:p w14:paraId="02A1F0CB" w14:textId="41BA388E" w:rsidR="00812B63" w:rsidRPr="00C052A4" w:rsidRDefault="00812B63" w:rsidP="009E7E74">
            <w:pPr>
              <w:spacing w:after="0" w:line="240" w:lineRule="auto"/>
              <w:contextualSpacing/>
              <w:rPr>
                <w:rFonts w:asciiTheme="minorHAnsi" w:hAnsiTheme="minorHAnsi" w:cstheme="minorHAnsi"/>
                <w:bCs/>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E932" w14:textId="6FAE0926" w:rsidR="00812B63" w:rsidRDefault="00812B63" w:rsidP="009E7E74">
            <w:pPr>
              <w:spacing w:after="0" w:line="240" w:lineRule="auto"/>
              <w:contextualSpacing/>
              <w:rPr>
                <w:rFonts w:asciiTheme="minorHAnsi" w:hAnsiTheme="minorHAnsi" w:cstheme="minorHAnsi"/>
                <w:bCs/>
              </w:rPr>
            </w:pPr>
            <w:r w:rsidRPr="00C052A4">
              <w:rPr>
                <w:rFonts w:asciiTheme="minorHAnsi" w:hAnsiTheme="minorHAnsi" w:cstheme="minorHAnsi"/>
                <w:bCs/>
              </w:rPr>
              <w:t xml:space="preserve">The draft REGDOC 2.2.1 is focused on </w:t>
            </w:r>
            <w:proofErr w:type="gramStart"/>
            <w:r w:rsidRPr="00C052A4">
              <w:rPr>
                <w:rFonts w:asciiTheme="minorHAnsi" w:hAnsiTheme="minorHAnsi" w:cstheme="minorHAnsi"/>
                <w:bCs/>
              </w:rPr>
              <w:t>investigation</w:t>
            </w:r>
            <w:r>
              <w:rPr>
                <w:rFonts w:asciiTheme="minorHAnsi" w:hAnsiTheme="minorHAnsi" w:cstheme="minorHAnsi"/>
                <w:bCs/>
              </w:rPr>
              <w:t>,</w:t>
            </w:r>
            <w:r w:rsidRPr="00C052A4">
              <w:rPr>
                <w:rFonts w:asciiTheme="minorHAnsi" w:hAnsiTheme="minorHAnsi" w:cstheme="minorHAnsi"/>
                <w:bCs/>
              </w:rPr>
              <w:t xml:space="preserve"> but</w:t>
            </w:r>
            <w:proofErr w:type="gramEnd"/>
            <w:r w:rsidRPr="00C052A4">
              <w:rPr>
                <w:rFonts w:asciiTheme="minorHAnsi" w:hAnsiTheme="minorHAnsi" w:cstheme="minorHAnsi"/>
                <w:bCs/>
              </w:rPr>
              <w:t xml:space="preserve"> should also emphasize improvement initiatives resulting from such investigation.</w:t>
            </w:r>
          </w:p>
          <w:p w14:paraId="3B5003AC" w14:textId="77777777" w:rsidR="00812B63" w:rsidRPr="00C052A4" w:rsidRDefault="00812B63" w:rsidP="009E7E74">
            <w:pPr>
              <w:spacing w:after="0" w:line="240" w:lineRule="auto"/>
              <w:contextualSpacing/>
              <w:rPr>
                <w:rFonts w:asciiTheme="minorHAnsi" w:hAnsiTheme="minorHAnsi" w:cstheme="minorHAnsi"/>
                <w:bCs/>
              </w:rPr>
            </w:pPr>
          </w:p>
          <w:p w14:paraId="07A9B587" w14:textId="77777777" w:rsidR="00812B63" w:rsidRPr="00204D7C" w:rsidRDefault="00812B63" w:rsidP="009E7E74">
            <w:pPr>
              <w:spacing w:after="0" w:line="240" w:lineRule="auto"/>
              <w:contextualSpacing/>
              <w:rPr>
                <w:rFonts w:asciiTheme="minorHAnsi" w:hAnsiTheme="minorHAnsi" w:cstheme="minorHAnsi"/>
                <w:b/>
                <w:bCs/>
              </w:rPr>
            </w:pPr>
            <w:r w:rsidRPr="00204D7C">
              <w:rPr>
                <w:rFonts w:asciiTheme="minorHAnsi" w:hAnsiTheme="minorHAnsi" w:cstheme="minorHAnsi"/>
              </w:rPr>
              <w:t>This section provides some examples of process</w:t>
            </w:r>
            <w:r>
              <w:rPr>
                <w:rFonts w:asciiTheme="minorHAnsi" w:hAnsiTheme="minorHAnsi" w:cstheme="minorHAnsi"/>
              </w:rPr>
              <w:t>es</w:t>
            </w:r>
            <w:r w:rsidRPr="00204D7C">
              <w:rPr>
                <w:rFonts w:asciiTheme="minorHAnsi" w:hAnsiTheme="minorHAnsi" w:cstheme="minorHAnsi"/>
              </w:rPr>
              <w:t xml:space="preserve"> supporting this goal</w:t>
            </w:r>
            <w:r>
              <w:rPr>
                <w:rFonts w:asciiTheme="minorHAnsi" w:hAnsiTheme="minorHAnsi" w:cstheme="minorHAnsi"/>
              </w:rPr>
              <w:t xml:space="preserve">.  </w:t>
            </w:r>
            <w:r w:rsidRPr="00204D7C">
              <w:rPr>
                <w:rFonts w:asciiTheme="minorHAnsi" w:hAnsiTheme="minorHAnsi" w:cstheme="minorHAnsi"/>
              </w:rPr>
              <w:t xml:space="preserve">While this list is good, it emphasizes investigation, </w:t>
            </w:r>
            <w:proofErr w:type="gramStart"/>
            <w:r w:rsidRPr="00204D7C">
              <w:rPr>
                <w:rFonts w:asciiTheme="minorHAnsi" w:hAnsiTheme="minorHAnsi" w:cstheme="minorHAnsi"/>
              </w:rPr>
              <w:t>analysis</w:t>
            </w:r>
            <w:proofErr w:type="gramEnd"/>
            <w:r w:rsidRPr="00204D7C">
              <w:rPr>
                <w:rFonts w:asciiTheme="minorHAnsi" w:hAnsiTheme="minorHAnsi" w:cstheme="minorHAnsi"/>
              </w:rPr>
              <w:t xml:space="preserve"> and assessment without much in the way of intervention.</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5BFEE"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rPr>
              <w:t>The following missing elements should be added:</w:t>
            </w:r>
          </w:p>
          <w:p w14:paraId="35C0D6AB" w14:textId="77777777" w:rsidR="00812B63" w:rsidRPr="00204D7C" w:rsidRDefault="00812B63" w:rsidP="009E7E74">
            <w:pPr>
              <w:pStyle w:val="ListParagraph"/>
              <w:numPr>
                <w:ilvl w:val="0"/>
                <w:numId w:val="34"/>
              </w:numPr>
              <w:suppressAutoHyphens w:val="0"/>
              <w:spacing w:after="0" w:line="240" w:lineRule="auto"/>
              <w:contextualSpacing/>
              <w:textAlignment w:val="auto"/>
              <w:rPr>
                <w:rFonts w:asciiTheme="minorHAnsi" w:hAnsiTheme="minorHAnsi" w:cstheme="minorHAnsi"/>
                <w:color w:val="000000"/>
              </w:rPr>
            </w:pPr>
            <w:r w:rsidRPr="00204D7C">
              <w:rPr>
                <w:rFonts w:asciiTheme="minorHAnsi" w:hAnsiTheme="minorHAnsi" w:cstheme="minorHAnsi"/>
                <w:color w:val="000000"/>
              </w:rPr>
              <w:t>Identifying potential improvements, including both organizational changes and engineering changes</w:t>
            </w:r>
          </w:p>
          <w:p w14:paraId="41F8235B" w14:textId="77777777" w:rsidR="00812B63" w:rsidRPr="00204D7C" w:rsidRDefault="00812B63" w:rsidP="009E7E74">
            <w:pPr>
              <w:pStyle w:val="ListParagraph"/>
              <w:numPr>
                <w:ilvl w:val="0"/>
                <w:numId w:val="34"/>
              </w:numPr>
              <w:suppressAutoHyphens w:val="0"/>
              <w:spacing w:after="0" w:line="240" w:lineRule="auto"/>
              <w:contextualSpacing/>
              <w:textAlignment w:val="auto"/>
              <w:rPr>
                <w:rFonts w:asciiTheme="minorHAnsi" w:hAnsiTheme="minorHAnsi" w:cstheme="minorHAnsi"/>
                <w:color w:val="000000"/>
              </w:rPr>
            </w:pPr>
            <w:r w:rsidRPr="00204D7C">
              <w:rPr>
                <w:rFonts w:asciiTheme="minorHAnsi" w:hAnsiTheme="minorHAnsi" w:cstheme="minorHAnsi"/>
                <w:color w:val="000000"/>
              </w:rPr>
              <w:t>Evaluating such improvements on their relative merits</w:t>
            </w:r>
          </w:p>
          <w:p w14:paraId="67712D9A" w14:textId="77777777" w:rsidR="00812B63" w:rsidRPr="00204D7C" w:rsidRDefault="00812B63" w:rsidP="009E7E74">
            <w:pPr>
              <w:pStyle w:val="ListParagraph"/>
              <w:numPr>
                <w:ilvl w:val="0"/>
                <w:numId w:val="34"/>
              </w:numPr>
              <w:suppressAutoHyphens w:val="0"/>
              <w:spacing w:after="0" w:line="240" w:lineRule="auto"/>
              <w:contextualSpacing/>
              <w:textAlignment w:val="auto"/>
              <w:rPr>
                <w:rFonts w:asciiTheme="minorHAnsi" w:hAnsiTheme="minorHAnsi" w:cstheme="minorHAnsi"/>
                <w:color w:val="000000"/>
              </w:rPr>
            </w:pPr>
            <w:r w:rsidRPr="00204D7C">
              <w:rPr>
                <w:rFonts w:asciiTheme="minorHAnsi" w:hAnsiTheme="minorHAnsi" w:cstheme="minorHAnsi"/>
                <w:color w:val="000000"/>
              </w:rPr>
              <w:t>Nominating meritorious improvements for implementation</w:t>
            </w:r>
          </w:p>
          <w:p w14:paraId="7BEF5B16" w14:textId="77777777" w:rsidR="00812B63" w:rsidRPr="00204D7C" w:rsidRDefault="00812B63" w:rsidP="009E7E74">
            <w:pPr>
              <w:pStyle w:val="ListParagraph"/>
              <w:numPr>
                <w:ilvl w:val="0"/>
                <w:numId w:val="34"/>
              </w:numPr>
              <w:suppressAutoHyphens w:val="0"/>
              <w:spacing w:after="0" w:line="240" w:lineRule="auto"/>
              <w:contextualSpacing/>
              <w:textAlignment w:val="auto"/>
              <w:rPr>
                <w:rFonts w:asciiTheme="minorHAnsi" w:hAnsiTheme="minorHAnsi" w:cstheme="minorHAnsi"/>
              </w:rPr>
            </w:pPr>
            <w:r w:rsidRPr="00204D7C">
              <w:rPr>
                <w:rFonts w:asciiTheme="minorHAnsi" w:hAnsiTheme="minorHAnsi" w:cstheme="minorHAnsi"/>
                <w:color w:val="000000"/>
              </w:rPr>
              <w:t>Supporting organizational and engineering changes with human factors and performance expertise</w:t>
            </w:r>
          </w:p>
          <w:p w14:paraId="28865BA5" w14:textId="77777777" w:rsidR="00812B63" w:rsidRPr="00C052A4" w:rsidRDefault="00812B63" w:rsidP="00C052A4">
            <w:pPr>
              <w:pStyle w:val="ListParagraph"/>
              <w:numPr>
                <w:ilvl w:val="0"/>
                <w:numId w:val="34"/>
              </w:numPr>
              <w:spacing w:after="0" w:line="240" w:lineRule="auto"/>
              <w:contextualSpacing/>
              <w:rPr>
                <w:rFonts w:asciiTheme="minorHAnsi" w:hAnsiTheme="minorHAnsi" w:cstheme="minorHAnsi"/>
              </w:rPr>
            </w:pPr>
            <w:r w:rsidRPr="00C052A4">
              <w:rPr>
                <w:rFonts w:asciiTheme="minorHAnsi" w:hAnsiTheme="minorHAnsi" w:cstheme="minorHAnsi"/>
              </w:rPr>
              <w:t>Reviewing the effectiveness of implemented improvements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9E23" w14:textId="77777777" w:rsidR="00812B63" w:rsidRPr="00204D7C" w:rsidRDefault="00812B63" w:rsidP="009E7E74">
            <w:pPr>
              <w:spacing w:after="0" w:line="240" w:lineRule="auto"/>
              <w:contextualSpacing/>
              <w:jc w:val="center"/>
              <w:rPr>
                <w:rFonts w:asciiTheme="minorHAnsi" w:hAnsiTheme="minorHAnsi" w:cstheme="minorHAnsi"/>
                <w:bCs/>
                <w:color w:val="000000"/>
              </w:rPr>
            </w:pPr>
            <w:r w:rsidRPr="00204D7C">
              <w:rPr>
                <w:rFonts w:asciiTheme="minorHAnsi" w:hAnsiTheme="minorHAnsi" w:cstheme="minorHAnsi"/>
                <w:b/>
                <w:bCs/>
                <w:color w:val="000000"/>
              </w:rPr>
              <w:t>MAJOR</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D6C58" w14:textId="77777777" w:rsidR="00812B63" w:rsidRPr="00204D7C" w:rsidRDefault="00812B63" w:rsidP="009E7E74">
            <w:pPr>
              <w:spacing w:after="0" w:line="240" w:lineRule="auto"/>
              <w:contextualSpacing/>
              <w:rPr>
                <w:rFonts w:asciiTheme="minorHAnsi" w:hAnsiTheme="minorHAnsi" w:cstheme="minorHAnsi"/>
                <w:bCs/>
                <w:color w:val="000000"/>
              </w:rPr>
            </w:pPr>
            <w:r w:rsidRPr="00204D7C">
              <w:rPr>
                <w:rFonts w:asciiTheme="minorHAnsi" w:hAnsiTheme="minorHAnsi" w:cstheme="minorHAnsi"/>
                <w:bCs/>
                <w:color w:val="000000"/>
              </w:rPr>
              <w:t>A human performance program focused on investigation without intervention cannot improve human performance.</w:t>
            </w:r>
          </w:p>
        </w:tc>
      </w:tr>
      <w:tr w:rsidR="00812B63" w:rsidRPr="00204D7C" w14:paraId="75701B49"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3D03"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BC62F8" w14:textId="77777777" w:rsidR="00812B63" w:rsidRPr="00204D7C" w:rsidRDefault="00812B63" w:rsidP="00BA21D7">
            <w:pPr>
              <w:pStyle w:val="ListParagraph"/>
              <w:spacing w:after="0" w:line="240" w:lineRule="auto"/>
              <w:ind w:left="44"/>
              <w:contextualSpacing/>
              <w:rPr>
                <w:rFonts w:asciiTheme="minorHAnsi" w:hAnsiTheme="minorHAnsi" w:cstheme="minorHAnsi"/>
                <w:b/>
              </w:rPr>
            </w:pPr>
            <w:r w:rsidRPr="00204D7C">
              <w:rPr>
                <w:rFonts w:asciiTheme="minorHAnsi" w:hAnsiTheme="minorHAnsi" w:cstheme="minorHAnsi"/>
                <w:b/>
                <w:color w:val="000000"/>
              </w:rPr>
              <w:t>3.2.2</w:t>
            </w:r>
            <w:r w:rsidRPr="00204D7C">
              <w:rPr>
                <w:rFonts w:asciiTheme="minorHAnsi" w:hAnsiTheme="minorHAnsi" w:cstheme="minorHAnsi"/>
                <w:b/>
                <w:color w:val="000000"/>
              </w:rPr>
              <w:br/>
            </w:r>
          </w:p>
        </w:tc>
        <w:tc>
          <w:tcPr>
            <w:tcW w:w="390" w:type="pct"/>
            <w:tcBorders>
              <w:top w:val="single" w:sz="4" w:space="0" w:color="000000"/>
              <w:left w:val="single" w:sz="4" w:space="0" w:color="000000"/>
              <w:bottom w:val="single" w:sz="4" w:space="0" w:color="000000"/>
              <w:right w:val="single" w:sz="4" w:space="0" w:color="000000"/>
            </w:tcBorders>
          </w:tcPr>
          <w:p w14:paraId="5FCB0C28" w14:textId="77777777" w:rsidR="00812B63" w:rsidRDefault="00812B63" w:rsidP="009E7E74">
            <w:pPr>
              <w:spacing w:after="0" w:line="240" w:lineRule="auto"/>
              <w:contextualSpacing/>
              <w:rPr>
                <w:rFonts w:asciiTheme="minorHAnsi" w:hAnsiTheme="minorHAnsi" w:cstheme="minorHAnsi"/>
              </w:rPr>
            </w:pPr>
            <w:r>
              <w:rPr>
                <w:rFonts w:asciiTheme="minorHAnsi" w:hAnsiTheme="minorHAnsi" w:cstheme="minorHAnsi"/>
              </w:rPr>
              <w:t>OPG, NB Power, Bruce Power, CNL</w:t>
            </w:r>
          </w:p>
          <w:p w14:paraId="0E05A286" w14:textId="6633798D" w:rsidR="00812B63" w:rsidRPr="00204D7C" w:rsidRDefault="00812B63" w:rsidP="009E7E74">
            <w:pPr>
              <w:spacing w:after="0" w:line="240" w:lineRule="auto"/>
              <w:contextualSpacing/>
              <w:rPr>
                <w:rFonts w:asciiTheme="minorHAnsi" w:hAnsiTheme="minorHAnsi" w:cstheme="minorHAnsi"/>
                <w:color w:val="000000"/>
              </w:rPr>
            </w:pP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DBDDB" w14:textId="199F4423" w:rsidR="00812B63" w:rsidRPr="00204D7C" w:rsidRDefault="00812B63" w:rsidP="009E7E74">
            <w:pPr>
              <w:spacing w:after="0" w:line="240" w:lineRule="auto"/>
              <w:contextualSpacing/>
              <w:rPr>
                <w:rFonts w:asciiTheme="minorHAnsi" w:hAnsiTheme="minorHAnsi" w:cstheme="minorHAnsi"/>
                <w:b/>
                <w:bCs/>
              </w:rPr>
            </w:pPr>
            <w:r w:rsidRPr="00204D7C">
              <w:rPr>
                <w:rFonts w:asciiTheme="minorHAnsi" w:hAnsiTheme="minorHAnsi" w:cstheme="minorHAnsi"/>
                <w:color w:val="000000"/>
              </w:rPr>
              <w:t>Clarification is required on how licensees can consider work as it was done in practice.</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9347A"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color w:val="000000"/>
              </w:rPr>
              <w:t>Suggest adding examples of ways licen</w:t>
            </w:r>
            <w:r>
              <w:rPr>
                <w:rFonts w:asciiTheme="minorHAnsi" w:hAnsiTheme="minorHAnsi" w:cstheme="minorHAnsi"/>
                <w:color w:val="000000"/>
              </w:rPr>
              <w:t>s</w:t>
            </w:r>
            <w:r w:rsidRPr="00204D7C">
              <w:rPr>
                <w:rFonts w:asciiTheme="minorHAnsi" w:hAnsiTheme="minorHAnsi" w:cstheme="minorHAnsi"/>
                <w:color w:val="000000"/>
              </w:rPr>
              <w:t>ees can consider work as it was done in practice</w:t>
            </w:r>
            <w:r>
              <w:rPr>
                <w:rFonts w:asciiTheme="minorHAnsi" w:hAnsiTheme="minorHAnsi" w:cstheme="minorHAnsi"/>
                <w:color w:val="000000"/>
              </w:rPr>
              <w:t>.</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F15D1" w14:textId="77777777" w:rsidR="00812B63" w:rsidRPr="00204D7C" w:rsidRDefault="00812B63" w:rsidP="009E7E74">
            <w:pPr>
              <w:spacing w:after="0" w:line="240" w:lineRule="auto"/>
              <w:contextualSpacing/>
              <w:jc w:val="center"/>
              <w:rPr>
                <w:rFonts w:asciiTheme="minorHAnsi" w:hAnsiTheme="minorHAnsi" w:cstheme="minorHAnsi"/>
                <w:bCs/>
                <w:color w:val="000000"/>
              </w:rPr>
            </w:pPr>
            <w:r w:rsidRPr="00204D7C">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E989"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33F5F37C"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3BCA6"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F91355" w14:textId="77777777" w:rsidR="00812B63" w:rsidRPr="00204D7C" w:rsidRDefault="00812B63" w:rsidP="009E7E74">
            <w:pPr>
              <w:spacing w:after="0" w:line="240" w:lineRule="auto"/>
              <w:contextualSpacing/>
              <w:rPr>
                <w:rFonts w:asciiTheme="minorHAnsi" w:hAnsiTheme="minorHAnsi" w:cstheme="minorHAnsi"/>
                <w:b/>
                <w:color w:val="000000"/>
              </w:rPr>
            </w:pPr>
            <w:r w:rsidRPr="00204D7C">
              <w:rPr>
                <w:rFonts w:asciiTheme="minorHAnsi" w:hAnsiTheme="minorHAnsi" w:cstheme="minorHAnsi"/>
                <w:b/>
                <w:color w:val="000000"/>
              </w:rPr>
              <w:t>3.2.2</w:t>
            </w:r>
            <w:r w:rsidRPr="00204D7C">
              <w:rPr>
                <w:rFonts w:asciiTheme="minorHAnsi" w:hAnsiTheme="minorHAnsi" w:cstheme="minorHAnsi"/>
                <w:b/>
                <w:color w:val="000000"/>
              </w:rPr>
              <w:br/>
              <w:t>list of processes for learning related to human performance and safety</w:t>
            </w:r>
          </w:p>
          <w:p w14:paraId="77677459" w14:textId="77777777" w:rsidR="00812B63" w:rsidRPr="00204D7C" w:rsidRDefault="00812B63" w:rsidP="009E7E74">
            <w:pPr>
              <w:spacing w:after="0" w:line="240" w:lineRule="auto"/>
              <w:contextualSpacing/>
              <w:rPr>
                <w:rFonts w:asciiTheme="minorHAnsi" w:hAnsiTheme="minorHAnsi" w:cstheme="minorHAnsi"/>
                <w:b/>
                <w:color w:val="000000"/>
              </w:rPr>
            </w:pPr>
          </w:p>
          <w:p w14:paraId="56E77DAE" w14:textId="77777777" w:rsidR="00812B63" w:rsidRPr="00204D7C" w:rsidRDefault="00812B63" w:rsidP="009E7E74">
            <w:pPr>
              <w:pStyle w:val="ListParagraph"/>
              <w:spacing w:after="0" w:line="240" w:lineRule="auto"/>
              <w:ind w:left="44"/>
              <w:contextualSpacing/>
              <w:rPr>
                <w:rFonts w:asciiTheme="minorHAnsi" w:hAnsiTheme="minorHAnsi" w:cstheme="minorHAnsi"/>
                <w:b/>
              </w:rPr>
            </w:pPr>
            <w:r w:rsidRPr="00204D7C">
              <w:rPr>
                <w:rFonts w:asciiTheme="minorHAnsi" w:hAnsiTheme="minorHAnsi" w:cstheme="minorHAnsi"/>
                <w:b/>
                <w:color w:val="000000"/>
              </w:rPr>
              <w:t>3</w:t>
            </w:r>
            <w:r w:rsidRPr="00204D7C">
              <w:rPr>
                <w:rFonts w:asciiTheme="minorHAnsi" w:hAnsiTheme="minorHAnsi" w:cstheme="minorHAnsi"/>
                <w:b/>
                <w:color w:val="000000"/>
                <w:vertAlign w:val="superscript"/>
              </w:rPr>
              <w:t>rd</w:t>
            </w:r>
            <w:r w:rsidRPr="00204D7C">
              <w:rPr>
                <w:rFonts w:asciiTheme="minorHAnsi" w:hAnsiTheme="minorHAnsi" w:cstheme="minorHAnsi"/>
                <w:b/>
                <w:color w:val="000000"/>
              </w:rPr>
              <w:t xml:space="preserve"> Bullet </w:t>
            </w:r>
          </w:p>
        </w:tc>
        <w:tc>
          <w:tcPr>
            <w:tcW w:w="390" w:type="pct"/>
            <w:tcBorders>
              <w:top w:val="single" w:sz="4" w:space="0" w:color="000000"/>
              <w:left w:val="single" w:sz="4" w:space="0" w:color="000000"/>
              <w:bottom w:val="single" w:sz="4" w:space="0" w:color="000000"/>
              <w:right w:val="single" w:sz="4" w:space="0" w:color="000000"/>
            </w:tcBorders>
          </w:tcPr>
          <w:p w14:paraId="5F7D6A00" w14:textId="0B9E56FE" w:rsidR="00812B63" w:rsidRPr="00204D7C" w:rsidRDefault="00812B63" w:rsidP="009E7E74">
            <w:pPr>
              <w:spacing w:after="0" w:line="240" w:lineRule="auto"/>
              <w:contextualSpacing/>
              <w:rPr>
                <w:rFonts w:asciiTheme="minorHAnsi" w:hAnsiTheme="minorHAnsi" w:cstheme="minorHAnsi"/>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D6617" w14:textId="0938B4D1"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color w:val="000000"/>
              </w:rPr>
              <w:t>The third bullet currently states that Licensees’ processes for learning related to human performance and safety should include training for all personnel on the aims of learning and improving work and what this means for their roles.</w:t>
            </w:r>
          </w:p>
          <w:p w14:paraId="27D226B8" w14:textId="77777777" w:rsidR="00812B63" w:rsidRPr="00204D7C" w:rsidRDefault="00812B63" w:rsidP="009E7E74">
            <w:pPr>
              <w:spacing w:after="0" w:line="240" w:lineRule="auto"/>
              <w:contextualSpacing/>
              <w:rPr>
                <w:rFonts w:asciiTheme="minorHAnsi" w:hAnsiTheme="minorHAnsi" w:cstheme="minorHAnsi"/>
                <w:color w:val="000000"/>
              </w:rPr>
            </w:pPr>
          </w:p>
          <w:p w14:paraId="44243AAF" w14:textId="0760FD78" w:rsidR="00812B63" w:rsidRPr="00204D7C" w:rsidRDefault="00812B63" w:rsidP="009E7E74">
            <w:pPr>
              <w:spacing w:after="0" w:line="240" w:lineRule="auto"/>
              <w:contextualSpacing/>
              <w:rPr>
                <w:rFonts w:asciiTheme="minorHAnsi" w:hAnsiTheme="minorHAnsi" w:cstheme="minorHAnsi"/>
                <w:b/>
                <w:bCs/>
              </w:rPr>
            </w:pPr>
            <w:r w:rsidRPr="00204D7C">
              <w:rPr>
                <w:rFonts w:asciiTheme="minorHAnsi" w:hAnsiTheme="minorHAnsi" w:cstheme="minorHAnsi"/>
                <w:color w:val="000000"/>
              </w:rPr>
              <w:t>The term “all personnel” should be replace</w:t>
            </w:r>
            <w:r>
              <w:rPr>
                <w:rFonts w:asciiTheme="minorHAnsi" w:hAnsiTheme="minorHAnsi" w:cstheme="minorHAnsi"/>
                <w:color w:val="000000"/>
              </w:rPr>
              <w:t>d</w:t>
            </w:r>
            <w:r w:rsidRPr="00204D7C">
              <w:rPr>
                <w:rFonts w:asciiTheme="minorHAnsi" w:hAnsiTheme="minorHAnsi" w:cstheme="minorHAnsi"/>
                <w:color w:val="000000"/>
              </w:rPr>
              <w:t xml:space="preserve"> with “</w:t>
            </w:r>
            <w:r w:rsidRPr="00C052A4">
              <w:rPr>
                <w:rFonts w:asciiTheme="minorHAnsi" w:hAnsiTheme="minorHAnsi" w:cstheme="minorHAnsi"/>
                <w:b/>
                <w:color w:val="000000"/>
              </w:rPr>
              <w:t>applicable</w:t>
            </w:r>
            <w:r w:rsidRPr="00204D7C">
              <w:rPr>
                <w:rFonts w:asciiTheme="minorHAnsi" w:hAnsiTheme="minorHAnsi" w:cstheme="minorHAnsi"/>
                <w:color w:val="000000"/>
              </w:rPr>
              <w:t xml:space="preserve"> personnel” as not all personnel require this training.</w:t>
            </w:r>
            <w:r w:rsidRPr="00204D7C">
              <w:rPr>
                <w:rFonts w:asciiTheme="minorHAnsi" w:hAnsiTheme="minorHAnsi" w:cstheme="minorHAnsi"/>
              </w:rPr>
              <w:t xml:space="preserve"> </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C1D3F"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color w:val="000000"/>
              </w:rPr>
              <w:t>Suggest the following change:</w:t>
            </w:r>
          </w:p>
          <w:p w14:paraId="492AD347" w14:textId="77777777" w:rsidR="00812B63" w:rsidRPr="00204D7C" w:rsidRDefault="00812B63" w:rsidP="009E7E74">
            <w:pPr>
              <w:spacing w:after="0" w:line="240" w:lineRule="auto"/>
              <w:contextualSpacing/>
              <w:rPr>
                <w:rFonts w:asciiTheme="minorHAnsi" w:hAnsiTheme="minorHAnsi" w:cstheme="minorHAnsi"/>
                <w:color w:val="000000"/>
              </w:rPr>
            </w:pPr>
          </w:p>
          <w:p w14:paraId="0AF81906"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color w:val="000000"/>
              </w:rPr>
              <w:t xml:space="preserve">training for all </w:t>
            </w:r>
            <w:r w:rsidRPr="00C052A4">
              <w:rPr>
                <w:rFonts w:asciiTheme="minorHAnsi" w:hAnsiTheme="minorHAnsi" w:cstheme="minorHAnsi"/>
                <w:b/>
                <w:color w:val="FF0000"/>
                <w:u w:val="single"/>
              </w:rPr>
              <w:t>applicable</w:t>
            </w:r>
            <w:r w:rsidRPr="00C052A4">
              <w:rPr>
                <w:rFonts w:asciiTheme="minorHAnsi" w:hAnsiTheme="minorHAnsi" w:cstheme="minorHAnsi"/>
                <w:color w:val="FF0000"/>
              </w:rPr>
              <w:t xml:space="preserve"> </w:t>
            </w:r>
            <w:r w:rsidRPr="00204D7C">
              <w:rPr>
                <w:rFonts w:asciiTheme="minorHAnsi" w:hAnsiTheme="minorHAnsi" w:cstheme="minorHAnsi"/>
                <w:color w:val="000000"/>
              </w:rPr>
              <w:t>personnel on the aims of learning and improving work and what this means for their roles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4A091" w14:textId="77777777" w:rsidR="00812B63" w:rsidRPr="00204D7C" w:rsidRDefault="00812B63" w:rsidP="009E7E74">
            <w:pPr>
              <w:spacing w:after="0" w:line="240" w:lineRule="auto"/>
              <w:contextualSpacing/>
              <w:jc w:val="center"/>
              <w:rPr>
                <w:rFonts w:asciiTheme="minorHAnsi" w:hAnsiTheme="minorHAnsi" w:cstheme="minorHAnsi"/>
                <w:bCs/>
                <w:color w:val="000000"/>
              </w:rPr>
            </w:pPr>
            <w:r w:rsidRPr="00204D7C">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0CD04"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5ED6ABB4"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ABE80"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BB2843" w14:textId="77777777" w:rsidR="00812B63" w:rsidRPr="00204D7C" w:rsidRDefault="00812B63" w:rsidP="009E7E74">
            <w:pPr>
              <w:spacing w:after="0" w:line="240" w:lineRule="auto"/>
              <w:contextualSpacing/>
              <w:rPr>
                <w:rFonts w:asciiTheme="minorHAnsi" w:hAnsiTheme="minorHAnsi" w:cstheme="minorHAnsi"/>
                <w:b/>
                <w:color w:val="000000"/>
              </w:rPr>
            </w:pPr>
            <w:r w:rsidRPr="00204D7C">
              <w:rPr>
                <w:rFonts w:asciiTheme="minorHAnsi" w:hAnsiTheme="minorHAnsi" w:cstheme="minorHAnsi"/>
                <w:b/>
                <w:color w:val="000000"/>
              </w:rPr>
              <w:t>3.2.2</w:t>
            </w:r>
            <w:r w:rsidRPr="00204D7C">
              <w:rPr>
                <w:rFonts w:asciiTheme="minorHAnsi" w:hAnsiTheme="minorHAnsi" w:cstheme="minorHAnsi"/>
                <w:b/>
                <w:color w:val="000000"/>
              </w:rPr>
              <w:br/>
              <w:t xml:space="preserve">list of processes for </w:t>
            </w:r>
            <w:r w:rsidRPr="00204D7C">
              <w:rPr>
                <w:rFonts w:asciiTheme="minorHAnsi" w:hAnsiTheme="minorHAnsi" w:cstheme="minorHAnsi"/>
                <w:b/>
                <w:color w:val="000000"/>
              </w:rPr>
              <w:lastRenderedPageBreak/>
              <w:t>learning related to human performance and safety</w:t>
            </w:r>
          </w:p>
          <w:p w14:paraId="7D04849A" w14:textId="77777777" w:rsidR="00812B63" w:rsidRPr="00204D7C" w:rsidRDefault="00812B63" w:rsidP="009E7E74">
            <w:pPr>
              <w:spacing w:after="0" w:line="240" w:lineRule="auto"/>
              <w:contextualSpacing/>
              <w:rPr>
                <w:rFonts w:asciiTheme="minorHAnsi" w:hAnsiTheme="minorHAnsi" w:cstheme="minorHAnsi"/>
                <w:b/>
                <w:color w:val="000000"/>
              </w:rPr>
            </w:pPr>
          </w:p>
          <w:p w14:paraId="31600839" w14:textId="77777777" w:rsidR="00812B63" w:rsidRPr="00204D7C" w:rsidRDefault="00812B63" w:rsidP="009E7E74">
            <w:pPr>
              <w:pStyle w:val="ListParagraph"/>
              <w:spacing w:after="0" w:line="240" w:lineRule="auto"/>
              <w:ind w:left="44"/>
              <w:contextualSpacing/>
              <w:rPr>
                <w:rFonts w:asciiTheme="minorHAnsi" w:hAnsiTheme="minorHAnsi" w:cstheme="minorHAnsi"/>
                <w:b/>
              </w:rPr>
            </w:pPr>
            <w:r w:rsidRPr="00204D7C">
              <w:rPr>
                <w:rFonts w:asciiTheme="minorHAnsi" w:hAnsiTheme="minorHAnsi" w:cstheme="minorHAnsi"/>
                <w:b/>
                <w:color w:val="000000"/>
              </w:rPr>
              <w:t>5</w:t>
            </w:r>
            <w:r w:rsidRPr="00204D7C">
              <w:rPr>
                <w:rFonts w:asciiTheme="minorHAnsi" w:hAnsiTheme="minorHAnsi" w:cstheme="minorHAnsi"/>
                <w:b/>
                <w:color w:val="000000"/>
                <w:vertAlign w:val="superscript"/>
              </w:rPr>
              <w:t>th</w:t>
            </w:r>
            <w:r w:rsidRPr="00204D7C">
              <w:rPr>
                <w:rFonts w:asciiTheme="minorHAnsi" w:hAnsiTheme="minorHAnsi" w:cstheme="minorHAnsi"/>
                <w:b/>
                <w:color w:val="000000"/>
              </w:rPr>
              <w:t xml:space="preserve"> Bullet </w:t>
            </w:r>
          </w:p>
        </w:tc>
        <w:tc>
          <w:tcPr>
            <w:tcW w:w="390" w:type="pct"/>
            <w:tcBorders>
              <w:top w:val="single" w:sz="4" w:space="0" w:color="000000"/>
              <w:left w:val="single" w:sz="4" w:space="0" w:color="000000"/>
              <w:bottom w:val="single" w:sz="4" w:space="0" w:color="000000"/>
              <w:right w:val="single" w:sz="4" w:space="0" w:color="000000"/>
            </w:tcBorders>
          </w:tcPr>
          <w:p w14:paraId="7F29A8DE" w14:textId="547BF66F" w:rsidR="00812B63" w:rsidRPr="00204D7C" w:rsidRDefault="00812B63" w:rsidP="009E7E74">
            <w:pPr>
              <w:spacing w:after="0" w:line="240" w:lineRule="auto"/>
              <w:contextualSpacing/>
              <w:rPr>
                <w:rFonts w:asciiTheme="minorHAnsi" w:hAnsiTheme="minorHAnsi" w:cstheme="minorHAnsi"/>
                <w:color w:val="000000"/>
              </w:rPr>
            </w:pPr>
            <w:r>
              <w:rPr>
                <w:rFonts w:asciiTheme="minorHAnsi" w:hAnsiTheme="minorHAnsi" w:cstheme="minorHAnsi"/>
              </w:rPr>
              <w:lastRenderedPageBreak/>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84B59" w14:textId="6958650E"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color w:val="000000"/>
              </w:rPr>
              <w:t xml:space="preserve">The </w:t>
            </w:r>
            <w:r>
              <w:rPr>
                <w:rFonts w:asciiTheme="minorHAnsi" w:hAnsiTheme="minorHAnsi" w:cstheme="minorHAnsi"/>
                <w:color w:val="000000"/>
              </w:rPr>
              <w:t>fifth</w:t>
            </w:r>
            <w:r w:rsidRPr="00204D7C">
              <w:rPr>
                <w:rFonts w:asciiTheme="minorHAnsi" w:hAnsiTheme="minorHAnsi" w:cstheme="minorHAnsi"/>
                <w:color w:val="000000"/>
              </w:rPr>
              <w:t xml:space="preserve"> bullet currently states that Licensees’ processes for learning related to human performance and safety should include </w:t>
            </w:r>
            <w:r w:rsidRPr="00204D7C">
              <w:rPr>
                <w:rFonts w:asciiTheme="minorHAnsi" w:hAnsiTheme="minorHAnsi" w:cstheme="minorHAnsi"/>
                <w:color w:val="000000"/>
              </w:rPr>
              <w:lastRenderedPageBreak/>
              <w:t>using the principles of a just culture in conducting event analyses and disciplinary measures.</w:t>
            </w:r>
          </w:p>
          <w:p w14:paraId="40DF6A9A" w14:textId="77777777" w:rsidR="00812B63" w:rsidRPr="00204D7C" w:rsidRDefault="00812B63" w:rsidP="009E7E74">
            <w:pPr>
              <w:spacing w:after="0" w:line="240" w:lineRule="auto"/>
              <w:contextualSpacing/>
              <w:rPr>
                <w:rFonts w:asciiTheme="minorHAnsi" w:hAnsiTheme="minorHAnsi" w:cstheme="minorHAnsi"/>
                <w:color w:val="000000"/>
              </w:rPr>
            </w:pPr>
          </w:p>
          <w:p w14:paraId="5609648B" w14:textId="6A6810A3" w:rsidR="00812B63" w:rsidRPr="00204D7C" w:rsidRDefault="00812B63" w:rsidP="00BA21D7">
            <w:pPr>
              <w:spacing w:after="0" w:line="240" w:lineRule="auto"/>
              <w:contextualSpacing/>
              <w:rPr>
                <w:rFonts w:asciiTheme="minorHAnsi" w:hAnsiTheme="minorHAnsi" w:cstheme="minorHAnsi"/>
                <w:b/>
                <w:bCs/>
              </w:rPr>
            </w:pPr>
            <w:r w:rsidRPr="00204D7C">
              <w:rPr>
                <w:rFonts w:asciiTheme="minorHAnsi" w:hAnsiTheme="minorHAnsi" w:cstheme="minorHAnsi"/>
                <w:color w:val="000000"/>
              </w:rPr>
              <w:t xml:space="preserve">Disciplinary measures are not defined in </w:t>
            </w:r>
            <w:r>
              <w:rPr>
                <w:rFonts w:asciiTheme="minorHAnsi" w:hAnsiTheme="minorHAnsi" w:cstheme="minorHAnsi"/>
                <w:color w:val="000000"/>
              </w:rPr>
              <w:t>human performance</w:t>
            </w:r>
            <w:r w:rsidRPr="00204D7C">
              <w:rPr>
                <w:rFonts w:asciiTheme="minorHAnsi" w:hAnsiTheme="minorHAnsi" w:cstheme="minorHAnsi"/>
                <w:color w:val="000000"/>
              </w:rPr>
              <w:t xml:space="preserve"> program</w:t>
            </w:r>
            <w:r>
              <w:rPr>
                <w:rFonts w:asciiTheme="minorHAnsi" w:hAnsiTheme="minorHAnsi" w:cstheme="minorHAnsi"/>
                <w:color w:val="000000"/>
              </w:rPr>
              <w:t>.  D</w:t>
            </w:r>
            <w:r w:rsidRPr="00204D7C">
              <w:rPr>
                <w:rFonts w:asciiTheme="minorHAnsi" w:hAnsiTheme="minorHAnsi" w:cstheme="minorHAnsi"/>
                <w:color w:val="000000"/>
              </w:rPr>
              <w:t xml:space="preserve">oes this mean we might need to include roles into </w:t>
            </w:r>
            <w:r>
              <w:rPr>
                <w:rFonts w:asciiTheme="minorHAnsi" w:hAnsiTheme="minorHAnsi" w:cstheme="minorHAnsi"/>
                <w:color w:val="000000"/>
              </w:rPr>
              <w:t>human performance</w:t>
            </w:r>
            <w:r w:rsidRPr="00204D7C">
              <w:rPr>
                <w:rFonts w:asciiTheme="minorHAnsi" w:hAnsiTheme="minorHAnsi" w:cstheme="minorHAnsi"/>
                <w:color w:val="000000"/>
              </w:rPr>
              <w:t xml:space="preserve"> (H</w:t>
            </w:r>
            <w:r>
              <w:rPr>
                <w:rFonts w:asciiTheme="minorHAnsi" w:hAnsiTheme="minorHAnsi" w:cstheme="minorHAnsi"/>
                <w:color w:val="000000"/>
              </w:rPr>
              <w:t xml:space="preserve">uman </w:t>
            </w:r>
            <w:r w:rsidRPr="00204D7C">
              <w:rPr>
                <w:rFonts w:asciiTheme="minorHAnsi" w:hAnsiTheme="minorHAnsi" w:cstheme="minorHAnsi"/>
                <w:color w:val="000000"/>
              </w:rPr>
              <w:t>R</w:t>
            </w:r>
            <w:r>
              <w:rPr>
                <w:rFonts w:asciiTheme="minorHAnsi" w:hAnsiTheme="minorHAnsi" w:cstheme="minorHAnsi"/>
                <w:color w:val="000000"/>
              </w:rPr>
              <w:t>esources</w:t>
            </w:r>
            <w:r w:rsidRPr="00204D7C">
              <w:rPr>
                <w:rFonts w:asciiTheme="minorHAnsi" w:hAnsiTheme="minorHAnsi" w:cstheme="minorHAnsi"/>
                <w:color w:val="000000"/>
              </w:rPr>
              <w:t xml:space="preserve"> for example</w:t>
            </w:r>
            <w:proofErr w:type="gramStart"/>
            <w:r w:rsidRPr="00204D7C">
              <w:rPr>
                <w:rFonts w:asciiTheme="minorHAnsi" w:hAnsiTheme="minorHAnsi" w:cstheme="minorHAnsi"/>
                <w:color w:val="000000"/>
              </w:rPr>
              <w:t>).</w:t>
            </w:r>
            <w:proofErr w:type="gramEnd"/>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31717"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color w:val="000000"/>
              </w:rPr>
              <w:lastRenderedPageBreak/>
              <w:t>Suggest deleting the following:</w:t>
            </w:r>
          </w:p>
          <w:p w14:paraId="1179AB18" w14:textId="77777777" w:rsidR="00812B63" w:rsidRPr="00204D7C" w:rsidRDefault="00812B63" w:rsidP="009E7E74">
            <w:pPr>
              <w:spacing w:after="0" w:line="240" w:lineRule="auto"/>
              <w:contextualSpacing/>
              <w:rPr>
                <w:rFonts w:asciiTheme="minorHAnsi" w:hAnsiTheme="minorHAnsi" w:cstheme="minorHAnsi"/>
                <w:color w:val="000000"/>
              </w:rPr>
            </w:pPr>
          </w:p>
          <w:p w14:paraId="03A5741D"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color w:val="000000"/>
              </w:rPr>
              <w:lastRenderedPageBreak/>
              <w:t>“</w:t>
            </w:r>
            <w:proofErr w:type="gramStart"/>
            <w:r w:rsidRPr="00204D7C">
              <w:rPr>
                <w:rFonts w:asciiTheme="minorHAnsi" w:hAnsiTheme="minorHAnsi" w:cstheme="minorHAnsi"/>
                <w:color w:val="000000"/>
              </w:rPr>
              <w:t>using</w:t>
            </w:r>
            <w:proofErr w:type="gramEnd"/>
            <w:r w:rsidRPr="00204D7C">
              <w:rPr>
                <w:rFonts w:asciiTheme="minorHAnsi" w:hAnsiTheme="minorHAnsi" w:cstheme="minorHAnsi"/>
                <w:color w:val="000000"/>
              </w:rPr>
              <w:t xml:space="preserve"> the principles of a just culture in conducting event analyses and disciplinary measures”</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43F71" w14:textId="77777777" w:rsidR="00812B63" w:rsidRPr="00204D7C" w:rsidRDefault="00812B63" w:rsidP="009E7E74">
            <w:pPr>
              <w:spacing w:after="0" w:line="240" w:lineRule="auto"/>
              <w:contextualSpacing/>
              <w:jc w:val="center"/>
              <w:rPr>
                <w:rFonts w:asciiTheme="minorHAnsi" w:hAnsiTheme="minorHAnsi" w:cstheme="minorHAnsi"/>
                <w:bCs/>
                <w:color w:val="000000"/>
              </w:rPr>
            </w:pPr>
            <w:r w:rsidRPr="00204D7C">
              <w:rPr>
                <w:rFonts w:asciiTheme="minorHAnsi" w:hAnsiTheme="minorHAnsi" w:cstheme="minorHAnsi"/>
                <w:color w:val="000000"/>
              </w:rPr>
              <w:lastRenderedPageBreak/>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2DA20"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656E8EC1"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60D6D"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BE0428" w14:textId="77777777" w:rsidR="00812B63" w:rsidRPr="00204D7C" w:rsidRDefault="00812B63" w:rsidP="009E7E74">
            <w:pPr>
              <w:spacing w:after="0" w:line="240" w:lineRule="auto"/>
              <w:contextualSpacing/>
              <w:rPr>
                <w:rFonts w:asciiTheme="minorHAnsi" w:hAnsiTheme="minorHAnsi" w:cstheme="minorHAnsi"/>
                <w:b/>
                <w:color w:val="000000"/>
              </w:rPr>
            </w:pPr>
            <w:r w:rsidRPr="00204D7C">
              <w:rPr>
                <w:rFonts w:asciiTheme="minorHAnsi" w:hAnsiTheme="minorHAnsi" w:cstheme="minorHAnsi"/>
                <w:b/>
                <w:color w:val="000000"/>
              </w:rPr>
              <w:t>3.2.2</w:t>
            </w:r>
          </w:p>
          <w:p w14:paraId="2DB27296" w14:textId="77777777" w:rsidR="00812B63" w:rsidRPr="00204D7C" w:rsidRDefault="00812B63" w:rsidP="009E7E74">
            <w:pPr>
              <w:pStyle w:val="ListParagraph"/>
              <w:spacing w:after="0" w:line="240" w:lineRule="auto"/>
              <w:ind w:left="44"/>
              <w:contextualSpacing/>
              <w:rPr>
                <w:rFonts w:asciiTheme="minorHAnsi" w:hAnsiTheme="minorHAnsi" w:cstheme="minorHAnsi"/>
                <w:b/>
              </w:rPr>
            </w:pPr>
          </w:p>
        </w:tc>
        <w:tc>
          <w:tcPr>
            <w:tcW w:w="390" w:type="pct"/>
            <w:tcBorders>
              <w:top w:val="single" w:sz="4" w:space="0" w:color="000000"/>
              <w:left w:val="single" w:sz="4" w:space="0" w:color="000000"/>
              <w:bottom w:val="single" w:sz="4" w:space="0" w:color="000000"/>
              <w:right w:val="single" w:sz="4" w:space="0" w:color="000000"/>
            </w:tcBorders>
          </w:tcPr>
          <w:p w14:paraId="488687BD" w14:textId="32A9E7F4" w:rsidR="00812B63" w:rsidRPr="00204D7C" w:rsidRDefault="00812B63" w:rsidP="009E7E74">
            <w:pPr>
              <w:spacing w:after="0" w:line="240" w:lineRule="auto"/>
              <w:contextualSpacing/>
              <w:rPr>
                <w:rFonts w:asciiTheme="minorHAnsi" w:hAnsiTheme="minorHAnsi" w:cstheme="minorHAnsi"/>
                <w:color w:val="000000"/>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A84E" w14:textId="7C40443B" w:rsidR="00812B63" w:rsidRPr="00204D7C" w:rsidRDefault="00812B63" w:rsidP="009E7E74">
            <w:pPr>
              <w:spacing w:after="0" w:line="240" w:lineRule="auto"/>
              <w:contextualSpacing/>
              <w:rPr>
                <w:rFonts w:asciiTheme="minorHAnsi" w:hAnsiTheme="minorHAnsi" w:cstheme="minorHAnsi"/>
                <w:b/>
                <w:bCs/>
              </w:rPr>
            </w:pPr>
            <w:r w:rsidRPr="00204D7C">
              <w:rPr>
                <w:rFonts w:asciiTheme="minorHAnsi" w:hAnsiTheme="minorHAnsi" w:cstheme="minorHAnsi"/>
                <w:color w:val="000000"/>
              </w:rPr>
              <w:t>This section deal</w:t>
            </w:r>
            <w:r>
              <w:rPr>
                <w:rFonts w:asciiTheme="minorHAnsi" w:hAnsiTheme="minorHAnsi" w:cstheme="minorHAnsi"/>
                <w:color w:val="000000"/>
              </w:rPr>
              <w:t>s</w:t>
            </w:r>
            <w:r w:rsidRPr="00204D7C">
              <w:rPr>
                <w:rFonts w:asciiTheme="minorHAnsi" w:hAnsiTheme="minorHAnsi" w:cstheme="minorHAnsi"/>
                <w:color w:val="000000"/>
              </w:rPr>
              <w:t xml:space="preserve"> with various topics.  The second paragraph is about analyzing past performances while the rest is about Organizational learning goals and processes.</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F7A92" w14:textId="77777777" w:rsidR="00812B63" w:rsidRPr="00204D7C" w:rsidRDefault="00812B63" w:rsidP="00BA21D7">
            <w:pPr>
              <w:spacing w:after="0" w:line="240" w:lineRule="auto"/>
              <w:contextualSpacing/>
              <w:rPr>
                <w:rFonts w:asciiTheme="minorHAnsi" w:hAnsiTheme="minorHAnsi" w:cstheme="minorHAnsi"/>
              </w:rPr>
            </w:pPr>
            <w:r w:rsidRPr="00204D7C">
              <w:rPr>
                <w:rFonts w:asciiTheme="minorHAnsi" w:hAnsiTheme="minorHAnsi" w:cstheme="minorHAnsi"/>
                <w:color w:val="000000"/>
              </w:rPr>
              <w:t xml:space="preserve">Suggest clarifying the </w:t>
            </w:r>
            <w:r>
              <w:rPr>
                <w:rFonts w:asciiTheme="minorHAnsi" w:hAnsiTheme="minorHAnsi" w:cstheme="minorHAnsi"/>
                <w:color w:val="000000"/>
              </w:rPr>
              <w:t>text</w:t>
            </w:r>
            <w:r w:rsidRPr="00204D7C">
              <w:rPr>
                <w:rFonts w:asciiTheme="minorHAnsi" w:hAnsiTheme="minorHAnsi" w:cstheme="minorHAnsi"/>
                <w:color w:val="000000"/>
              </w:rPr>
              <w:t xml:space="preserve"> if the intent is to link analyzing past performance as a learning tool to achieving the goals listed above.  </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E22C1" w14:textId="77777777" w:rsidR="00812B63" w:rsidRPr="00204D7C" w:rsidRDefault="00812B63" w:rsidP="009E7E74">
            <w:pPr>
              <w:spacing w:after="0" w:line="240" w:lineRule="auto"/>
              <w:contextualSpacing/>
              <w:jc w:val="center"/>
              <w:rPr>
                <w:rFonts w:asciiTheme="minorHAnsi" w:hAnsiTheme="minorHAnsi" w:cstheme="minorHAnsi"/>
                <w:bCs/>
                <w:color w:val="000000"/>
              </w:rPr>
            </w:pPr>
            <w:r w:rsidRPr="00204D7C">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83FA7"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50A133D6"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77EF1"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7DD4EA" w14:textId="77777777" w:rsidR="00812B63" w:rsidRPr="00204D7C" w:rsidRDefault="00812B63" w:rsidP="00BA21D7">
            <w:pPr>
              <w:pStyle w:val="ListParagraph"/>
              <w:spacing w:after="0" w:line="240" w:lineRule="auto"/>
              <w:ind w:left="44"/>
              <w:contextualSpacing/>
              <w:rPr>
                <w:rFonts w:asciiTheme="minorHAnsi" w:hAnsiTheme="minorHAnsi" w:cstheme="minorHAnsi"/>
                <w:b/>
              </w:rPr>
            </w:pPr>
            <w:r w:rsidRPr="00204D7C">
              <w:rPr>
                <w:rFonts w:asciiTheme="minorHAnsi" w:hAnsiTheme="minorHAnsi" w:cstheme="minorHAnsi"/>
                <w:b/>
              </w:rPr>
              <w:t xml:space="preserve">3.2.2 </w:t>
            </w:r>
          </w:p>
        </w:tc>
        <w:tc>
          <w:tcPr>
            <w:tcW w:w="390" w:type="pct"/>
            <w:tcBorders>
              <w:top w:val="single" w:sz="4" w:space="0" w:color="000000"/>
              <w:left w:val="single" w:sz="4" w:space="0" w:color="000000"/>
              <w:bottom w:val="single" w:sz="4" w:space="0" w:color="000000"/>
              <w:right w:val="single" w:sz="4" w:space="0" w:color="000000"/>
            </w:tcBorders>
          </w:tcPr>
          <w:p w14:paraId="13E1E46A" w14:textId="3B343722" w:rsidR="00812B63" w:rsidRPr="00C052A4" w:rsidRDefault="00812B63" w:rsidP="009E7E74">
            <w:pPr>
              <w:spacing w:after="0" w:line="240" w:lineRule="auto"/>
              <w:contextualSpacing/>
              <w:rPr>
                <w:rFonts w:asciiTheme="minorHAnsi" w:hAnsiTheme="minorHAnsi" w:cstheme="minorHAnsi"/>
                <w:bCs/>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E0E65" w14:textId="6C1244AF" w:rsidR="00812B63" w:rsidRPr="00C052A4" w:rsidRDefault="00812B63" w:rsidP="009E7E74">
            <w:pPr>
              <w:spacing w:after="0" w:line="240" w:lineRule="auto"/>
              <w:contextualSpacing/>
              <w:rPr>
                <w:rFonts w:asciiTheme="minorHAnsi" w:hAnsiTheme="minorHAnsi" w:cstheme="minorHAnsi"/>
                <w:bCs/>
              </w:rPr>
            </w:pPr>
            <w:r w:rsidRPr="00C052A4">
              <w:rPr>
                <w:rFonts w:asciiTheme="minorHAnsi" w:hAnsiTheme="minorHAnsi" w:cstheme="minorHAnsi"/>
                <w:bCs/>
              </w:rPr>
              <w:t>Sections 3.1.2 and 3.2.2 should be reformulated to clarify each</w:t>
            </w:r>
            <w:r>
              <w:rPr>
                <w:rFonts w:asciiTheme="minorHAnsi" w:hAnsiTheme="minorHAnsi" w:cstheme="minorHAnsi"/>
                <w:bCs/>
              </w:rPr>
              <w:t xml:space="preserve"> section</w:t>
            </w:r>
            <w:r w:rsidRPr="00C052A4">
              <w:rPr>
                <w:rFonts w:asciiTheme="minorHAnsi" w:hAnsiTheme="minorHAnsi" w:cstheme="minorHAnsi"/>
                <w:bCs/>
              </w:rPr>
              <w:t>’s distinct requirement. In the present draft, they appear to overlap significantly.</w:t>
            </w:r>
          </w:p>
          <w:p w14:paraId="275AF60F" w14:textId="77777777" w:rsidR="00812B63" w:rsidRDefault="00812B63" w:rsidP="009E7E74">
            <w:pPr>
              <w:spacing w:after="0" w:line="240" w:lineRule="auto"/>
              <w:contextualSpacing/>
              <w:rPr>
                <w:rFonts w:asciiTheme="minorHAnsi" w:hAnsiTheme="minorHAnsi" w:cstheme="minorHAnsi"/>
              </w:rPr>
            </w:pPr>
          </w:p>
          <w:p w14:paraId="679E6E38" w14:textId="77777777" w:rsidR="00812B63" w:rsidRPr="00204D7C" w:rsidRDefault="00812B63" w:rsidP="00BA21D7">
            <w:pPr>
              <w:spacing w:after="0" w:line="240" w:lineRule="auto"/>
              <w:contextualSpacing/>
              <w:rPr>
                <w:rFonts w:asciiTheme="minorHAnsi" w:hAnsiTheme="minorHAnsi" w:cstheme="minorHAnsi"/>
                <w:iCs/>
                <w:color w:val="000000"/>
              </w:rPr>
            </w:pPr>
            <w:r w:rsidRPr="00204D7C">
              <w:rPr>
                <w:rFonts w:asciiTheme="minorHAnsi" w:hAnsiTheme="minorHAnsi" w:cstheme="minorHAnsi"/>
              </w:rPr>
              <w:t xml:space="preserve">It is unclear how the requirement in 3.2.2 differs from the requirement in 3.1.2 – </w:t>
            </w:r>
            <w:r>
              <w:rPr>
                <w:rFonts w:asciiTheme="minorHAnsi" w:hAnsiTheme="minorHAnsi" w:cstheme="minorHAnsi"/>
              </w:rPr>
              <w:t>it would seem necessary that</w:t>
            </w:r>
            <w:r w:rsidRPr="00204D7C">
              <w:rPr>
                <w:rFonts w:asciiTheme="minorHAnsi" w:hAnsiTheme="minorHAnsi" w:cstheme="minorHAnsi"/>
              </w:rPr>
              <w:t xml:space="preserve"> data gathering, assessment and other investigative methods are necessary to manage human performance as described in 3.1.2. Furthermore, section 3.1.2 already includes example processes for investigating events and organizational learning.</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75334" w14:textId="77777777" w:rsidR="00812B63" w:rsidRPr="00204D7C"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rPr>
              <w:t>It is suggested to reformulate the core requirements of the REGDOC such that they are mutually exclusive.</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FCB36" w14:textId="77777777" w:rsidR="00812B63" w:rsidRPr="00C17D2D" w:rsidRDefault="00812B63" w:rsidP="009E7E74">
            <w:pPr>
              <w:spacing w:after="0" w:line="240" w:lineRule="auto"/>
              <w:contextualSpacing/>
              <w:jc w:val="center"/>
              <w:rPr>
                <w:rFonts w:asciiTheme="minorHAnsi" w:hAnsiTheme="minorHAnsi" w:cstheme="minorHAnsi"/>
                <w:b/>
                <w:bCs/>
                <w:color w:val="000000"/>
              </w:rPr>
            </w:pPr>
            <w:r>
              <w:rPr>
                <w:rFonts w:asciiTheme="minorHAnsi" w:hAnsiTheme="minorHAnsi" w:cstheme="minorHAnsi"/>
                <w:b/>
                <w:bCs/>
                <w:color w:val="000000"/>
              </w:rPr>
              <w:t>MAJOR</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37782" w14:textId="77777777" w:rsidR="00812B63" w:rsidRDefault="00812B63" w:rsidP="009E7E74">
            <w:pPr>
              <w:spacing w:after="0" w:line="240" w:lineRule="auto"/>
              <w:contextualSpacing/>
              <w:rPr>
                <w:rFonts w:asciiTheme="minorHAnsi" w:hAnsiTheme="minorHAnsi" w:cstheme="minorHAnsi"/>
                <w:bCs/>
                <w:color w:val="000000"/>
              </w:rPr>
            </w:pPr>
            <w:r w:rsidRPr="004D77AC">
              <w:rPr>
                <w:rFonts w:asciiTheme="minorHAnsi" w:hAnsiTheme="minorHAnsi" w:cstheme="minorHAnsi"/>
                <w:bCs/>
                <w:color w:val="000000"/>
              </w:rPr>
              <w:t>Lack of clarity in requirements will lead to confusion and inability to implement effectively, which will contribute to churn and a fundamental inability to achieve CNSC requirements.</w:t>
            </w:r>
          </w:p>
          <w:p w14:paraId="56ECAC77"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812B63" w:rsidRPr="00204D7C" w14:paraId="6CA02BC1"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E7414"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C80D38" w14:textId="77777777" w:rsidR="00812B63" w:rsidRPr="00204D7C" w:rsidRDefault="00812B63" w:rsidP="009E7E74">
            <w:pPr>
              <w:pStyle w:val="ListParagraph"/>
              <w:spacing w:after="0" w:line="240" w:lineRule="auto"/>
              <w:ind w:left="44"/>
              <w:contextualSpacing/>
              <w:rPr>
                <w:rFonts w:asciiTheme="minorHAnsi" w:hAnsiTheme="minorHAnsi" w:cstheme="minorHAnsi"/>
                <w:b/>
                <w:color w:val="000000"/>
              </w:rPr>
            </w:pPr>
            <w:r w:rsidRPr="00204D7C">
              <w:rPr>
                <w:rFonts w:asciiTheme="minorHAnsi" w:hAnsiTheme="minorHAnsi" w:cstheme="minorHAnsi"/>
                <w:b/>
              </w:rPr>
              <w:t>Glossary</w:t>
            </w:r>
          </w:p>
        </w:tc>
        <w:tc>
          <w:tcPr>
            <w:tcW w:w="390" w:type="pct"/>
            <w:tcBorders>
              <w:top w:val="single" w:sz="4" w:space="0" w:color="000000"/>
              <w:left w:val="single" w:sz="4" w:space="0" w:color="000000"/>
              <w:bottom w:val="single" w:sz="4" w:space="0" w:color="000000"/>
              <w:right w:val="single" w:sz="4" w:space="0" w:color="000000"/>
            </w:tcBorders>
          </w:tcPr>
          <w:p w14:paraId="7CDDDCAB" w14:textId="77777777" w:rsidR="00812B63" w:rsidRDefault="00812B63" w:rsidP="009E7E74">
            <w:pPr>
              <w:spacing w:after="0" w:line="240" w:lineRule="auto"/>
              <w:contextualSpacing/>
              <w:rPr>
                <w:rFonts w:asciiTheme="minorHAnsi" w:hAnsiTheme="minorHAnsi" w:cstheme="minorHAnsi"/>
              </w:rPr>
            </w:pPr>
            <w:r>
              <w:rPr>
                <w:rFonts w:asciiTheme="minorHAnsi" w:hAnsiTheme="minorHAnsi" w:cstheme="minorHAnsi"/>
              </w:rPr>
              <w:t>OPG, NB Power, Bruce Power, CNL</w:t>
            </w:r>
          </w:p>
          <w:p w14:paraId="30E13488" w14:textId="61A11CE1" w:rsidR="00812B63" w:rsidRPr="00204D7C" w:rsidRDefault="00812B63" w:rsidP="009E7E74">
            <w:pPr>
              <w:spacing w:after="0" w:line="240" w:lineRule="auto"/>
              <w:contextualSpacing/>
              <w:rPr>
                <w:rFonts w:asciiTheme="minorHAnsi" w:hAnsiTheme="minorHAnsi" w:cstheme="minorHAnsi"/>
                <w:iCs/>
                <w:color w:val="000000"/>
              </w:rPr>
            </w:pP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CAAD" w14:textId="5C046D47" w:rsidR="00812B63" w:rsidRPr="00204D7C" w:rsidRDefault="00812B63" w:rsidP="009E7E74">
            <w:pPr>
              <w:spacing w:after="0" w:line="240" w:lineRule="auto"/>
              <w:contextualSpacing/>
              <w:rPr>
                <w:rFonts w:asciiTheme="minorHAnsi" w:hAnsiTheme="minorHAnsi" w:cstheme="minorHAnsi"/>
                <w:i/>
                <w:color w:val="000000"/>
              </w:rPr>
            </w:pPr>
            <w:r w:rsidRPr="00204D7C">
              <w:rPr>
                <w:rFonts w:asciiTheme="minorHAnsi" w:hAnsiTheme="minorHAnsi" w:cstheme="minorHAnsi"/>
                <w:iCs/>
                <w:color w:val="000000"/>
              </w:rPr>
              <w:t>The term “</w:t>
            </w:r>
            <w:r>
              <w:rPr>
                <w:rFonts w:asciiTheme="minorHAnsi" w:hAnsiTheme="minorHAnsi" w:cstheme="minorHAnsi"/>
                <w:iCs/>
                <w:color w:val="000000"/>
              </w:rPr>
              <w:t xml:space="preserve">humans, </w:t>
            </w:r>
            <w:proofErr w:type="gramStart"/>
            <w:r>
              <w:rPr>
                <w:rFonts w:asciiTheme="minorHAnsi" w:hAnsiTheme="minorHAnsi" w:cstheme="minorHAnsi"/>
                <w:iCs/>
                <w:color w:val="000000"/>
              </w:rPr>
              <w:t>technology</w:t>
            </w:r>
            <w:proofErr w:type="gramEnd"/>
            <w:r>
              <w:rPr>
                <w:rFonts w:asciiTheme="minorHAnsi" w:hAnsiTheme="minorHAnsi" w:cstheme="minorHAnsi"/>
                <w:iCs/>
                <w:color w:val="000000"/>
              </w:rPr>
              <w:t xml:space="preserve"> and organization (</w:t>
            </w:r>
            <w:r w:rsidRPr="00204D7C">
              <w:rPr>
                <w:rFonts w:asciiTheme="minorHAnsi" w:hAnsiTheme="minorHAnsi" w:cstheme="minorHAnsi"/>
                <w:iCs/>
                <w:color w:val="000000"/>
              </w:rPr>
              <w:t>HTO</w:t>
            </w:r>
            <w:r>
              <w:rPr>
                <w:rFonts w:asciiTheme="minorHAnsi" w:hAnsiTheme="minorHAnsi" w:cstheme="minorHAnsi"/>
                <w:iCs/>
                <w:color w:val="000000"/>
              </w:rPr>
              <w:t>)</w:t>
            </w:r>
            <w:r w:rsidRPr="00204D7C">
              <w:rPr>
                <w:rFonts w:asciiTheme="minorHAnsi" w:hAnsiTheme="minorHAnsi" w:cstheme="minorHAnsi"/>
                <w:iCs/>
                <w:color w:val="000000"/>
              </w:rPr>
              <w:t>” is used without fully explaining it or defining it in the glossary.</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F2490"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rPr>
              <w:t>Add a definition of ‘HTO’ to the glossary or other explanation.</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AA0B9" w14:textId="77777777" w:rsidR="00812B63" w:rsidRPr="00204D7C" w:rsidRDefault="00812B63" w:rsidP="009E7E74">
            <w:pPr>
              <w:spacing w:after="0" w:line="240" w:lineRule="auto"/>
              <w:contextualSpacing/>
              <w:jc w:val="center"/>
              <w:rPr>
                <w:rFonts w:asciiTheme="minorHAnsi" w:hAnsiTheme="minorHAnsi" w:cstheme="minorHAnsi"/>
                <w:color w:val="000000"/>
              </w:rPr>
            </w:pPr>
            <w:r w:rsidRPr="00204D7C">
              <w:rPr>
                <w:rFonts w:asciiTheme="minorHAnsi" w:hAnsiTheme="minorHAnsi" w:cstheme="minorHAnsi"/>
                <w:bCs/>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4AF26" w14:textId="77777777" w:rsidR="00812B63" w:rsidRPr="00204D7C" w:rsidRDefault="00812B63" w:rsidP="009E7E74">
            <w:pPr>
              <w:spacing w:after="0" w:line="240" w:lineRule="auto"/>
              <w:contextualSpacing/>
              <w:rPr>
                <w:rFonts w:asciiTheme="minorHAnsi" w:hAnsiTheme="minorHAnsi" w:cstheme="minorHAnsi"/>
                <w:color w:val="000000"/>
              </w:rPr>
            </w:pPr>
          </w:p>
        </w:tc>
      </w:tr>
      <w:tr w:rsidR="00812B63" w:rsidRPr="00204D7C" w14:paraId="536099F6"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B7B21"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6F901B" w14:textId="77777777" w:rsidR="00812B63" w:rsidRPr="00204D7C" w:rsidRDefault="00812B63">
            <w:pPr>
              <w:pStyle w:val="ListParagraph"/>
              <w:spacing w:after="0" w:line="240" w:lineRule="auto"/>
              <w:ind w:left="44"/>
              <w:contextualSpacing/>
              <w:rPr>
                <w:rFonts w:asciiTheme="minorHAnsi" w:hAnsiTheme="minorHAnsi" w:cstheme="minorHAnsi"/>
                <w:b/>
                <w:color w:val="000000"/>
              </w:rPr>
            </w:pPr>
            <w:r w:rsidRPr="00204D7C">
              <w:rPr>
                <w:rFonts w:asciiTheme="minorHAnsi" w:hAnsiTheme="minorHAnsi" w:cstheme="minorHAnsi"/>
                <w:b/>
              </w:rPr>
              <w:t xml:space="preserve">Glossary </w:t>
            </w:r>
          </w:p>
        </w:tc>
        <w:tc>
          <w:tcPr>
            <w:tcW w:w="390" w:type="pct"/>
            <w:tcBorders>
              <w:top w:val="single" w:sz="4" w:space="0" w:color="000000"/>
              <w:left w:val="single" w:sz="4" w:space="0" w:color="000000"/>
              <w:bottom w:val="single" w:sz="4" w:space="0" w:color="000000"/>
              <w:right w:val="single" w:sz="4" w:space="0" w:color="000000"/>
            </w:tcBorders>
          </w:tcPr>
          <w:p w14:paraId="50E1F671" w14:textId="2D66F3BB" w:rsidR="00812B63" w:rsidRPr="00812B63" w:rsidRDefault="00812B63" w:rsidP="009E7E74">
            <w:pPr>
              <w:spacing w:after="0" w:line="240" w:lineRule="auto"/>
              <w:contextualSpacing/>
              <w:rPr>
                <w:rFonts w:asciiTheme="minorHAnsi" w:hAnsiTheme="minorHAnsi" w:cstheme="minorHAnsi"/>
                <w:b/>
                <w:bCs/>
              </w:rPr>
            </w:pPr>
            <w:r>
              <w:rPr>
                <w:rFonts w:asciiTheme="minorHAnsi" w:hAnsiTheme="minorHAnsi" w:cstheme="minorHAnsi"/>
              </w:rPr>
              <w:t>OPG, NB Power, Bruce Power, CNL</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843F6" w14:textId="4AA902EC" w:rsidR="00812B63" w:rsidRDefault="00812B63" w:rsidP="009E7E74">
            <w:pPr>
              <w:spacing w:after="0" w:line="240" w:lineRule="auto"/>
              <w:contextualSpacing/>
              <w:rPr>
                <w:rFonts w:asciiTheme="minorHAnsi" w:hAnsiTheme="minorHAnsi" w:cstheme="minorHAnsi"/>
              </w:rPr>
            </w:pPr>
            <w:r w:rsidRPr="00204D7C">
              <w:rPr>
                <w:rFonts w:asciiTheme="minorHAnsi" w:hAnsiTheme="minorHAnsi" w:cstheme="minorHAnsi"/>
              </w:rPr>
              <w:t xml:space="preserve">REGDOC 2.2.1 v.2 now defines the term “program” as “A group of related management system elements, such as policies, processes and procedures that are managed in a coordinated way”, and notes this will be added to REGDOC 3.6. </w:t>
            </w:r>
          </w:p>
          <w:p w14:paraId="5753FA46" w14:textId="77777777" w:rsidR="00812B63" w:rsidRPr="00204D7C" w:rsidRDefault="00812B63" w:rsidP="009E7E74">
            <w:pPr>
              <w:spacing w:after="0" w:line="240" w:lineRule="auto"/>
              <w:contextualSpacing/>
              <w:rPr>
                <w:rFonts w:asciiTheme="minorHAnsi" w:hAnsiTheme="minorHAnsi" w:cstheme="minorHAnsi"/>
              </w:rPr>
            </w:pPr>
          </w:p>
          <w:p w14:paraId="4BB53B53" w14:textId="77777777" w:rsidR="00812B63" w:rsidRPr="00204D7C" w:rsidRDefault="00812B63" w:rsidP="009E7E74">
            <w:pPr>
              <w:spacing w:after="0" w:line="240" w:lineRule="auto"/>
              <w:contextualSpacing/>
              <w:rPr>
                <w:rFonts w:asciiTheme="minorHAnsi" w:hAnsiTheme="minorHAnsi" w:cstheme="minorHAnsi"/>
                <w:i/>
                <w:color w:val="000000"/>
              </w:rPr>
            </w:pPr>
            <w:r w:rsidRPr="00204D7C">
              <w:rPr>
                <w:rFonts w:asciiTheme="minorHAnsi" w:hAnsiTheme="minorHAnsi" w:cstheme="minorHAnsi"/>
              </w:rPr>
              <w:t xml:space="preserve">This update to REGDOC 3.6 will substantively alter the meaning of REGDOC 2.5.1 Part A (Human Factors Engineering Program Plan), driving a requirement for programmatic implementation, rather than </w:t>
            </w:r>
            <w:proofErr w:type="gramStart"/>
            <w:r w:rsidRPr="00204D7C">
              <w:rPr>
                <w:rFonts w:asciiTheme="minorHAnsi" w:hAnsiTheme="minorHAnsi" w:cstheme="minorHAnsi"/>
              </w:rPr>
              <w:t>project-specific</w:t>
            </w:r>
            <w:proofErr w:type="gramEnd"/>
            <w:r w:rsidRPr="00204D7C">
              <w:rPr>
                <w:rFonts w:asciiTheme="minorHAnsi" w:hAnsiTheme="minorHAnsi" w:cstheme="minorHAnsi"/>
              </w:rPr>
              <w:t xml:space="preserve"> HFEPPs as is currently the standard practice for some Class I </w:t>
            </w:r>
            <w:r>
              <w:rPr>
                <w:rFonts w:asciiTheme="minorHAnsi" w:hAnsiTheme="minorHAnsi" w:cstheme="minorHAnsi"/>
              </w:rPr>
              <w:t xml:space="preserve">nuclear </w:t>
            </w:r>
            <w:r w:rsidRPr="00204D7C">
              <w:rPr>
                <w:rFonts w:asciiTheme="minorHAnsi" w:hAnsiTheme="minorHAnsi" w:cstheme="minorHAnsi"/>
              </w:rPr>
              <w:t xml:space="preserve">facilities. This is because HFEPPs written </w:t>
            </w:r>
            <w:r w:rsidRPr="00204D7C">
              <w:rPr>
                <w:rFonts w:asciiTheme="minorHAnsi" w:hAnsiTheme="minorHAnsi" w:cstheme="minorHAnsi"/>
              </w:rPr>
              <w:lastRenderedPageBreak/>
              <w:t>as individual project plans cannot be considered as management system elements per the new definition.</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CE93"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bCs/>
              </w:rPr>
              <w:lastRenderedPageBreak/>
              <w:t>Consider the impact on REGDOC 2.5.1 and determine whether an expedited revision or other interim clarification is required.</w:t>
            </w: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94B2" w14:textId="77777777" w:rsidR="00812B63" w:rsidRPr="00204D7C" w:rsidRDefault="00812B63" w:rsidP="009E7E74">
            <w:pPr>
              <w:spacing w:after="0" w:line="240" w:lineRule="auto"/>
              <w:contextualSpacing/>
              <w:jc w:val="center"/>
              <w:rPr>
                <w:rFonts w:asciiTheme="minorHAnsi" w:hAnsiTheme="minorHAnsi" w:cstheme="minorHAnsi"/>
                <w:b/>
                <w:color w:val="000000"/>
              </w:rPr>
            </w:pPr>
            <w:r w:rsidRPr="00204D7C">
              <w:rPr>
                <w:rFonts w:asciiTheme="minorHAnsi" w:hAnsiTheme="minorHAnsi" w:cstheme="minorHAnsi"/>
                <w:b/>
                <w:bCs/>
                <w:color w:val="000000"/>
              </w:rPr>
              <w:t>MAJOR</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B72D1" w14:textId="77777777" w:rsidR="00812B63" w:rsidRPr="00204D7C" w:rsidRDefault="00812B63" w:rsidP="009E7E74">
            <w:pPr>
              <w:spacing w:after="0" w:line="240" w:lineRule="auto"/>
              <w:contextualSpacing/>
              <w:rPr>
                <w:rFonts w:asciiTheme="minorHAnsi" w:hAnsiTheme="minorHAnsi" w:cstheme="minorHAnsi"/>
                <w:color w:val="000000"/>
              </w:rPr>
            </w:pPr>
            <w:r w:rsidRPr="00204D7C">
              <w:rPr>
                <w:rFonts w:asciiTheme="minorHAnsi" w:hAnsiTheme="minorHAnsi" w:cstheme="minorHAnsi"/>
                <w:bCs/>
                <w:color w:val="000000"/>
              </w:rPr>
              <w:t>The implied change to REGDOC 2.5.1 impacts other licensee programs.</w:t>
            </w:r>
          </w:p>
        </w:tc>
      </w:tr>
      <w:tr w:rsidR="00812B63" w:rsidRPr="00204D7C" w14:paraId="037145E6"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524C2" w14:textId="77777777" w:rsidR="00812B63" w:rsidRPr="00204D7C" w:rsidRDefault="00812B63" w:rsidP="009E7E74">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B0032B" w14:textId="33985FE4" w:rsidR="00812B63" w:rsidRPr="00204D7C" w:rsidRDefault="00207DDA">
            <w:pPr>
              <w:pStyle w:val="ListParagraph"/>
              <w:spacing w:after="0" w:line="240" w:lineRule="auto"/>
              <w:ind w:left="44"/>
              <w:contextualSpacing/>
              <w:rPr>
                <w:rFonts w:asciiTheme="minorHAnsi" w:hAnsiTheme="minorHAnsi" w:cstheme="minorHAnsi"/>
                <w:b/>
              </w:rPr>
            </w:pPr>
            <w:r>
              <w:rPr>
                <w:rFonts w:asciiTheme="minorHAnsi" w:hAnsiTheme="minorHAnsi" w:cstheme="minorHAnsi"/>
                <w:b/>
              </w:rPr>
              <w:t>General</w:t>
            </w:r>
          </w:p>
        </w:tc>
        <w:tc>
          <w:tcPr>
            <w:tcW w:w="390" w:type="pct"/>
            <w:tcBorders>
              <w:top w:val="single" w:sz="4" w:space="0" w:color="000000"/>
              <w:left w:val="single" w:sz="4" w:space="0" w:color="000000"/>
              <w:bottom w:val="single" w:sz="4" w:space="0" w:color="000000"/>
              <w:right w:val="single" w:sz="4" w:space="0" w:color="000000"/>
            </w:tcBorders>
          </w:tcPr>
          <w:p w14:paraId="12763030" w14:textId="7D816B44" w:rsidR="00812B63" w:rsidRDefault="00812B63" w:rsidP="009E7E74">
            <w:pPr>
              <w:spacing w:after="0" w:line="240" w:lineRule="auto"/>
              <w:contextualSpacing/>
              <w:rPr>
                <w:rFonts w:asciiTheme="minorHAnsi" w:hAnsiTheme="minorHAnsi" w:cstheme="minorHAnsi"/>
              </w:rPr>
            </w:pPr>
            <w:r>
              <w:rPr>
                <w:rFonts w:asciiTheme="minorHAnsi" w:hAnsiTheme="minorHAnsi" w:cstheme="minorHAnsi"/>
              </w:rPr>
              <w:t>CNA</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35151" w14:textId="0B1A7DBE" w:rsidR="00812B63" w:rsidRPr="00B91335" w:rsidRDefault="00812B63" w:rsidP="009E7E74">
            <w:pPr>
              <w:spacing w:after="0" w:line="240" w:lineRule="auto"/>
              <w:contextualSpacing/>
              <w:rPr>
                <w:rFonts w:asciiTheme="minorHAnsi" w:hAnsiTheme="minorHAnsi" w:cstheme="minorHAnsi"/>
              </w:rPr>
            </w:pPr>
            <w:r w:rsidRPr="00B91335">
              <w:rPr>
                <w:rFonts w:asciiTheme="minorHAnsi" w:hAnsiTheme="minorHAnsi" w:cstheme="minorHAnsi"/>
                <w:color w:val="000000"/>
              </w:rPr>
              <w:t>Recognition of a risk-based graded approach. The Canadian nuclear regulatory system is designed to use a risk-based graded approach to regulation but in this document and many others, the CNA would argue that a risk-based graded approach is not fully applied. There is a need to include language allowing licensees to take a risk-based approach to the application of the requirements of the REGDOC which should include consideration of the size of the organization and the risk/hazards of the activities being undertaken. The document should provide guidance on implementation of a graded approach to the measures suggested under a human performance program. Recognition and effective use of a risk-based graded approach to regulation is going to be increasingly important as the nuclear industry moves forward with new advanced reactors.</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36CE2" w14:textId="77777777" w:rsidR="00812B63" w:rsidRPr="00204D7C" w:rsidRDefault="00812B63" w:rsidP="009E7E74">
            <w:pPr>
              <w:spacing w:after="0" w:line="240" w:lineRule="auto"/>
              <w:contextualSpacing/>
              <w:rPr>
                <w:rFonts w:asciiTheme="minorHAnsi" w:hAnsiTheme="minorHAnsi" w:cstheme="minorHAnsi"/>
                <w:bCs/>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51FD9" w14:textId="77777777" w:rsidR="00812B63" w:rsidRPr="00204D7C" w:rsidRDefault="00812B63" w:rsidP="009E7E74">
            <w:pPr>
              <w:spacing w:after="0" w:line="240" w:lineRule="auto"/>
              <w:contextualSpacing/>
              <w:jc w:val="center"/>
              <w:rPr>
                <w:rFonts w:asciiTheme="minorHAnsi" w:hAnsiTheme="minorHAnsi" w:cstheme="minorHAnsi"/>
                <w:b/>
                <w:bCs/>
                <w:color w:val="000000"/>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3AA84" w14:textId="77777777" w:rsidR="00812B63" w:rsidRPr="00204D7C" w:rsidRDefault="00812B63" w:rsidP="009E7E74">
            <w:pPr>
              <w:spacing w:after="0" w:line="240" w:lineRule="auto"/>
              <w:contextualSpacing/>
              <w:rPr>
                <w:rFonts w:asciiTheme="minorHAnsi" w:hAnsiTheme="minorHAnsi" w:cstheme="minorHAnsi"/>
                <w:bCs/>
                <w:color w:val="000000"/>
              </w:rPr>
            </w:pPr>
          </w:p>
        </w:tc>
      </w:tr>
      <w:tr w:rsidR="00207DDA" w:rsidRPr="00204D7C" w14:paraId="177F039B"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DEAC8" w14:textId="77777777" w:rsidR="00207DDA" w:rsidRPr="00204D7C" w:rsidRDefault="00207DDA" w:rsidP="00207DDA">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14B7EE" w14:textId="10DC715C" w:rsidR="00207DDA" w:rsidRPr="00204D7C" w:rsidRDefault="00207DDA" w:rsidP="00207DDA">
            <w:pPr>
              <w:pStyle w:val="ListParagraph"/>
              <w:spacing w:after="0" w:line="240" w:lineRule="auto"/>
              <w:ind w:left="44"/>
              <w:contextualSpacing/>
              <w:rPr>
                <w:rFonts w:asciiTheme="minorHAnsi" w:hAnsiTheme="minorHAnsi" w:cstheme="minorHAnsi"/>
                <w:b/>
              </w:rPr>
            </w:pPr>
            <w:r>
              <w:rPr>
                <w:rFonts w:asciiTheme="minorHAnsi" w:hAnsiTheme="minorHAnsi" w:cstheme="minorHAnsi"/>
                <w:b/>
              </w:rPr>
              <w:t>General</w:t>
            </w:r>
          </w:p>
        </w:tc>
        <w:tc>
          <w:tcPr>
            <w:tcW w:w="390" w:type="pct"/>
            <w:tcBorders>
              <w:top w:val="single" w:sz="4" w:space="0" w:color="000000"/>
              <w:left w:val="single" w:sz="4" w:space="0" w:color="000000"/>
              <w:bottom w:val="single" w:sz="4" w:space="0" w:color="000000"/>
              <w:right w:val="single" w:sz="4" w:space="0" w:color="000000"/>
            </w:tcBorders>
          </w:tcPr>
          <w:p w14:paraId="1BE0F71E" w14:textId="451EF1BE" w:rsidR="00207DDA" w:rsidRDefault="00207DDA" w:rsidP="00207DDA">
            <w:pPr>
              <w:spacing w:after="0" w:line="240" w:lineRule="auto"/>
              <w:contextualSpacing/>
              <w:rPr>
                <w:rFonts w:asciiTheme="minorHAnsi" w:hAnsiTheme="minorHAnsi" w:cstheme="minorHAnsi"/>
              </w:rPr>
            </w:pPr>
            <w:r>
              <w:rPr>
                <w:rFonts w:asciiTheme="minorHAnsi" w:hAnsiTheme="minorHAnsi" w:cstheme="minorHAnsi"/>
              </w:rPr>
              <w:t>CNA</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4F4CB" w14:textId="2F2D7150" w:rsidR="00207DDA" w:rsidRPr="00B91335" w:rsidRDefault="00207DDA" w:rsidP="00207DDA">
            <w:pPr>
              <w:spacing w:after="0" w:line="240" w:lineRule="auto"/>
              <w:contextualSpacing/>
              <w:rPr>
                <w:rFonts w:asciiTheme="minorHAnsi" w:hAnsiTheme="minorHAnsi" w:cstheme="minorHAnsi"/>
                <w:color w:val="000000"/>
              </w:rPr>
            </w:pPr>
            <w:r w:rsidRPr="00B91335">
              <w:rPr>
                <w:rFonts w:asciiTheme="minorHAnsi" w:hAnsiTheme="minorHAnsi" w:cstheme="minorHAnsi"/>
                <w:color w:val="000000"/>
              </w:rPr>
              <w:t>Integration of human performance requirements with the Management System. The document does not acknowledge integration into existing management systems that already incorporate human performance measures. This has the potential to cause confusion, overlap and increased administrative burden.</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FE0BE" w14:textId="77777777" w:rsidR="00207DDA" w:rsidRPr="00204D7C" w:rsidRDefault="00207DDA" w:rsidP="00207DDA">
            <w:pPr>
              <w:spacing w:after="0" w:line="240" w:lineRule="auto"/>
              <w:contextualSpacing/>
              <w:rPr>
                <w:rFonts w:asciiTheme="minorHAnsi" w:hAnsiTheme="minorHAnsi" w:cstheme="minorHAnsi"/>
                <w:bCs/>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DC06D" w14:textId="77777777" w:rsidR="00207DDA" w:rsidRPr="00204D7C" w:rsidRDefault="00207DDA" w:rsidP="00207DDA">
            <w:pPr>
              <w:spacing w:after="0" w:line="240" w:lineRule="auto"/>
              <w:contextualSpacing/>
              <w:jc w:val="center"/>
              <w:rPr>
                <w:rFonts w:asciiTheme="minorHAnsi" w:hAnsiTheme="minorHAnsi" w:cstheme="minorHAnsi"/>
                <w:b/>
                <w:bCs/>
                <w:color w:val="000000"/>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BE28D" w14:textId="77777777" w:rsidR="00207DDA" w:rsidRPr="00204D7C" w:rsidRDefault="00207DDA" w:rsidP="00207DDA">
            <w:pPr>
              <w:spacing w:after="0" w:line="240" w:lineRule="auto"/>
              <w:contextualSpacing/>
              <w:rPr>
                <w:rFonts w:asciiTheme="minorHAnsi" w:hAnsiTheme="minorHAnsi" w:cstheme="minorHAnsi"/>
                <w:bCs/>
                <w:color w:val="000000"/>
              </w:rPr>
            </w:pPr>
          </w:p>
        </w:tc>
      </w:tr>
      <w:tr w:rsidR="00207DDA" w:rsidRPr="00204D7C" w14:paraId="4C2CB9B9"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24FAA" w14:textId="77777777" w:rsidR="00207DDA" w:rsidRPr="00204D7C" w:rsidRDefault="00207DDA" w:rsidP="00207DDA">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972564" w14:textId="26FCA4F5" w:rsidR="00207DDA" w:rsidRPr="00204D7C" w:rsidRDefault="00207DDA" w:rsidP="00207DDA">
            <w:pPr>
              <w:pStyle w:val="ListParagraph"/>
              <w:spacing w:after="0" w:line="240" w:lineRule="auto"/>
              <w:ind w:left="44"/>
              <w:contextualSpacing/>
              <w:rPr>
                <w:rFonts w:asciiTheme="minorHAnsi" w:hAnsiTheme="minorHAnsi" w:cstheme="minorHAnsi"/>
                <w:b/>
              </w:rPr>
            </w:pPr>
            <w:r>
              <w:rPr>
                <w:rFonts w:asciiTheme="minorHAnsi" w:hAnsiTheme="minorHAnsi" w:cstheme="minorHAnsi"/>
                <w:b/>
              </w:rPr>
              <w:t>General</w:t>
            </w:r>
          </w:p>
        </w:tc>
        <w:tc>
          <w:tcPr>
            <w:tcW w:w="390" w:type="pct"/>
            <w:tcBorders>
              <w:top w:val="single" w:sz="4" w:space="0" w:color="000000"/>
              <w:left w:val="single" w:sz="4" w:space="0" w:color="000000"/>
              <w:bottom w:val="single" w:sz="4" w:space="0" w:color="000000"/>
              <w:right w:val="single" w:sz="4" w:space="0" w:color="000000"/>
            </w:tcBorders>
          </w:tcPr>
          <w:p w14:paraId="36825840" w14:textId="1F506F89" w:rsidR="00207DDA" w:rsidRDefault="00207DDA" w:rsidP="00207DDA">
            <w:pPr>
              <w:spacing w:after="0" w:line="240" w:lineRule="auto"/>
              <w:contextualSpacing/>
              <w:rPr>
                <w:rFonts w:asciiTheme="minorHAnsi" w:hAnsiTheme="minorHAnsi" w:cstheme="minorHAnsi"/>
              </w:rPr>
            </w:pPr>
            <w:r>
              <w:rPr>
                <w:rFonts w:asciiTheme="minorHAnsi" w:hAnsiTheme="minorHAnsi" w:cstheme="minorHAnsi"/>
              </w:rPr>
              <w:t>CNA</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070E2" w14:textId="13E7C615" w:rsidR="00207DDA" w:rsidRPr="00B91335" w:rsidRDefault="00207DDA" w:rsidP="00207DDA">
            <w:pPr>
              <w:spacing w:after="0" w:line="240" w:lineRule="auto"/>
              <w:contextualSpacing/>
              <w:rPr>
                <w:rFonts w:asciiTheme="minorHAnsi" w:hAnsiTheme="minorHAnsi" w:cstheme="minorHAnsi"/>
                <w:color w:val="000000"/>
              </w:rPr>
            </w:pPr>
            <w:r w:rsidRPr="00B91335">
              <w:rPr>
                <w:rFonts w:asciiTheme="minorHAnsi" w:hAnsiTheme="minorHAnsi" w:cstheme="minorHAnsi"/>
                <w:color w:val="000000"/>
              </w:rPr>
              <w:t>Duplication, overlap, and/or compatibility with other REGDOCs – This REGDOC needs to clarify how it will interact with other related REGDOCs such as REGDOC-2.1.1, Management System, REGDOC-2.1.2, Safety Culture, and REGDOC-2.5.1-General Design Considerations: Human Factors. There is a high potential to confuse the requirements of this REGDOC with other REGDOCs if the duplication, overlap and/or interactions are not clearly identified.</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75B93" w14:textId="77777777" w:rsidR="00207DDA" w:rsidRPr="00204D7C" w:rsidRDefault="00207DDA" w:rsidP="00207DDA">
            <w:pPr>
              <w:spacing w:after="0" w:line="240" w:lineRule="auto"/>
              <w:contextualSpacing/>
              <w:rPr>
                <w:rFonts w:asciiTheme="minorHAnsi" w:hAnsiTheme="minorHAnsi" w:cstheme="minorHAnsi"/>
                <w:bCs/>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10F90" w14:textId="77777777" w:rsidR="00207DDA" w:rsidRPr="00204D7C" w:rsidRDefault="00207DDA" w:rsidP="00207DDA">
            <w:pPr>
              <w:spacing w:after="0" w:line="240" w:lineRule="auto"/>
              <w:contextualSpacing/>
              <w:jc w:val="center"/>
              <w:rPr>
                <w:rFonts w:asciiTheme="minorHAnsi" w:hAnsiTheme="minorHAnsi" w:cstheme="minorHAnsi"/>
                <w:b/>
                <w:bCs/>
                <w:color w:val="000000"/>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ED635" w14:textId="77777777" w:rsidR="00207DDA" w:rsidRPr="00204D7C" w:rsidRDefault="00207DDA" w:rsidP="00207DDA">
            <w:pPr>
              <w:spacing w:after="0" w:line="240" w:lineRule="auto"/>
              <w:contextualSpacing/>
              <w:rPr>
                <w:rFonts w:asciiTheme="minorHAnsi" w:hAnsiTheme="minorHAnsi" w:cstheme="minorHAnsi"/>
                <w:bCs/>
                <w:color w:val="000000"/>
              </w:rPr>
            </w:pPr>
          </w:p>
        </w:tc>
      </w:tr>
      <w:tr w:rsidR="00207DDA" w:rsidRPr="00204D7C" w14:paraId="1178DEA5"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45185" w14:textId="77777777" w:rsidR="00207DDA" w:rsidRPr="00204D7C" w:rsidRDefault="00207DDA" w:rsidP="00207DDA">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68093F" w14:textId="6FABD694" w:rsidR="00207DDA" w:rsidRPr="00204D7C" w:rsidRDefault="00207DDA" w:rsidP="00207DDA">
            <w:pPr>
              <w:pStyle w:val="ListParagraph"/>
              <w:spacing w:after="0" w:line="240" w:lineRule="auto"/>
              <w:ind w:left="44"/>
              <w:contextualSpacing/>
              <w:rPr>
                <w:rFonts w:asciiTheme="minorHAnsi" w:hAnsiTheme="minorHAnsi" w:cstheme="minorHAnsi"/>
                <w:b/>
              </w:rPr>
            </w:pPr>
            <w:r>
              <w:rPr>
                <w:rFonts w:asciiTheme="minorHAnsi" w:hAnsiTheme="minorHAnsi" w:cstheme="minorHAnsi"/>
                <w:b/>
              </w:rPr>
              <w:t>General</w:t>
            </w:r>
          </w:p>
        </w:tc>
        <w:tc>
          <w:tcPr>
            <w:tcW w:w="390" w:type="pct"/>
            <w:tcBorders>
              <w:top w:val="single" w:sz="4" w:space="0" w:color="000000"/>
              <w:left w:val="single" w:sz="4" w:space="0" w:color="000000"/>
              <w:bottom w:val="single" w:sz="4" w:space="0" w:color="000000"/>
              <w:right w:val="single" w:sz="4" w:space="0" w:color="000000"/>
            </w:tcBorders>
          </w:tcPr>
          <w:p w14:paraId="62379CFC" w14:textId="1EFA47E9" w:rsidR="00207DDA" w:rsidRDefault="00207DDA" w:rsidP="00207DDA">
            <w:pPr>
              <w:spacing w:after="0" w:line="240" w:lineRule="auto"/>
              <w:contextualSpacing/>
              <w:rPr>
                <w:rFonts w:asciiTheme="minorHAnsi" w:hAnsiTheme="minorHAnsi" w:cstheme="minorHAnsi"/>
              </w:rPr>
            </w:pPr>
            <w:r>
              <w:rPr>
                <w:rFonts w:asciiTheme="minorHAnsi" w:hAnsiTheme="minorHAnsi" w:cstheme="minorHAnsi"/>
              </w:rPr>
              <w:t>CNA</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E6D5B" w14:textId="492E0FF3" w:rsidR="00207DDA" w:rsidRPr="00B91335" w:rsidRDefault="00207DDA" w:rsidP="00207DDA">
            <w:pPr>
              <w:spacing w:after="0" w:line="240" w:lineRule="auto"/>
              <w:contextualSpacing/>
              <w:rPr>
                <w:rFonts w:asciiTheme="minorHAnsi" w:hAnsiTheme="minorHAnsi" w:cstheme="minorHAnsi"/>
                <w:color w:val="000000"/>
              </w:rPr>
            </w:pPr>
            <w:r w:rsidRPr="00B91335">
              <w:rPr>
                <w:rFonts w:asciiTheme="minorHAnsi" w:hAnsiTheme="minorHAnsi" w:cstheme="minorHAnsi"/>
                <w:color w:val="000000"/>
              </w:rPr>
              <w:t xml:space="preserve">Inclusion on Just Culture – Further to the previous bullet, the inclusion of the concept of ‘Just Culture’ in this document is inappropriate. Just Culture is an aspect of overall safety culture. The CNSC already has REGDOC-2.1.2; any guidance related to culture should be part of the safety culture document to prevent conflict or confusion. In addition, Just Culture incorporates more </w:t>
            </w:r>
            <w:r w:rsidRPr="00B91335">
              <w:rPr>
                <w:rFonts w:asciiTheme="minorHAnsi" w:hAnsiTheme="minorHAnsi" w:cstheme="minorHAnsi"/>
                <w:color w:val="000000"/>
              </w:rPr>
              <w:lastRenderedPageBreak/>
              <w:t>than just the aspects referenced in this REGDOC, which could lead to further confusion</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EE90" w14:textId="77777777" w:rsidR="00207DDA" w:rsidRPr="00204D7C" w:rsidRDefault="00207DDA" w:rsidP="00207DDA">
            <w:pPr>
              <w:spacing w:after="0" w:line="240" w:lineRule="auto"/>
              <w:contextualSpacing/>
              <w:rPr>
                <w:rFonts w:asciiTheme="minorHAnsi" w:hAnsiTheme="minorHAnsi" w:cstheme="minorHAnsi"/>
                <w:bCs/>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DCE20" w14:textId="77777777" w:rsidR="00207DDA" w:rsidRPr="00204D7C" w:rsidRDefault="00207DDA" w:rsidP="00207DDA">
            <w:pPr>
              <w:spacing w:after="0" w:line="240" w:lineRule="auto"/>
              <w:contextualSpacing/>
              <w:jc w:val="center"/>
              <w:rPr>
                <w:rFonts w:asciiTheme="minorHAnsi" w:hAnsiTheme="minorHAnsi" w:cstheme="minorHAnsi"/>
                <w:b/>
                <w:bCs/>
                <w:color w:val="000000"/>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963DE" w14:textId="77777777" w:rsidR="00207DDA" w:rsidRPr="00204D7C" w:rsidRDefault="00207DDA" w:rsidP="00207DDA">
            <w:pPr>
              <w:spacing w:after="0" w:line="240" w:lineRule="auto"/>
              <w:contextualSpacing/>
              <w:rPr>
                <w:rFonts w:asciiTheme="minorHAnsi" w:hAnsiTheme="minorHAnsi" w:cstheme="minorHAnsi"/>
                <w:bCs/>
                <w:color w:val="000000"/>
              </w:rPr>
            </w:pPr>
          </w:p>
        </w:tc>
      </w:tr>
      <w:tr w:rsidR="00207DDA" w:rsidRPr="00204D7C" w14:paraId="4917B317"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25B07" w14:textId="77777777" w:rsidR="00207DDA" w:rsidRPr="00204D7C" w:rsidRDefault="00207DDA" w:rsidP="00207DDA">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9AD84F" w14:textId="00FE543E" w:rsidR="00207DDA" w:rsidRPr="00204D7C" w:rsidRDefault="00207DDA" w:rsidP="00207DDA">
            <w:pPr>
              <w:pStyle w:val="ListParagraph"/>
              <w:spacing w:after="0" w:line="240" w:lineRule="auto"/>
              <w:ind w:left="44"/>
              <w:contextualSpacing/>
              <w:rPr>
                <w:rFonts w:asciiTheme="minorHAnsi" w:hAnsiTheme="minorHAnsi" w:cstheme="minorHAnsi"/>
                <w:b/>
              </w:rPr>
            </w:pPr>
            <w:r>
              <w:rPr>
                <w:rFonts w:asciiTheme="minorHAnsi" w:hAnsiTheme="minorHAnsi" w:cstheme="minorHAnsi"/>
                <w:b/>
              </w:rPr>
              <w:t>General</w:t>
            </w:r>
          </w:p>
        </w:tc>
        <w:tc>
          <w:tcPr>
            <w:tcW w:w="390" w:type="pct"/>
            <w:tcBorders>
              <w:top w:val="single" w:sz="4" w:space="0" w:color="000000"/>
              <w:left w:val="single" w:sz="4" w:space="0" w:color="000000"/>
              <w:bottom w:val="single" w:sz="4" w:space="0" w:color="000000"/>
              <w:right w:val="single" w:sz="4" w:space="0" w:color="000000"/>
            </w:tcBorders>
          </w:tcPr>
          <w:p w14:paraId="76693473" w14:textId="2826F2E3" w:rsidR="00207DDA" w:rsidRDefault="00207DDA" w:rsidP="00207DDA">
            <w:pPr>
              <w:spacing w:after="0" w:line="240" w:lineRule="auto"/>
              <w:contextualSpacing/>
              <w:rPr>
                <w:rFonts w:asciiTheme="minorHAnsi" w:hAnsiTheme="minorHAnsi" w:cstheme="minorHAnsi"/>
              </w:rPr>
            </w:pPr>
            <w:r>
              <w:rPr>
                <w:rFonts w:asciiTheme="minorHAnsi" w:hAnsiTheme="minorHAnsi" w:cstheme="minorHAnsi"/>
              </w:rPr>
              <w:t>CNA</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D7934" w14:textId="77777777" w:rsidR="00207DDA" w:rsidRPr="00207DDA" w:rsidRDefault="00207DDA" w:rsidP="00207DDA">
            <w:pPr>
              <w:suppressAutoHyphens w:val="0"/>
              <w:autoSpaceDN/>
              <w:spacing w:before="100" w:beforeAutospacing="1" w:after="100" w:afterAutospacing="1" w:line="240" w:lineRule="auto"/>
              <w:textAlignment w:val="auto"/>
              <w:rPr>
                <w:rFonts w:asciiTheme="minorHAnsi" w:eastAsia="Times New Roman" w:hAnsiTheme="minorHAnsi" w:cstheme="minorHAnsi"/>
                <w:color w:val="000000"/>
                <w:lang w:eastAsia="en-CA"/>
              </w:rPr>
            </w:pPr>
            <w:r w:rsidRPr="00207DDA">
              <w:rPr>
                <w:rFonts w:asciiTheme="minorHAnsi" w:eastAsia="Times New Roman" w:hAnsiTheme="minorHAnsi" w:cstheme="minorHAnsi"/>
                <w:color w:val="000000"/>
                <w:lang w:eastAsia="en-CA"/>
              </w:rPr>
              <w:t>In addition, our review of REGDOC 2.2.1 also identifies sections of the document requiring further clarification. These are noted in our detailed comments. As REGDOC 2.2.1 is written, it creates a very</w:t>
            </w:r>
          </w:p>
          <w:p w14:paraId="525FC244" w14:textId="77777777" w:rsidR="00207DDA" w:rsidRPr="00207DDA" w:rsidRDefault="00207DDA" w:rsidP="00207DDA">
            <w:pPr>
              <w:suppressAutoHyphens w:val="0"/>
              <w:autoSpaceDN/>
              <w:spacing w:before="100" w:beforeAutospacing="1" w:after="100" w:afterAutospacing="1" w:line="240" w:lineRule="auto"/>
              <w:textAlignment w:val="auto"/>
              <w:rPr>
                <w:rFonts w:asciiTheme="minorHAnsi" w:eastAsia="Times New Roman" w:hAnsiTheme="minorHAnsi" w:cstheme="minorHAnsi"/>
                <w:color w:val="000000"/>
                <w:lang w:eastAsia="en-CA"/>
              </w:rPr>
            </w:pPr>
            <w:r w:rsidRPr="00207DDA">
              <w:rPr>
                <w:rFonts w:asciiTheme="minorHAnsi" w:eastAsia="Times New Roman" w:hAnsiTheme="minorHAnsi" w:cstheme="minorHAnsi"/>
                <w:color w:val="000000"/>
                <w:lang w:eastAsia="en-CA"/>
              </w:rPr>
              <w:t>complex set of interactions between all aspects of industry programs and activities which in turn creates significant uncertainty and the need for significant resources that may result in the costs to implement the REGDOC outweighing any potential safety benefit realized.</w:t>
            </w:r>
          </w:p>
          <w:p w14:paraId="3EAC86A4" w14:textId="77777777" w:rsidR="00207DDA" w:rsidRPr="00207DDA" w:rsidRDefault="00207DDA" w:rsidP="00207DDA">
            <w:pPr>
              <w:suppressAutoHyphens w:val="0"/>
              <w:autoSpaceDN/>
              <w:spacing w:before="100" w:beforeAutospacing="1" w:after="100" w:afterAutospacing="1" w:line="240" w:lineRule="auto"/>
              <w:textAlignment w:val="auto"/>
              <w:rPr>
                <w:rFonts w:asciiTheme="minorHAnsi" w:eastAsia="Times New Roman" w:hAnsiTheme="minorHAnsi" w:cstheme="minorHAnsi"/>
                <w:color w:val="000000"/>
                <w:lang w:eastAsia="en-CA"/>
              </w:rPr>
            </w:pPr>
            <w:r w:rsidRPr="00207DDA">
              <w:rPr>
                <w:rFonts w:asciiTheme="minorHAnsi" w:eastAsia="Times New Roman" w:hAnsiTheme="minorHAnsi" w:cstheme="minorHAnsi"/>
                <w:color w:val="000000"/>
                <w:lang w:eastAsia="en-CA"/>
              </w:rPr>
              <w:t>Hence with this remaining uncertainty, it is difficult to assess the overall impact of this REGDOC, identify all compliance challenges or to propose all suggested changes.</w:t>
            </w:r>
          </w:p>
          <w:p w14:paraId="3D0E133E" w14:textId="77777777" w:rsidR="00207DDA" w:rsidRPr="00B91335" w:rsidRDefault="00207DDA" w:rsidP="00207DDA">
            <w:pPr>
              <w:spacing w:after="0" w:line="240" w:lineRule="auto"/>
              <w:contextualSpacing/>
              <w:rPr>
                <w:rFonts w:asciiTheme="minorHAnsi" w:hAnsiTheme="minorHAnsi" w:cstheme="minorHAnsi"/>
                <w:color w:val="000000"/>
              </w:rPr>
            </w:pP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07EA" w14:textId="77777777" w:rsidR="00207DDA" w:rsidRPr="00204D7C" w:rsidRDefault="00207DDA" w:rsidP="00207DDA">
            <w:pPr>
              <w:spacing w:after="0" w:line="240" w:lineRule="auto"/>
              <w:contextualSpacing/>
              <w:rPr>
                <w:rFonts w:asciiTheme="minorHAnsi" w:hAnsiTheme="minorHAnsi" w:cstheme="minorHAnsi"/>
                <w:bCs/>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D8668" w14:textId="02F010B6" w:rsidR="00207DDA" w:rsidRPr="00207DDA" w:rsidRDefault="00207DDA" w:rsidP="00207DDA">
            <w:pPr>
              <w:spacing w:after="0" w:line="240" w:lineRule="auto"/>
              <w:contextualSpacing/>
              <w:jc w:val="center"/>
              <w:rPr>
                <w:rFonts w:asciiTheme="minorHAnsi" w:hAnsiTheme="minorHAnsi" w:cstheme="minorHAnsi"/>
                <w:color w:val="000000"/>
              </w:rPr>
            </w:pPr>
            <w:r w:rsidRPr="00207DDA">
              <w:rPr>
                <w:rFonts w:asciiTheme="minorHAnsi" w:hAnsiTheme="minorHAnsi" w:cstheme="minorHAnsi"/>
                <w:color w:val="000000"/>
              </w:rPr>
              <w:t>Clarification</w:t>
            </w: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1AEC" w14:textId="77777777" w:rsidR="00207DDA" w:rsidRPr="00204D7C" w:rsidRDefault="00207DDA" w:rsidP="00207DDA">
            <w:pPr>
              <w:spacing w:after="0" w:line="240" w:lineRule="auto"/>
              <w:contextualSpacing/>
              <w:rPr>
                <w:rFonts w:asciiTheme="minorHAnsi" w:hAnsiTheme="minorHAnsi" w:cstheme="minorHAnsi"/>
                <w:bCs/>
                <w:color w:val="000000"/>
              </w:rPr>
            </w:pPr>
          </w:p>
        </w:tc>
      </w:tr>
      <w:tr w:rsidR="00207DDA" w:rsidRPr="00204D7C" w14:paraId="15796261"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8DF29" w14:textId="77777777" w:rsidR="00207DDA" w:rsidRPr="00204D7C" w:rsidRDefault="00207DDA" w:rsidP="00207DDA">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161703" w14:textId="08607D91" w:rsidR="00207DDA" w:rsidRDefault="00FF0525" w:rsidP="00207DDA">
            <w:pPr>
              <w:pStyle w:val="ListParagraph"/>
              <w:spacing w:after="0" w:line="240" w:lineRule="auto"/>
              <w:ind w:left="44"/>
              <w:contextualSpacing/>
              <w:rPr>
                <w:rFonts w:asciiTheme="minorHAnsi" w:hAnsiTheme="minorHAnsi" w:cstheme="minorHAnsi"/>
                <w:b/>
              </w:rPr>
            </w:pPr>
            <w:r>
              <w:rPr>
                <w:rFonts w:asciiTheme="minorHAnsi" w:hAnsiTheme="minorHAnsi" w:cstheme="minorHAnsi"/>
                <w:b/>
              </w:rPr>
              <w:t>General</w:t>
            </w:r>
          </w:p>
        </w:tc>
        <w:tc>
          <w:tcPr>
            <w:tcW w:w="390" w:type="pct"/>
            <w:tcBorders>
              <w:top w:val="single" w:sz="4" w:space="0" w:color="000000"/>
              <w:left w:val="single" w:sz="4" w:space="0" w:color="000000"/>
              <w:bottom w:val="single" w:sz="4" w:space="0" w:color="000000"/>
              <w:right w:val="single" w:sz="4" w:space="0" w:color="000000"/>
            </w:tcBorders>
          </w:tcPr>
          <w:p w14:paraId="567DB650" w14:textId="2534B566" w:rsidR="00207DDA" w:rsidRDefault="00207DDA" w:rsidP="00207DDA">
            <w:pPr>
              <w:spacing w:after="0" w:line="240" w:lineRule="auto"/>
              <w:contextualSpacing/>
              <w:rPr>
                <w:rFonts w:asciiTheme="minorHAnsi" w:hAnsiTheme="minorHAnsi" w:cstheme="minorHAnsi"/>
              </w:rPr>
            </w:pPr>
            <w:r>
              <w:rPr>
                <w:rFonts w:asciiTheme="minorHAnsi" w:hAnsiTheme="minorHAnsi" w:cstheme="minorHAnsi"/>
                <w:b/>
              </w:rPr>
              <w:t>Cameco Corporation</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80E4E" w14:textId="19607078" w:rsidR="00207DDA" w:rsidRPr="00B91335" w:rsidRDefault="00207DDA" w:rsidP="00207DDA">
            <w:pPr>
              <w:suppressAutoHyphens w:val="0"/>
              <w:autoSpaceDN/>
              <w:spacing w:before="100" w:beforeAutospacing="1" w:after="100" w:afterAutospacing="1" w:line="240" w:lineRule="auto"/>
              <w:textAlignment w:val="auto"/>
              <w:rPr>
                <w:rFonts w:asciiTheme="minorHAnsi" w:eastAsia="Times New Roman" w:hAnsiTheme="minorHAnsi" w:cstheme="minorHAnsi"/>
                <w:color w:val="000000"/>
                <w:lang w:eastAsia="en-CA"/>
              </w:rPr>
            </w:pPr>
            <w:r w:rsidRPr="00B91335">
              <w:rPr>
                <w:rFonts w:asciiTheme="minorHAnsi" w:hAnsiTheme="minorHAnsi" w:cstheme="minorHAnsi"/>
              </w:rPr>
              <w:t xml:space="preserve">Cameco Corporation (Cameco) participated in the industry discussions on draft REGDOC-2.2.1, Human Performance (the Document) and supports the themes identified by licensees in such discussions. These themes are the need for a graded, risk </w:t>
            </w:r>
            <w:proofErr w:type="gramStart"/>
            <w:r w:rsidRPr="00B91335">
              <w:rPr>
                <w:rFonts w:asciiTheme="minorHAnsi" w:hAnsiTheme="minorHAnsi" w:cstheme="minorHAnsi"/>
              </w:rPr>
              <w:t>based-approach</w:t>
            </w:r>
            <w:proofErr w:type="gramEnd"/>
            <w:r w:rsidRPr="00B91335">
              <w:rPr>
                <w:rFonts w:asciiTheme="minorHAnsi" w:hAnsiTheme="minorHAnsi" w:cstheme="minorHAnsi"/>
              </w:rPr>
              <w:t>; integration of human performance into the management system; overlap with other REGDOCs; and, inclusion of Just Culture. In general, Cameco is concerned that meeting the requirements of the Document would create a significant regulatory burden without any apparent safety benefit. The following submission summarizes Cameco’s other main concerns with the Document.</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987C0" w14:textId="77777777" w:rsidR="00207DDA" w:rsidRPr="00204D7C" w:rsidRDefault="00207DDA" w:rsidP="00207DDA">
            <w:pPr>
              <w:spacing w:after="0" w:line="240" w:lineRule="auto"/>
              <w:contextualSpacing/>
              <w:rPr>
                <w:rFonts w:asciiTheme="minorHAnsi" w:hAnsiTheme="minorHAnsi" w:cstheme="minorHAnsi"/>
                <w:bCs/>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99A2E" w14:textId="77777777" w:rsidR="00207DDA" w:rsidRPr="00207DDA" w:rsidRDefault="00207DDA" w:rsidP="00207DDA">
            <w:pPr>
              <w:spacing w:after="0" w:line="240" w:lineRule="auto"/>
              <w:contextualSpacing/>
              <w:jc w:val="center"/>
              <w:rPr>
                <w:rFonts w:asciiTheme="minorHAnsi" w:hAnsiTheme="minorHAnsi" w:cstheme="minorHAnsi"/>
                <w:color w:val="000000"/>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CB0DA" w14:textId="77777777" w:rsidR="00207DDA" w:rsidRPr="00204D7C" w:rsidRDefault="00207DDA" w:rsidP="00207DDA">
            <w:pPr>
              <w:spacing w:after="0" w:line="240" w:lineRule="auto"/>
              <w:contextualSpacing/>
              <w:rPr>
                <w:rFonts w:asciiTheme="minorHAnsi" w:hAnsiTheme="minorHAnsi" w:cstheme="minorHAnsi"/>
                <w:bCs/>
                <w:color w:val="000000"/>
              </w:rPr>
            </w:pPr>
          </w:p>
        </w:tc>
      </w:tr>
      <w:tr w:rsidR="00207DDA" w:rsidRPr="00204D7C" w14:paraId="5116D0CA"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FCE8E" w14:textId="77777777" w:rsidR="00207DDA" w:rsidRPr="00204D7C" w:rsidRDefault="00207DDA" w:rsidP="00207DDA">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140E33" w14:textId="727E2BEA" w:rsidR="00207DDA" w:rsidRDefault="00FF0525" w:rsidP="00207DDA">
            <w:pPr>
              <w:pStyle w:val="ListParagraph"/>
              <w:spacing w:after="0" w:line="240" w:lineRule="auto"/>
              <w:ind w:left="44"/>
              <w:contextualSpacing/>
              <w:rPr>
                <w:rFonts w:asciiTheme="minorHAnsi" w:hAnsiTheme="minorHAnsi" w:cstheme="minorHAnsi"/>
                <w:b/>
              </w:rPr>
            </w:pPr>
            <w:r>
              <w:rPr>
                <w:rFonts w:asciiTheme="minorHAnsi" w:hAnsiTheme="minorHAnsi" w:cstheme="minorHAnsi"/>
                <w:b/>
              </w:rPr>
              <w:t>General</w:t>
            </w:r>
          </w:p>
        </w:tc>
        <w:tc>
          <w:tcPr>
            <w:tcW w:w="390" w:type="pct"/>
            <w:tcBorders>
              <w:top w:val="single" w:sz="4" w:space="0" w:color="000000"/>
              <w:left w:val="single" w:sz="4" w:space="0" w:color="000000"/>
              <w:bottom w:val="single" w:sz="4" w:space="0" w:color="000000"/>
              <w:right w:val="single" w:sz="4" w:space="0" w:color="000000"/>
            </w:tcBorders>
          </w:tcPr>
          <w:p w14:paraId="1E71BAF5" w14:textId="721FC685" w:rsidR="00207DDA" w:rsidRDefault="00207DDA" w:rsidP="00207DDA">
            <w:pPr>
              <w:spacing w:after="0" w:line="240" w:lineRule="auto"/>
              <w:contextualSpacing/>
              <w:rPr>
                <w:rFonts w:asciiTheme="minorHAnsi" w:hAnsiTheme="minorHAnsi" w:cstheme="minorHAnsi"/>
              </w:rPr>
            </w:pPr>
            <w:r>
              <w:rPr>
                <w:rFonts w:asciiTheme="minorHAnsi" w:hAnsiTheme="minorHAnsi" w:cstheme="minorHAnsi"/>
                <w:b/>
              </w:rPr>
              <w:t>Cameco Corporation</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0939" w14:textId="3E7BC327" w:rsidR="00207DDA" w:rsidRPr="00B91335" w:rsidRDefault="00207DDA" w:rsidP="00207DDA">
            <w:pPr>
              <w:suppressAutoHyphens w:val="0"/>
              <w:autoSpaceDN/>
              <w:spacing w:before="100" w:beforeAutospacing="1" w:after="100" w:afterAutospacing="1" w:line="240" w:lineRule="auto"/>
              <w:textAlignment w:val="auto"/>
              <w:rPr>
                <w:rFonts w:asciiTheme="minorHAnsi" w:hAnsiTheme="minorHAnsi" w:cstheme="minorHAnsi"/>
              </w:rPr>
            </w:pPr>
            <w:r w:rsidRPr="00B91335">
              <w:rPr>
                <w:rFonts w:asciiTheme="minorHAnsi" w:hAnsiTheme="minorHAnsi" w:cstheme="minorHAnsi"/>
              </w:rPr>
              <w:t xml:space="preserve">The Document uses a “one size fits all” model to manage human performance when licensed facilities have very different hazards, activities, and complexity all of which affects the nature and extent of the influences on each worker and the relationships among workers, technology, and the organization. The draft REGDOC also contains mixes messages on the expected level of detail required. For example, section 2 states a “human </w:t>
            </w:r>
            <w:r w:rsidRPr="00B91335">
              <w:rPr>
                <w:rFonts w:asciiTheme="minorHAnsi" w:hAnsiTheme="minorHAnsi" w:cstheme="minorHAnsi"/>
              </w:rPr>
              <w:lastRenderedPageBreak/>
              <w:t>performance program provides an overarching view of the factors that influence human performance”. However, Section 3.1.1 states the human performance program document scope down to the level of “processes, procedures, and work tasks.” This is a completely unrealistic level of detail and would be impossible to keep up to date while creating an endlessly changing program document with a significant administrative burden with little to no safety benefit. The scope of human performance requirements must be limited based on risk and the applicable human factors - which the Document does not reinforce. For example, section 3.2.2 it states that training should include “all personnel;” however, with a graded, risk-based approach it would be more appropriate to have training for “applicable personnel.”</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4765E" w14:textId="77777777" w:rsidR="00207DDA" w:rsidRPr="00204D7C" w:rsidRDefault="00207DDA" w:rsidP="00207DDA">
            <w:pPr>
              <w:spacing w:after="0" w:line="240" w:lineRule="auto"/>
              <w:contextualSpacing/>
              <w:rPr>
                <w:rFonts w:asciiTheme="minorHAnsi" w:hAnsiTheme="minorHAnsi" w:cstheme="minorHAnsi"/>
                <w:bCs/>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DE9DB" w14:textId="77777777" w:rsidR="00207DDA" w:rsidRPr="00207DDA" w:rsidRDefault="00207DDA" w:rsidP="00207DDA">
            <w:pPr>
              <w:spacing w:after="0" w:line="240" w:lineRule="auto"/>
              <w:contextualSpacing/>
              <w:jc w:val="center"/>
              <w:rPr>
                <w:rFonts w:asciiTheme="minorHAnsi" w:hAnsiTheme="minorHAnsi" w:cstheme="minorHAnsi"/>
                <w:color w:val="000000"/>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1848D" w14:textId="77777777" w:rsidR="00207DDA" w:rsidRPr="00204D7C" w:rsidRDefault="00207DDA" w:rsidP="00207DDA">
            <w:pPr>
              <w:spacing w:after="0" w:line="240" w:lineRule="auto"/>
              <w:contextualSpacing/>
              <w:rPr>
                <w:rFonts w:asciiTheme="minorHAnsi" w:hAnsiTheme="minorHAnsi" w:cstheme="minorHAnsi"/>
                <w:bCs/>
                <w:color w:val="000000"/>
              </w:rPr>
            </w:pPr>
          </w:p>
        </w:tc>
      </w:tr>
      <w:tr w:rsidR="00207DDA" w:rsidRPr="00204D7C" w14:paraId="49712261"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593EC" w14:textId="77777777" w:rsidR="00207DDA" w:rsidRPr="00204D7C" w:rsidRDefault="00207DDA" w:rsidP="00207DDA">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2873A4" w14:textId="3CF9E3B6" w:rsidR="00207DDA" w:rsidRDefault="00FF0525" w:rsidP="00207DDA">
            <w:pPr>
              <w:pStyle w:val="ListParagraph"/>
              <w:spacing w:after="0" w:line="240" w:lineRule="auto"/>
              <w:ind w:left="44"/>
              <w:contextualSpacing/>
              <w:rPr>
                <w:rFonts w:asciiTheme="minorHAnsi" w:hAnsiTheme="minorHAnsi" w:cstheme="minorHAnsi"/>
                <w:b/>
              </w:rPr>
            </w:pPr>
            <w:r>
              <w:rPr>
                <w:rFonts w:asciiTheme="minorHAnsi" w:hAnsiTheme="minorHAnsi" w:cstheme="minorHAnsi"/>
                <w:b/>
              </w:rPr>
              <w:t>General</w:t>
            </w:r>
          </w:p>
        </w:tc>
        <w:tc>
          <w:tcPr>
            <w:tcW w:w="390" w:type="pct"/>
            <w:tcBorders>
              <w:top w:val="single" w:sz="4" w:space="0" w:color="000000"/>
              <w:left w:val="single" w:sz="4" w:space="0" w:color="000000"/>
              <w:bottom w:val="single" w:sz="4" w:space="0" w:color="000000"/>
              <w:right w:val="single" w:sz="4" w:space="0" w:color="000000"/>
            </w:tcBorders>
          </w:tcPr>
          <w:p w14:paraId="1BE9292F" w14:textId="480FCC8F" w:rsidR="00207DDA" w:rsidRDefault="00207DDA" w:rsidP="00207DDA">
            <w:pPr>
              <w:spacing w:after="0" w:line="240" w:lineRule="auto"/>
              <w:contextualSpacing/>
              <w:rPr>
                <w:rFonts w:asciiTheme="minorHAnsi" w:hAnsiTheme="minorHAnsi" w:cstheme="minorHAnsi"/>
              </w:rPr>
            </w:pPr>
            <w:r>
              <w:rPr>
                <w:rFonts w:asciiTheme="minorHAnsi" w:hAnsiTheme="minorHAnsi" w:cstheme="minorHAnsi"/>
                <w:b/>
              </w:rPr>
              <w:t>Cameco Corporation</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DA8F2" w14:textId="3EC8FC93" w:rsidR="00207DDA" w:rsidRPr="00B91335" w:rsidRDefault="00207DDA" w:rsidP="00207DDA">
            <w:pPr>
              <w:suppressAutoHyphens w:val="0"/>
              <w:autoSpaceDN/>
              <w:spacing w:before="100" w:beforeAutospacing="1" w:after="100" w:afterAutospacing="1" w:line="240" w:lineRule="auto"/>
              <w:textAlignment w:val="auto"/>
              <w:rPr>
                <w:rFonts w:asciiTheme="minorHAnsi" w:hAnsiTheme="minorHAnsi" w:cstheme="minorHAnsi"/>
              </w:rPr>
            </w:pPr>
            <w:r w:rsidRPr="00B91335">
              <w:rPr>
                <w:rFonts w:asciiTheme="minorHAnsi" w:hAnsiTheme="minorHAnsi" w:cstheme="minorHAnsi"/>
              </w:rPr>
              <w:t>Many licensees integrate human factors and activities effectively into various programs in management systems. As such, human performance requirements must be implemented as part of the management system and not by “using the management system” as currently set out in 3.1.2 of the Document. Related to the previous comment, human performance requirements achieved through integrating human performance concepts as part of the management system facilitates a licensee’s ability to apply a risk-informed approach to address factors that affect human performance. Although Guidance in 3.1.1 uses “roadmap” or “overview” as an alternative for a standalone program, the requirement for a “documented program” means that licensees are expected to create a new document and potentially a new department or group and identify a member of top management to be responsible for the “program” when there is no apparent value or safety benefit to doing so. Cameco recommends deleting all references to “program” from the Document to make it clear that additional documents may not be required to address factors that affect human performance.</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72096" w14:textId="77777777" w:rsidR="00207DDA" w:rsidRPr="00204D7C" w:rsidRDefault="00207DDA" w:rsidP="00207DDA">
            <w:pPr>
              <w:spacing w:after="0" w:line="240" w:lineRule="auto"/>
              <w:contextualSpacing/>
              <w:rPr>
                <w:rFonts w:asciiTheme="minorHAnsi" w:hAnsiTheme="minorHAnsi" w:cstheme="minorHAnsi"/>
                <w:bCs/>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9D7B6" w14:textId="77777777" w:rsidR="00207DDA" w:rsidRPr="00207DDA" w:rsidRDefault="00207DDA" w:rsidP="00207DDA">
            <w:pPr>
              <w:spacing w:after="0" w:line="240" w:lineRule="auto"/>
              <w:contextualSpacing/>
              <w:jc w:val="center"/>
              <w:rPr>
                <w:rFonts w:asciiTheme="minorHAnsi" w:hAnsiTheme="minorHAnsi" w:cstheme="minorHAnsi"/>
                <w:color w:val="000000"/>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523F5" w14:textId="77777777" w:rsidR="00207DDA" w:rsidRPr="00204D7C" w:rsidRDefault="00207DDA" w:rsidP="00207DDA">
            <w:pPr>
              <w:spacing w:after="0" w:line="240" w:lineRule="auto"/>
              <w:contextualSpacing/>
              <w:rPr>
                <w:rFonts w:asciiTheme="minorHAnsi" w:hAnsiTheme="minorHAnsi" w:cstheme="minorHAnsi"/>
                <w:bCs/>
                <w:color w:val="000000"/>
              </w:rPr>
            </w:pPr>
          </w:p>
        </w:tc>
      </w:tr>
      <w:tr w:rsidR="00207DDA" w:rsidRPr="00204D7C" w14:paraId="6D0CDC49"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1B0AB" w14:textId="77777777" w:rsidR="00207DDA" w:rsidRPr="00204D7C" w:rsidRDefault="00207DDA" w:rsidP="00207DDA">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5339DB" w14:textId="2BE13759" w:rsidR="00207DDA" w:rsidRDefault="00FF0525" w:rsidP="00207DDA">
            <w:pPr>
              <w:pStyle w:val="ListParagraph"/>
              <w:spacing w:after="0" w:line="240" w:lineRule="auto"/>
              <w:ind w:left="44"/>
              <w:contextualSpacing/>
              <w:rPr>
                <w:rFonts w:asciiTheme="minorHAnsi" w:hAnsiTheme="minorHAnsi" w:cstheme="minorHAnsi"/>
                <w:b/>
              </w:rPr>
            </w:pPr>
            <w:r>
              <w:rPr>
                <w:rFonts w:asciiTheme="minorHAnsi" w:hAnsiTheme="minorHAnsi" w:cstheme="minorHAnsi"/>
                <w:b/>
              </w:rPr>
              <w:t>General</w:t>
            </w:r>
          </w:p>
        </w:tc>
        <w:tc>
          <w:tcPr>
            <w:tcW w:w="390" w:type="pct"/>
            <w:tcBorders>
              <w:top w:val="single" w:sz="4" w:space="0" w:color="000000"/>
              <w:left w:val="single" w:sz="4" w:space="0" w:color="000000"/>
              <w:bottom w:val="single" w:sz="4" w:space="0" w:color="000000"/>
              <w:right w:val="single" w:sz="4" w:space="0" w:color="000000"/>
            </w:tcBorders>
          </w:tcPr>
          <w:p w14:paraId="00DF6712" w14:textId="212767B0" w:rsidR="00207DDA" w:rsidRDefault="00207DDA" w:rsidP="00207DDA">
            <w:pPr>
              <w:spacing w:after="0" w:line="240" w:lineRule="auto"/>
              <w:contextualSpacing/>
              <w:rPr>
                <w:rFonts w:asciiTheme="minorHAnsi" w:hAnsiTheme="minorHAnsi" w:cstheme="minorHAnsi"/>
              </w:rPr>
            </w:pPr>
            <w:r>
              <w:rPr>
                <w:rFonts w:asciiTheme="minorHAnsi" w:hAnsiTheme="minorHAnsi" w:cstheme="minorHAnsi"/>
                <w:b/>
              </w:rPr>
              <w:t>Cameco Corporation</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1CF38" w14:textId="6A2366A0" w:rsidR="00207DDA" w:rsidRPr="00B91335" w:rsidRDefault="00207DDA" w:rsidP="00207DDA">
            <w:pPr>
              <w:suppressAutoHyphens w:val="0"/>
              <w:autoSpaceDN/>
              <w:spacing w:before="100" w:beforeAutospacing="1" w:after="100" w:afterAutospacing="1" w:line="240" w:lineRule="auto"/>
              <w:textAlignment w:val="auto"/>
              <w:rPr>
                <w:rFonts w:asciiTheme="minorHAnsi" w:hAnsiTheme="minorHAnsi" w:cstheme="minorHAnsi"/>
              </w:rPr>
            </w:pPr>
            <w:r w:rsidRPr="00B91335">
              <w:rPr>
                <w:rFonts w:asciiTheme="minorHAnsi" w:hAnsiTheme="minorHAnsi" w:cstheme="minorHAnsi"/>
              </w:rPr>
              <w:t xml:space="preserve">The draft REGDOC proposes to define the term “program” as “A group of related management system elements, such as policies, processes and procedures that are managed in a coordinated way,” and notes this will be added to REGDOC 3.6. The implication </w:t>
            </w:r>
            <w:r w:rsidRPr="00B91335">
              <w:rPr>
                <w:rFonts w:asciiTheme="minorHAnsi" w:hAnsiTheme="minorHAnsi" w:cstheme="minorHAnsi"/>
              </w:rPr>
              <w:lastRenderedPageBreak/>
              <w:t>of this change on other REGDOCs that use this term is not clear because “program” has been interpreted as a distinct document. If there is a need to define the term “program,” then it would be more appropriate to do this through appropriate consultation associated with a revision to REGDOC-2.1.1, Management System. Section 3.2.1 requires that a member of top management be identified as responsible for the human performance program. This is inconsistent with other REGDOCs, which merely state that responsibilities are assigned in line with the management system, while a few REGDOCs (e.g., radiation protection, security) refers to “senior management.” This level of specificity is unwarranted and should be removed.</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75B3B" w14:textId="77777777" w:rsidR="00207DDA" w:rsidRPr="00204D7C" w:rsidRDefault="00207DDA" w:rsidP="00207DDA">
            <w:pPr>
              <w:spacing w:after="0" w:line="240" w:lineRule="auto"/>
              <w:contextualSpacing/>
              <w:rPr>
                <w:rFonts w:asciiTheme="minorHAnsi" w:hAnsiTheme="minorHAnsi" w:cstheme="minorHAnsi"/>
                <w:bCs/>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3BB24" w14:textId="77777777" w:rsidR="00207DDA" w:rsidRPr="00207DDA" w:rsidRDefault="00207DDA" w:rsidP="00207DDA">
            <w:pPr>
              <w:spacing w:after="0" w:line="240" w:lineRule="auto"/>
              <w:contextualSpacing/>
              <w:jc w:val="center"/>
              <w:rPr>
                <w:rFonts w:asciiTheme="minorHAnsi" w:hAnsiTheme="minorHAnsi" w:cstheme="minorHAnsi"/>
                <w:color w:val="000000"/>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F27F6" w14:textId="77777777" w:rsidR="00207DDA" w:rsidRPr="00204D7C" w:rsidRDefault="00207DDA" w:rsidP="00207DDA">
            <w:pPr>
              <w:spacing w:after="0" w:line="240" w:lineRule="auto"/>
              <w:contextualSpacing/>
              <w:rPr>
                <w:rFonts w:asciiTheme="minorHAnsi" w:hAnsiTheme="minorHAnsi" w:cstheme="minorHAnsi"/>
                <w:bCs/>
                <w:color w:val="000000"/>
              </w:rPr>
            </w:pPr>
          </w:p>
        </w:tc>
      </w:tr>
      <w:tr w:rsidR="00207DDA" w:rsidRPr="00204D7C" w14:paraId="68CE64ED"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EEA09" w14:textId="77777777" w:rsidR="00207DDA" w:rsidRPr="00204D7C" w:rsidRDefault="00207DDA" w:rsidP="00207DDA">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B54AEA" w14:textId="7A15099A" w:rsidR="00207DDA" w:rsidRDefault="00FF0525" w:rsidP="00207DDA">
            <w:pPr>
              <w:pStyle w:val="ListParagraph"/>
              <w:spacing w:after="0" w:line="240" w:lineRule="auto"/>
              <w:ind w:left="44"/>
              <w:contextualSpacing/>
              <w:rPr>
                <w:rFonts w:asciiTheme="minorHAnsi" w:hAnsiTheme="minorHAnsi" w:cstheme="minorHAnsi"/>
                <w:b/>
              </w:rPr>
            </w:pPr>
            <w:r>
              <w:rPr>
                <w:rFonts w:asciiTheme="minorHAnsi" w:hAnsiTheme="minorHAnsi" w:cstheme="minorHAnsi"/>
                <w:b/>
              </w:rPr>
              <w:t>General</w:t>
            </w:r>
          </w:p>
        </w:tc>
        <w:tc>
          <w:tcPr>
            <w:tcW w:w="390" w:type="pct"/>
            <w:tcBorders>
              <w:top w:val="single" w:sz="4" w:space="0" w:color="000000"/>
              <w:left w:val="single" w:sz="4" w:space="0" w:color="000000"/>
              <w:bottom w:val="single" w:sz="4" w:space="0" w:color="000000"/>
              <w:right w:val="single" w:sz="4" w:space="0" w:color="000000"/>
            </w:tcBorders>
          </w:tcPr>
          <w:p w14:paraId="6607BF35" w14:textId="7FC18753" w:rsidR="00207DDA" w:rsidRDefault="00207DDA" w:rsidP="00207DDA">
            <w:pPr>
              <w:spacing w:after="0" w:line="240" w:lineRule="auto"/>
              <w:contextualSpacing/>
              <w:rPr>
                <w:rFonts w:asciiTheme="minorHAnsi" w:hAnsiTheme="minorHAnsi" w:cstheme="minorHAnsi"/>
              </w:rPr>
            </w:pPr>
            <w:r>
              <w:rPr>
                <w:rFonts w:asciiTheme="minorHAnsi" w:hAnsiTheme="minorHAnsi" w:cstheme="minorHAnsi"/>
                <w:b/>
              </w:rPr>
              <w:t>Cameco Corporation</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4A0A" w14:textId="0EF7D071" w:rsidR="00207DDA" w:rsidRPr="00B91335" w:rsidRDefault="00207DDA" w:rsidP="00207DDA">
            <w:pPr>
              <w:suppressAutoHyphens w:val="0"/>
              <w:autoSpaceDN/>
              <w:spacing w:before="100" w:beforeAutospacing="1" w:after="100" w:afterAutospacing="1" w:line="240" w:lineRule="auto"/>
              <w:textAlignment w:val="auto"/>
              <w:rPr>
                <w:rFonts w:asciiTheme="minorHAnsi" w:hAnsiTheme="minorHAnsi" w:cstheme="minorHAnsi"/>
              </w:rPr>
            </w:pPr>
            <w:r w:rsidRPr="00B91335">
              <w:rPr>
                <w:rFonts w:asciiTheme="minorHAnsi" w:hAnsiTheme="minorHAnsi" w:cstheme="minorHAnsi"/>
              </w:rPr>
              <w:t>Cameco strongly opposes the introduction of ‘just culture’ to a human performance REGDOC. The concept of ‘just culture’ is an aspect of safety culture and introduction of this concept outside of safety culture introduces inconsistencies and potential for conflict. In addition, ‘just culture’ incorporates more than just the aspects referenced in this REGDOC. To assign subculture designations to different functions or activities serves no purpose and will not only create confusion as well as inconsistent and duplicative REGDOCs, but also will not contribute to safety.</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85026" w14:textId="77777777" w:rsidR="00207DDA" w:rsidRPr="00204D7C" w:rsidRDefault="00207DDA" w:rsidP="00207DDA">
            <w:pPr>
              <w:spacing w:after="0" w:line="240" w:lineRule="auto"/>
              <w:contextualSpacing/>
              <w:rPr>
                <w:rFonts w:asciiTheme="minorHAnsi" w:hAnsiTheme="minorHAnsi" w:cstheme="minorHAnsi"/>
                <w:bCs/>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7BEF0" w14:textId="77777777" w:rsidR="00207DDA" w:rsidRPr="00207DDA" w:rsidRDefault="00207DDA" w:rsidP="00207DDA">
            <w:pPr>
              <w:spacing w:after="0" w:line="240" w:lineRule="auto"/>
              <w:contextualSpacing/>
              <w:jc w:val="center"/>
              <w:rPr>
                <w:rFonts w:asciiTheme="minorHAnsi" w:hAnsiTheme="minorHAnsi" w:cstheme="minorHAnsi"/>
                <w:color w:val="000000"/>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4BDB4" w14:textId="77777777" w:rsidR="00207DDA" w:rsidRPr="00204D7C" w:rsidRDefault="00207DDA" w:rsidP="00207DDA">
            <w:pPr>
              <w:spacing w:after="0" w:line="240" w:lineRule="auto"/>
              <w:contextualSpacing/>
              <w:rPr>
                <w:rFonts w:asciiTheme="minorHAnsi" w:hAnsiTheme="minorHAnsi" w:cstheme="minorHAnsi"/>
                <w:bCs/>
                <w:color w:val="000000"/>
              </w:rPr>
            </w:pPr>
          </w:p>
        </w:tc>
      </w:tr>
      <w:tr w:rsidR="00FF0525" w:rsidRPr="00204D7C" w14:paraId="7CCCB527"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B6621" w14:textId="77777777" w:rsidR="00FF0525" w:rsidRPr="00204D7C" w:rsidRDefault="00FF0525" w:rsidP="00207DDA">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79CDC4" w14:textId="382FC75B" w:rsidR="00FF0525" w:rsidRPr="00FF0525" w:rsidRDefault="00B91335" w:rsidP="00207DDA">
            <w:pPr>
              <w:pStyle w:val="ListParagraph"/>
              <w:spacing w:after="0" w:line="240" w:lineRule="auto"/>
              <w:ind w:left="44"/>
              <w:contextualSpacing/>
              <w:rPr>
                <w:rFonts w:asciiTheme="minorHAnsi" w:hAnsiTheme="minorHAnsi" w:cstheme="minorHAnsi"/>
                <w:b/>
                <w:bCs/>
              </w:rPr>
            </w:pPr>
            <w:r w:rsidRPr="00B91335">
              <w:rPr>
                <w:rFonts w:ascii="Arial" w:hAnsi="Arial" w:cs="Arial"/>
                <w:b/>
                <w:bCs/>
                <w:color w:val="414141"/>
                <w:sz w:val="21"/>
                <w:szCs w:val="21"/>
                <w:shd w:val="clear" w:color="auto" w:fill="FFFFFF"/>
              </w:rPr>
              <w:t>Section 2</w:t>
            </w:r>
          </w:p>
        </w:tc>
        <w:tc>
          <w:tcPr>
            <w:tcW w:w="390" w:type="pct"/>
            <w:tcBorders>
              <w:top w:val="single" w:sz="4" w:space="0" w:color="000000"/>
              <w:left w:val="single" w:sz="4" w:space="0" w:color="000000"/>
              <w:bottom w:val="single" w:sz="4" w:space="0" w:color="000000"/>
              <w:right w:val="single" w:sz="4" w:space="0" w:color="000000"/>
            </w:tcBorders>
          </w:tcPr>
          <w:p w14:paraId="10D7A083" w14:textId="0CC507C2" w:rsidR="00FF0525" w:rsidRPr="00B91335" w:rsidRDefault="00B91335" w:rsidP="00207DDA">
            <w:pPr>
              <w:spacing w:after="0" w:line="240" w:lineRule="auto"/>
              <w:contextualSpacing/>
              <w:rPr>
                <w:rFonts w:asciiTheme="minorHAnsi" w:hAnsiTheme="minorHAnsi" w:cstheme="minorHAnsi"/>
                <w:b/>
                <w:bCs/>
              </w:rPr>
            </w:pPr>
            <w:r w:rsidRPr="00FF0525">
              <w:rPr>
                <w:rFonts w:ascii="Arial" w:hAnsi="Arial" w:cs="Arial"/>
                <w:b/>
                <w:bCs/>
                <w:color w:val="414141"/>
                <w:sz w:val="21"/>
                <w:szCs w:val="21"/>
                <w:shd w:val="clear" w:color="auto" w:fill="FFFFFF"/>
              </w:rPr>
              <w:t>Marcel Devos</w:t>
            </w:r>
            <w:r w:rsidRPr="00FF0525">
              <w:rPr>
                <w:rFonts w:ascii="Arial" w:hAnsi="Arial" w:cs="Arial"/>
                <w:b/>
                <w:bCs/>
                <w:color w:val="414141"/>
                <w:sz w:val="21"/>
                <w:szCs w:val="21"/>
              </w:rPr>
              <w:br/>
            </w:r>
            <w:r w:rsidRPr="00FF0525">
              <w:rPr>
                <w:rFonts w:ascii="Arial" w:hAnsi="Arial" w:cs="Arial"/>
                <w:b/>
                <w:bCs/>
                <w:color w:val="414141"/>
                <w:sz w:val="21"/>
                <w:szCs w:val="21"/>
              </w:rPr>
              <w:br/>
            </w:r>
            <w:r w:rsidRPr="00FF0525">
              <w:rPr>
                <w:rFonts w:ascii="Arial" w:hAnsi="Arial" w:cs="Arial"/>
                <w:b/>
                <w:bCs/>
                <w:color w:val="414141"/>
                <w:sz w:val="21"/>
                <w:szCs w:val="21"/>
                <w:shd w:val="clear" w:color="auto" w:fill="FFFFFF"/>
              </w:rPr>
              <w:t>Prodigy Clean Energy</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57FEE" w14:textId="089B3ACB" w:rsidR="00FF0525" w:rsidRPr="00B91335" w:rsidRDefault="00B91335" w:rsidP="00207DDA">
            <w:pPr>
              <w:suppressAutoHyphens w:val="0"/>
              <w:autoSpaceDN/>
              <w:spacing w:before="100" w:beforeAutospacing="1" w:after="100" w:afterAutospacing="1" w:line="240" w:lineRule="auto"/>
              <w:textAlignment w:val="auto"/>
              <w:rPr>
                <w:rFonts w:asciiTheme="minorHAnsi" w:hAnsiTheme="minorHAnsi" w:cstheme="minorHAnsi"/>
              </w:rPr>
            </w:pPr>
            <w:r w:rsidRPr="00B91335">
              <w:rPr>
                <w:rFonts w:asciiTheme="minorHAnsi" w:hAnsiTheme="minorHAnsi" w:cstheme="minorHAnsi"/>
                <w:color w:val="414141"/>
                <w:shd w:val="clear" w:color="auto" w:fill="FFFFFF"/>
              </w:rPr>
              <w:t xml:space="preserve">Previous concerns with the requirement for a discrete program called "the Human Performance Program" overseen by a specific department in the organization appears to have been resolved with a definition of the term "Program" that has been provided in the Glossary. That is, the licensee is expected to present the various coordinated 'elements' within their management system to demonstrate requirements have been met. This means that Top Management may organize these elements as appropriate such that the objectives of Human Performance are achieved and monitored on an ongoing basis. Glossary: It is not clear why a new term "Just Culture" needs to be introduced into the Canadian Regulatory Framework. How is it any different from "Safety Culture" which, by definition, has the same expectations of human behaviour in the conduct of activities? Suggest deleting this term entirely as it is confusing and instead tying human performance to </w:t>
            </w:r>
            <w:r w:rsidRPr="00B91335">
              <w:rPr>
                <w:rFonts w:asciiTheme="minorHAnsi" w:hAnsiTheme="minorHAnsi" w:cstheme="minorHAnsi"/>
                <w:color w:val="414141"/>
                <w:shd w:val="clear" w:color="auto" w:fill="FFFFFF"/>
              </w:rPr>
              <w:lastRenderedPageBreak/>
              <w:t>strong safety and security culture traits. The requirements articulated in this document appear to be clear and straightforward and their tie to safety and security is clear. The guidance would benefit from the addition of information on tools or methods that have resulted in acceptable outcomes. Even experienced organizations will struggle to understand "what good looks like".</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9AC19" w14:textId="77777777" w:rsidR="00FF0525" w:rsidRPr="00204D7C" w:rsidRDefault="00FF0525" w:rsidP="00207DDA">
            <w:pPr>
              <w:spacing w:after="0" w:line="240" w:lineRule="auto"/>
              <w:contextualSpacing/>
              <w:rPr>
                <w:rFonts w:asciiTheme="minorHAnsi" w:hAnsiTheme="minorHAnsi" w:cstheme="minorHAnsi"/>
                <w:bCs/>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BFE5D" w14:textId="77777777" w:rsidR="00FF0525" w:rsidRPr="00207DDA" w:rsidRDefault="00FF0525" w:rsidP="00207DDA">
            <w:pPr>
              <w:spacing w:after="0" w:line="240" w:lineRule="auto"/>
              <w:contextualSpacing/>
              <w:jc w:val="center"/>
              <w:rPr>
                <w:rFonts w:asciiTheme="minorHAnsi" w:hAnsiTheme="minorHAnsi" w:cstheme="minorHAnsi"/>
                <w:color w:val="000000"/>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A3A55" w14:textId="77777777" w:rsidR="00FF0525" w:rsidRPr="00204D7C" w:rsidRDefault="00FF0525" w:rsidP="00207DDA">
            <w:pPr>
              <w:spacing w:after="0" w:line="240" w:lineRule="auto"/>
              <w:contextualSpacing/>
              <w:rPr>
                <w:rFonts w:asciiTheme="minorHAnsi" w:hAnsiTheme="minorHAnsi" w:cstheme="minorHAnsi"/>
                <w:bCs/>
                <w:color w:val="000000"/>
              </w:rPr>
            </w:pPr>
          </w:p>
        </w:tc>
      </w:tr>
      <w:tr w:rsidR="00FF0525" w:rsidRPr="00204D7C" w14:paraId="4285CC46" w14:textId="77777777" w:rsidTr="004B274E">
        <w:trPr>
          <w:jc w:val="center"/>
        </w:trPr>
        <w:tc>
          <w:tcPr>
            <w:tcW w:w="11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6E788" w14:textId="77777777" w:rsidR="00FF0525" w:rsidRPr="00204D7C" w:rsidRDefault="00FF0525" w:rsidP="00207DDA">
            <w:pPr>
              <w:pStyle w:val="ListParagraph"/>
              <w:numPr>
                <w:ilvl w:val="0"/>
                <w:numId w:val="32"/>
              </w:numPr>
              <w:spacing w:after="0" w:line="240" w:lineRule="auto"/>
              <w:contextualSpacing/>
              <w:jc w:val="center"/>
              <w:rPr>
                <w:rFonts w:asciiTheme="minorHAnsi" w:hAnsiTheme="minorHAnsi" w:cstheme="minorHAnsi"/>
                <w:b/>
                <w:color w:val="000000"/>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6CFE75" w14:textId="1C06F661" w:rsidR="00FF0525" w:rsidRPr="00FF0525" w:rsidRDefault="00B91335" w:rsidP="00207DDA">
            <w:pPr>
              <w:pStyle w:val="ListParagraph"/>
              <w:spacing w:after="0" w:line="240" w:lineRule="auto"/>
              <w:ind w:left="44"/>
              <w:contextualSpacing/>
              <w:rPr>
                <w:rFonts w:ascii="Arial" w:hAnsi="Arial" w:cs="Arial"/>
                <w:b/>
                <w:bCs/>
                <w:color w:val="414141"/>
                <w:sz w:val="21"/>
                <w:szCs w:val="21"/>
                <w:shd w:val="clear" w:color="auto" w:fill="FFFFFF"/>
              </w:rPr>
            </w:pPr>
            <w:r w:rsidRPr="00B91335">
              <w:rPr>
                <w:rFonts w:ascii="Arial" w:hAnsi="Arial" w:cs="Arial"/>
                <w:b/>
                <w:bCs/>
                <w:color w:val="414141"/>
                <w:sz w:val="21"/>
                <w:szCs w:val="21"/>
                <w:shd w:val="clear" w:color="auto" w:fill="FFFFFF"/>
              </w:rPr>
              <w:t>Anticipated impacts of REGDOC 2.2.1</w:t>
            </w:r>
          </w:p>
        </w:tc>
        <w:tc>
          <w:tcPr>
            <w:tcW w:w="390" w:type="pct"/>
            <w:tcBorders>
              <w:top w:val="single" w:sz="4" w:space="0" w:color="000000"/>
              <w:left w:val="single" w:sz="4" w:space="0" w:color="000000"/>
              <w:bottom w:val="single" w:sz="4" w:space="0" w:color="000000"/>
              <w:right w:val="single" w:sz="4" w:space="0" w:color="000000"/>
            </w:tcBorders>
          </w:tcPr>
          <w:p w14:paraId="386AB53B" w14:textId="4A1970AF" w:rsidR="00FF0525" w:rsidRPr="00B91335" w:rsidRDefault="00B91335" w:rsidP="00207DDA">
            <w:pPr>
              <w:spacing w:after="0" w:line="240" w:lineRule="auto"/>
              <w:contextualSpacing/>
              <w:rPr>
                <w:rFonts w:asciiTheme="minorHAnsi" w:hAnsiTheme="minorHAnsi" w:cstheme="minorHAnsi"/>
                <w:b/>
                <w:bCs/>
              </w:rPr>
            </w:pPr>
            <w:r w:rsidRPr="00FF0525">
              <w:rPr>
                <w:rFonts w:ascii="Arial" w:hAnsi="Arial" w:cs="Arial"/>
                <w:b/>
                <w:bCs/>
                <w:color w:val="414141"/>
                <w:sz w:val="21"/>
                <w:szCs w:val="21"/>
                <w:shd w:val="clear" w:color="auto" w:fill="FFFFFF"/>
              </w:rPr>
              <w:t>Marcel Devos</w:t>
            </w:r>
            <w:r w:rsidRPr="00FF0525">
              <w:rPr>
                <w:rFonts w:ascii="Arial" w:hAnsi="Arial" w:cs="Arial"/>
                <w:b/>
                <w:bCs/>
                <w:color w:val="414141"/>
                <w:sz w:val="21"/>
                <w:szCs w:val="21"/>
              </w:rPr>
              <w:br/>
            </w:r>
            <w:r w:rsidRPr="00FF0525">
              <w:rPr>
                <w:rFonts w:ascii="Arial" w:hAnsi="Arial" w:cs="Arial"/>
                <w:b/>
                <w:bCs/>
                <w:color w:val="414141"/>
                <w:sz w:val="21"/>
                <w:szCs w:val="21"/>
              </w:rPr>
              <w:br/>
            </w:r>
            <w:r w:rsidRPr="00FF0525">
              <w:rPr>
                <w:rFonts w:ascii="Arial" w:hAnsi="Arial" w:cs="Arial"/>
                <w:b/>
                <w:bCs/>
                <w:color w:val="414141"/>
                <w:sz w:val="21"/>
                <w:szCs w:val="21"/>
                <w:shd w:val="clear" w:color="auto" w:fill="FFFFFF"/>
              </w:rPr>
              <w:t>Prodigy Clean Energy</w:t>
            </w:r>
          </w:p>
        </w:tc>
        <w:tc>
          <w:tcPr>
            <w:tcW w:w="179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77365" w14:textId="021F8C28" w:rsidR="00FF0525" w:rsidRPr="00B91335" w:rsidRDefault="00B91335" w:rsidP="00207DDA">
            <w:pPr>
              <w:suppressAutoHyphens w:val="0"/>
              <w:autoSpaceDN/>
              <w:spacing w:before="100" w:beforeAutospacing="1" w:after="100" w:afterAutospacing="1" w:line="240" w:lineRule="auto"/>
              <w:textAlignment w:val="auto"/>
              <w:rPr>
                <w:rFonts w:asciiTheme="minorHAnsi" w:hAnsiTheme="minorHAnsi" w:cstheme="minorHAnsi"/>
              </w:rPr>
            </w:pPr>
            <w:r w:rsidRPr="00B91335">
              <w:rPr>
                <w:rFonts w:asciiTheme="minorHAnsi" w:hAnsiTheme="minorHAnsi" w:cstheme="minorHAnsi"/>
                <w:color w:val="414141"/>
                <w:shd w:val="clear" w:color="auto" w:fill="FFFFFF"/>
              </w:rPr>
              <w:t xml:space="preserve">It is fully understood that it is not the regulator's role to prescribe specific methodologies that are acceptable to use to meet the objectives in requirements and guidance. However, it is important to note that the guidance that has been provided is not sufficient if faced with the prospect of having to build these programmatic elements from first principles. Even evaluating existing programs in a large organization could prove daunting. What specific skills and training are necessary to be qualified to lead this type of internal assessment effort? </w:t>
            </w:r>
            <w:proofErr w:type="gramStart"/>
            <w:r w:rsidRPr="00B91335">
              <w:rPr>
                <w:rFonts w:asciiTheme="minorHAnsi" w:hAnsiTheme="minorHAnsi" w:cstheme="minorHAnsi"/>
                <w:color w:val="414141"/>
                <w:shd w:val="clear" w:color="auto" w:fill="FFFFFF"/>
              </w:rPr>
              <w:t>So</w:t>
            </w:r>
            <w:proofErr w:type="gramEnd"/>
            <w:r w:rsidRPr="00B91335">
              <w:rPr>
                <w:rFonts w:asciiTheme="minorHAnsi" w:hAnsiTheme="minorHAnsi" w:cstheme="minorHAnsi"/>
                <w:color w:val="414141"/>
                <w:shd w:val="clear" w:color="auto" w:fill="FFFFFF"/>
              </w:rPr>
              <w:t xml:space="preserve"> although the requirements in this REGDOC are certainly necessary to improve human performance in the conduct of activities important to safety, security and environmental protection, it is not clear how it would be consistently implemented in different sized organizations with different levels of complexity. Suggest that rolling this REGDOC out will require a series of educational workshops for practitioners to understand how to achieve strong outcomes.</w:t>
            </w:r>
          </w:p>
        </w:tc>
        <w:tc>
          <w:tcPr>
            <w:tcW w:w="110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2D729" w14:textId="77777777" w:rsidR="00FF0525" w:rsidRPr="00204D7C" w:rsidRDefault="00FF0525" w:rsidP="00207DDA">
            <w:pPr>
              <w:spacing w:after="0" w:line="240" w:lineRule="auto"/>
              <w:contextualSpacing/>
              <w:rPr>
                <w:rFonts w:asciiTheme="minorHAnsi" w:hAnsiTheme="minorHAnsi" w:cstheme="minorHAnsi"/>
                <w:bCs/>
              </w:rPr>
            </w:pPr>
          </w:p>
        </w:tc>
        <w:tc>
          <w:tcPr>
            <w:tcW w:w="2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52845" w14:textId="77777777" w:rsidR="00FF0525" w:rsidRPr="00207DDA" w:rsidRDefault="00FF0525" w:rsidP="00207DDA">
            <w:pPr>
              <w:spacing w:after="0" w:line="240" w:lineRule="auto"/>
              <w:contextualSpacing/>
              <w:jc w:val="center"/>
              <w:rPr>
                <w:rFonts w:asciiTheme="minorHAnsi" w:hAnsiTheme="minorHAnsi" w:cstheme="minorHAnsi"/>
                <w:color w:val="000000"/>
              </w:rPr>
            </w:pPr>
          </w:p>
        </w:tc>
        <w:tc>
          <w:tcPr>
            <w:tcW w:w="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6B9E2" w14:textId="77777777" w:rsidR="00FF0525" w:rsidRPr="00204D7C" w:rsidRDefault="00FF0525" w:rsidP="00207DDA">
            <w:pPr>
              <w:spacing w:after="0" w:line="240" w:lineRule="auto"/>
              <w:contextualSpacing/>
              <w:rPr>
                <w:rFonts w:asciiTheme="minorHAnsi" w:hAnsiTheme="minorHAnsi" w:cstheme="minorHAnsi"/>
                <w:bCs/>
                <w:color w:val="000000"/>
              </w:rPr>
            </w:pPr>
          </w:p>
        </w:tc>
      </w:tr>
    </w:tbl>
    <w:p w14:paraId="3BFF4AA2" w14:textId="77777777" w:rsidR="00D32CF8" w:rsidRPr="00204D7C" w:rsidRDefault="00D32CF8" w:rsidP="00204D7C">
      <w:pPr>
        <w:spacing w:after="0" w:line="240" w:lineRule="auto"/>
        <w:contextualSpacing/>
        <w:rPr>
          <w:rFonts w:asciiTheme="minorHAnsi" w:hAnsiTheme="minorHAnsi" w:cstheme="minorHAnsi"/>
          <w:b/>
          <w:color w:val="4F81BD"/>
        </w:rPr>
      </w:pPr>
    </w:p>
    <w:sectPr w:rsidR="00D32CF8" w:rsidRPr="00204D7C" w:rsidSect="009E7E74">
      <w:headerReference w:type="default" r:id="rId10"/>
      <w:footerReference w:type="even" r:id="rId11"/>
      <w:footerReference w:type="default" r:id="rId12"/>
      <w:pgSz w:w="20160" w:h="12240" w:orient="landscape"/>
      <w:pgMar w:top="1260" w:right="1440" w:bottom="630" w:left="144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F130" w14:textId="77777777" w:rsidR="00DD6BA8" w:rsidRDefault="00DD6BA8">
      <w:pPr>
        <w:spacing w:after="0" w:line="240" w:lineRule="auto"/>
      </w:pPr>
      <w:r>
        <w:separator/>
      </w:r>
    </w:p>
  </w:endnote>
  <w:endnote w:type="continuationSeparator" w:id="0">
    <w:p w14:paraId="5A296D26" w14:textId="77777777" w:rsidR="00DD6BA8" w:rsidRDefault="00DD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21AA" w14:textId="77777777" w:rsidR="00DD6BA8" w:rsidRPr="0085205F" w:rsidRDefault="00DD6BA8" w:rsidP="0085205F">
    <w:pPr>
      <w:pStyle w:val="Footer"/>
      <w:jc w:val="righ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1282" w14:textId="77777777" w:rsidR="00DD6BA8" w:rsidRPr="0085205F" w:rsidRDefault="00DD6BA8" w:rsidP="0085205F">
    <w:pPr>
      <w:pStyle w:val="Footer"/>
      <w:jc w:val="right"/>
      <w:rPr>
        <w:i/>
        <w:sz w:val="16"/>
        <w:szCs w:val="16"/>
      </w:rPr>
    </w:pPr>
    <w:r w:rsidRPr="0085205F">
      <w:rPr>
        <w:i/>
        <w:sz w:val="16"/>
        <w:szCs w:val="16"/>
      </w:rPr>
      <w:t xml:space="preserve">Page: </w:t>
    </w:r>
    <w:r w:rsidRPr="0085205F">
      <w:rPr>
        <w:i/>
        <w:sz w:val="16"/>
        <w:szCs w:val="16"/>
      </w:rPr>
      <w:fldChar w:fldCharType="begin"/>
    </w:r>
    <w:r w:rsidRPr="0085205F">
      <w:rPr>
        <w:i/>
        <w:sz w:val="16"/>
        <w:szCs w:val="16"/>
      </w:rPr>
      <w:instrText xml:space="preserve"> PAGE   \* MERGEFORMAT </w:instrText>
    </w:r>
    <w:r w:rsidRPr="0085205F">
      <w:rPr>
        <w:i/>
        <w:sz w:val="16"/>
        <w:szCs w:val="16"/>
      </w:rPr>
      <w:fldChar w:fldCharType="separate"/>
    </w:r>
    <w:r w:rsidR="00506781">
      <w:rPr>
        <w:i/>
        <w:noProof/>
        <w:sz w:val="16"/>
        <w:szCs w:val="16"/>
      </w:rPr>
      <w:t>1</w:t>
    </w:r>
    <w:r w:rsidRPr="0085205F">
      <w:rPr>
        <w:i/>
        <w:noProof/>
        <w:sz w:val="16"/>
        <w:szCs w:val="16"/>
      </w:rPr>
      <w:fldChar w:fldCharType="end"/>
    </w:r>
    <w:r>
      <w:rPr>
        <w:i/>
        <w:noProof/>
        <w:sz w:val="16"/>
        <w:szCs w:val="16"/>
      </w:rPr>
      <w:t>/</w:t>
    </w:r>
    <w:r w:rsidR="00AB1AAE">
      <w:rPr>
        <w:i/>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01A4" w14:textId="77777777" w:rsidR="00DD6BA8" w:rsidRDefault="00DD6BA8">
      <w:pPr>
        <w:spacing w:after="0" w:line="240" w:lineRule="auto"/>
      </w:pPr>
      <w:r>
        <w:rPr>
          <w:color w:val="000000"/>
        </w:rPr>
        <w:separator/>
      </w:r>
    </w:p>
  </w:footnote>
  <w:footnote w:type="continuationSeparator" w:id="0">
    <w:p w14:paraId="7C1F8C60" w14:textId="77777777" w:rsidR="00DD6BA8" w:rsidRDefault="00DD6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EB4F" w14:textId="065C151E" w:rsidR="00DD6BA8" w:rsidRPr="00812B63" w:rsidRDefault="00812B63" w:rsidP="0085205F">
    <w:pPr>
      <w:pStyle w:val="Header"/>
      <w:jc w:val="center"/>
      <w:rPr>
        <w:b/>
        <w:bCs/>
        <w:sz w:val="24"/>
        <w:szCs w:val="24"/>
        <w:u w:val="double"/>
      </w:rPr>
    </w:pPr>
    <w:r w:rsidRPr="00812B63">
      <w:rPr>
        <w:b/>
        <w:bCs/>
        <w:color w:val="000000"/>
        <w:sz w:val="24"/>
        <w:szCs w:val="24"/>
      </w:rPr>
      <w:t>Comment table for public consultation on REGDOC-2.2.1, Human Performance, version 2, 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C1C"/>
    <w:multiLevelType w:val="multilevel"/>
    <w:tmpl w:val="94F60CFC"/>
    <w:lvl w:ilvl="0">
      <w:numFmt w:val="bullet"/>
      <w:lvlText w:val=""/>
      <w:lvlJc w:val="left"/>
      <w:pPr>
        <w:ind w:left="450" w:hanging="360"/>
      </w:pPr>
      <w:rPr>
        <w:rFonts w:ascii="Symbol" w:hAnsi="Symbol"/>
      </w:rPr>
    </w:lvl>
    <w:lvl w:ilvl="1">
      <w:numFmt w:val="bullet"/>
      <w:lvlText w:val="o"/>
      <w:lvlJc w:val="left"/>
      <w:pPr>
        <w:ind w:left="1170" w:hanging="360"/>
      </w:pPr>
      <w:rPr>
        <w:rFonts w:ascii="Courier New" w:hAnsi="Courier New" w:cs="Courier New"/>
      </w:rPr>
    </w:lvl>
    <w:lvl w:ilvl="2">
      <w:numFmt w:val="bullet"/>
      <w:lvlText w:val=""/>
      <w:lvlJc w:val="left"/>
      <w:pPr>
        <w:ind w:left="1890" w:hanging="360"/>
      </w:pPr>
      <w:rPr>
        <w:rFonts w:ascii="Wingdings" w:hAnsi="Wingdings"/>
      </w:rPr>
    </w:lvl>
    <w:lvl w:ilvl="3">
      <w:numFmt w:val="bullet"/>
      <w:lvlText w:val=""/>
      <w:lvlJc w:val="left"/>
      <w:pPr>
        <w:ind w:left="2610" w:hanging="360"/>
      </w:pPr>
      <w:rPr>
        <w:rFonts w:ascii="Symbol" w:hAnsi="Symbol"/>
      </w:rPr>
    </w:lvl>
    <w:lvl w:ilvl="4">
      <w:numFmt w:val="bullet"/>
      <w:lvlText w:val="o"/>
      <w:lvlJc w:val="left"/>
      <w:pPr>
        <w:ind w:left="3330" w:hanging="360"/>
      </w:pPr>
      <w:rPr>
        <w:rFonts w:ascii="Courier New" w:hAnsi="Courier New" w:cs="Courier New"/>
      </w:rPr>
    </w:lvl>
    <w:lvl w:ilvl="5">
      <w:numFmt w:val="bullet"/>
      <w:lvlText w:val=""/>
      <w:lvlJc w:val="left"/>
      <w:pPr>
        <w:ind w:left="4050" w:hanging="360"/>
      </w:pPr>
      <w:rPr>
        <w:rFonts w:ascii="Wingdings" w:hAnsi="Wingdings"/>
      </w:rPr>
    </w:lvl>
    <w:lvl w:ilvl="6">
      <w:numFmt w:val="bullet"/>
      <w:lvlText w:val=""/>
      <w:lvlJc w:val="left"/>
      <w:pPr>
        <w:ind w:left="4770" w:hanging="360"/>
      </w:pPr>
      <w:rPr>
        <w:rFonts w:ascii="Symbol" w:hAnsi="Symbol"/>
      </w:rPr>
    </w:lvl>
    <w:lvl w:ilvl="7">
      <w:numFmt w:val="bullet"/>
      <w:lvlText w:val="o"/>
      <w:lvlJc w:val="left"/>
      <w:pPr>
        <w:ind w:left="5490" w:hanging="360"/>
      </w:pPr>
      <w:rPr>
        <w:rFonts w:ascii="Courier New" w:hAnsi="Courier New" w:cs="Courier New"/>
      </w:rPr>
    </w:lvl>
    <w:lvl w:ilvl="8">
      <w:numFmt w:val="bullet"/>
      <w:lvlText w:val=""/>
      <w:lvlJc w:val="left"/>
      <w:pPr>
        <w:ind w:left="6210" w:hanging="360"/>
      </w:pPr>
      <w:rPr>
        <w:rFonts w:ascii="Wingdings" w:hAnsi="Wingdings"/>
      </w:rPr>
    </w:lvl>
  </w:abstractNum>
  <w:abstractNum w:abstractNumId="1" w15:restartNumberingAfterBreak="0">
    <w:nsid w:val="03E753D8"/>
    <w:multiLevelType w:val="multilevel"/>
    <w:tmpl w:val="B9161E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1E26AA"/>
    <w:multiLevelType w:val="multilevel"/>
    <w:tmpl w:val="C30056A2"/>
    <w:lvl w:ilvl="0">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88F7E50"/>
    <w:multiLevelType w:val="multilevel"/>
    <w:tmpl w:val="32681D2E"/>
    <w:styleLink w:val="WWOutlineListStyl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08E274E7"/>
    <w:multiLevelType w:val="multilevel"/>
    <w:tmpl w:val="483A4164"/>
    <w:styleLink w:val="WWOutlineListStyle2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ascii="Arial" w:hAnsi="Arial" w:cs="Times New Roman"/>
        <w:b/>
        <w:i w:val="0"/>
        <w:sz w:val="26"/>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 w15:restartNumberingAfterBreak="0">
    <w:nsid w:val="0A115118"/>
    <w:multiLevelType w:val="multilevel"/>
    <w:tmpl w:val="AFE0A55C"/>
    <w:styleLink w:val="WWOutlineListStyle1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0ABE5D81"/>
    <w:multiLevelType w:val="multilevel"/>
    <w:tmpl w:val="F04AEBEE"/>
    <w:styleLink w:val="WWOutlineListStyle1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0B6A1B95"/>
    <w:multiLevelType w:val="multilevel"/>
    <w:tmpl w:val="A07AFA22"/>
    <w:styleLink w:val="WWOutlineListStyle2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0D2741A0"/>
    <w:multiLevelType w:val="multilevel"/>
    <w:tmpl w:val="A5E0246E"/>
    <w:styleLink w:val="WWOutlineListStyle1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13F2502F"/>
    <w:multiLevelType w:val="multilevel"/>
    <w:tmpl w:val="CB3C67AE"/>
    <w:styleLink w:val="WWOutlineListStyle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18B62D25"/>
    <w:multiLevelType w:val="multilevel"/>
    <w:tmpl w:val="2BCA666C"/>
    <w:lvl w:ilvl="0">
      <w:numFmt w:val="bullet"/>
      <w:lvlText w:val=""/>
      <w:lvlJc w:val="left"/>
      <w:pPr>
        <w:ind w:left="360" w:hanging="360"/>
      </w:pPr>
      <w:rPr>
        <w:rFonts w:ascii="Symbol" w:hAnsi="Symbo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AAB455C"/>
    <w:multiLevelType w:val="multilevel"/>
    <w:tmpl w:val="3CFCE4A8"/>
    <w:styleLink w:val="WWOutlineListStyle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1E044620"/>
    <w:multiLevelType w:val="multilevel"/>
    <w:tmpl w:val="D9D0C346"/>
    <w:styleLink w:val="WWOutlineListStyle1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22456704"/>
    <w:multiLevelType w:val="multilevel"/>
    <w:tmpl w:val="8E56DF40"/>
    <w:styleLink w:val="WWOutlineListStyle1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48D7176"/>
    <w:multiLevelType w:val="hybridMultilevel"/>
    <w:tmpl w:val="002A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35755"/>
    <w:multiLevelType w:val="multilevel"/>
    <w:tmpl w:val="1F985FDE"/>
    <w:styleLink w:val="WWOutlineListStyle1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2C697CC5"/>
    <w:multiLevelType w:val="multilevel"/>
    <w:tmpl w:val="D234B4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2D9B5A3D"/>
    <w:multiLevelType w:val="multilevel"/>
    <w:tmpl w:val="27ECE0E4"/>
    <w:styleLink w:val="WWOutlineListStyle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36896C5E"/>
    <w:multiLevelType w:val="multilevel"/>
    <w:tmpl w:val="40C08202"/>
    <w:styleLink w:val="WWOutlineListStyle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36C56146"/>
    <w:multiLevelType w:val="multilevel"/>
    <w:tmpl w:val="F4CCD940"/>
    <w:styleLink w:val="WWOutlineListStyle2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C461170"/>
    <w:multiLevelType w:val="multilevel"/>
    <w:tmpl w:val="65F27ED2"/>
    <w:styleLink w:val="WWOutlineListStyle2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477751F0"/>
    <w:multiLevelType w:val="multilevel"/>
    <w:tmpl w:val="52341460"/>
    <w:styleLink w:val="WWOutlineListStyle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49406CA3"/>
    <w:multiLevelType w:val="multilevel"/>
    <w:tmpl w:val="CB74C9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6AA75B3"/>
    <w:multiLevelType w:val="multilevel"/>
    <w:tmpl w:val="4296E528"/>
    <w:styleLink w:val="WWOutlineListStyle1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15:restartNumberingAfterBreak="0">
    <w:nsid w:val="59AD0A38"/>
    <w:multiLevelType w:val="multilevel"/>
    <w:tmpl w:val="824C38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B2A3599"/>
    <w:multiLevelType w:val="multilevel"/>
    <w:tmpl w:val="FA16D9D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1AC3C0F"/>
    <w:multiLevelType w:val="hybridMultilevel"/>
    <w:tmpl w:val="9DE29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CF5C7D"/>
    <w:multiLevelType w:val="multilevel"/>
    <w:tmpl w:val="012A0256"/>
    <w:styleLink w:val="WWOutlineListStyle1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8" w15:restartNumberingAfterBreak="0">
    <w:nsid w:val="62E07904"/>
    <w:multiLevelType w:val="multilevel"/>
    <w:tmpl w:val="9F6EEA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30A51CE"/>
    <w:multiLevelType w:val="multilevel"/>
    <w:tmpl w:val="45F43382"/>
    <w:styleLink w:val="WWOutlineListStyle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15:restartNumberingAfterBreak="0">
    <w:nsid w:val="695C2F69"/>
    <w:multiLevelType w:val="multilevel"/>
    <w:tmpl w:val="29D085EE"/>
    <w:styleLink w:val="WWOutlineListStyle2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15:restartNumberingAfterBreak="0">
    <w:nsid w:val="6A11627E"/>
    <w:multiLevelType w:val="multilevel"/>
    <w:tmpl w:val="8564E6FA"/>
    <w:styleLink w:val="WWOutlineListStyle9"/>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2" w15:restartNumberingAfterBreak="0">
    <w:nsid w:val="72240D97"/>
    <w:multiLevelType w:val="multilevel"/>
    <w:tmpl w:val="16D420A0"/>
    <w:styleLink w:val="WWOutlineListStyle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3" w15:restartNumberingAfterBreak="0">
    <w:nsid w:val="73D170E2"/>
    <w:multiLevelType w:val="multilevel"/>
    <w:tmpl w:val="C518D7A2"/>
    <w:styleLink w:val="WWOutlineListStyle19"/>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15:restartNumberingAfterBreak="0">
    <w:nsid w:val="74483A76"/>
    <w:multiLevelType w:val="multilevel"/>
    <w:tmpl w:val="09B6C6AA"/>
    <w:styleLink w:val="WWOutlineListStyle1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5" w15:restartNumberingAfterBreak="0">
    <w:nsid w:val="7CC910D8"/>
    <w:multiLevelType w:val="multilevel"/>
    <w:tmpl w:val="E22AF7D6"/>
    <w:styleLink w:val="WWOutlineListStyle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4"/>
  </w:num>
  <w:num w:numId="2">
    <w:abstractNumId w:val="7"/>
  </w:num>
  <w:num w:numId="3">
    <w:abstractNumId w:val="20"/>
  </w:num>
  <w:num w:numId="4">
    <w:abstractNumId w:val="30"/>
  </w:num>
  <w:num w:numId="5">
    <w:abstractNumId w:val="19"/>
  </w:num>
  <w:num w:numId="6">
    <w:abstractNumId w:val="33"/>
  </w:num>
  <w:num w:numId="7">
    <w:abstractNumId w:val="5"/>
  </w:num>
  <w:num w:numId="8">
    <w:abstractNumId w:val="15"/>
  </w:num>
  <w:num w:numId="9">
    <w:abstractNumId w:val="13"/>
  </w:num>
  <w:num w:numId="10">
    <w:abstractNumId w:val="12"/>
  </w:num>
  <w:num w:numId="11">
    <w:abstractNumId w:val="34"/>
  </w:num>
  <w:num w:numId="12">
    <w:abstractNumId w:val="6"/>
  </w:num>
  <w:num w:numId="13">
    <w:abstractNumId w:val="23"/>
  </w:num>
  <w:num w:numId="14">
    <w:abstractNumId w:val="27"/>
  </w:num>
  <w:num w:numId="15">
    <w:abstractNumId w:val="8"/>
  </w:num>
  <w:num w:numId="16">
    <w:abstractNumId w:val="31"/>
  </w:num>
  <w:num w:numId="17">
    <w:abstractNumId w:val="21"/>
  </w:num>
  <w:num w:numId="18">
    <w:abstractNumId w:val="32"/>
  </w:num>
  <w:num w:numId="19">
    <w:abstractNumId w:val="35"/>
  </w:num>
  <w:num w:numId="20">
    <w:abstractNumId w:val="17"/>
  </w:num>
  <w:num w:numId="21">
    <w:abstractNumId w:val="11"/>
  </w:num>
  <w:num w:numId="22">
    <w:abstractNumId w:val="29"/>
  </w:num>
  <w:num w:numId="23">
    <w:abstractNumId w:val="18"/>
  </w:num>
  <w:num w:numId="24">
    <w:abstractNumId w:val="9"/>
  </w:num>
  <w:num w:numId="25">
    <w:abstractNumId w:val="3"/>
  </w:num>
  <w:num w:numId="26">
    <w:abstractNumId w:val="16"/>
  </w:num>
  <w:num w:numId="27">
    <w:abstractNumId w:val="10"/>
  </w:num>
  <w:num w:numId="28">
    <w:abstractNumId w:val="22"/>
  </w:num>
  <w:num w:numId="29">
    <w:abstractNumId w:val="28"/>
  </w:num>
  <w:num w:numId="30">
    <w:abstractNumId w:val="0"/>
  </w:num>
  <w:num w:numId="31">
    <w:abstractNumId w:val="25"/>
  </w:num>
  <w:num w:numId="32">
    <w:abstractNumId w:val="2"/>
  </w:num>
  <w:num w:numId="33">
    <w:abstractNumId w:val="1"/>
  </w:num>
  <w:num w:numId="34">
    <w:abstractNumId w:val="24"/>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F8"/>
    <w:rsid w:val="00024432"/>
    <w:rsid w:val="000A7BC1"/>
    <w:rsid w:val="000B07F5"/>
    <w:rsid w:val="000C6D5B"/>
    <w:rsid w:val="000D7047"/>
    <w:rsid w:val="00123DCD"/>
    <w:rsid w:val="00147F1C"/>
    <w:rsid w:val="00162D2A"/>
    <w:rsid w:val="00173284"/>
    <w:rsid w:val="0019774B"/>
    <w:rsid w:val="001C17D9"/>
    <w:rsid w:val="001C5A41"/>
    <w:rsid w:val="00204D7C"/>
    <w:rsid w:val="00207DDA"/>
    <w:rsid w:val="00231518"/>
    <w:rsid w:val="00262E4C"/>
    <w:rsid w:val="002776B1"/>
    <w:rsid w:val="00285581"/>
    <w:rsid w:val="002855A3"/>
    <w:rsid w:val="002927DA"/>
    <w:rsid w:val="002C0CFA"/>
    <w:rsid w:val="002D3B2B"/>
    <w:rsid w:val="002F3E81"/>
    <w:rsid w:val="003671EB"/>
    <w:rsid w:val="00367D13"/>
    <w:rsid w:val="003813A4"/>
    <w:rsid w:val="00384EF8"/>
    <w:rsid w:val="003925E6"/>
    <w:rsid w:val="00392F8E"/>
    <w:rsid w:val="003A1683"/>
    <w:rsid w:val="003B3D4C"/>
    <w:rsid w:val="003C3FA3"/>
    <w:rsid w:val="003F393D"/>
    <w:rsid w:val="00423EB6"/>
    <w:rsid w:val="00424493"/>
    <w:rsid w:val="00444714"/>
    <w:rsid w:val="0044543B"/>
    <w:rsid w:val="004A2D21"/>
    <w:rsid w:val="004B274E"/>
    <w:rsid w:val="004B4A8D"/>
    <w:rsid w:val="004B71B1"/>
    <w:rsid w:val="004D77AC"/>
    <w:rsid w:val="004E4C72"/>
    <w:rsid w:val="00503D4F"/>
    <w:rsid w:val="00506781"/>
    <w:rsid w:val="005550B7"/>
    <w:rsid w:val="00562052"/>
    <w:rsid w:val="005955ED"/>
    <w:rsid w:val="005E2386"/>
    <w:rsid w:val="005E3A15"/>
    <w:rsid w:val="00625613"/>
    <w:rsid w:val="006325E9"/>
    <w:rsid w:val="00634FC5"/>
    <w:rsid w:val="00676768"/>
    <w:rsid w:val="006D057C"/>
    <w:rsid w:val="00720357"/>
    <w:rsid w:val="00744CCE"/>
    <w:rsid w:val="00754848"/>
    <w:rsid w:val="00791D5A"/>
    <w:rsid w:val="007A7E44"/>
    <w:rsid w:val="007D3C12"/>
    <w:rsid w:val="007D429C"/>
    <w:rsid w:val="007D7B98"/>
    <w:rsid w:val="00804516"/>
    <w:rsid w:val="00812B63"/>
    <w:rsid w:val="00840F85"/>
    <w:rsid w:val="0085205F"/>
    <w:rsid w:val="00885CC3"/>
    <w:rsid w:val="008F527F"/>
    <w:rsid w:val="0090134F"/>
    <w:rsid w:val="00915D70"/>
    <w:rsid w:val="00926B5D"/>
    <w:rsid w:val="0094461D"/>
    <w:rsid w:val="009928D2"/>
    <w:rsid w:val="009C329A"/>
    <w:rsid w:val="009E7E74"/>
    <w:rsid w:val="00A64A01"/>
    <w:rsid w:val="00A6581A"/>
    <w:rsid w:val="00A9033D"/>
    <w:rsid w:val="00A976EF"/>
    <w:rsid w:val="00AA1F4F"/>
    <w:rsid w:val="00AB1AAE"/>
    <w:rsid w:val="00AB1B18"/>
    <w:rsid w:val="00AF237A"/>
    <w:rsid w:val="00B02038"/>
    <w:rsid w:val="00B27CA6"/>
    <w:rsid w:val="00B3121C"/>
    <w:rsid w:val="00B41A2F"/>
    <w:rsid w:val="00B91335"/>
    <w:rsid w:val="00BA21D7"/>
    <w:rsid w:val="00BF4EC0"/>
    <w:rsid w:val="00C052A4"/>
    <w:rsid w:val="00C17D2D"/>
    <w:rsid w:val="00C245A0"/>
    <w:rsid w:val="00C750E1"/>
    <w:rsid w:val="00CD284A"/>
    <w:rsid w:val="00CD6468"/>
    <w:rsid w:val="00CF5B95"/>
    <w:rsid w:val="00CF6FE6"/>
    <w:rsid w:val="00D21970"/>
    <w:rsid w:val="00D273DC"/>
    <w:rsid w:val="00D3139F"/>
    <w:rsid w:val="00D32CF8"/>
    <w:rsid w:val="00D3382D"/>
    <w:rsid w:val="00D46CB5"/>
    <w:rsid w:val="00D6649C"/>
    <w:rsid w:val="00DC11F7"/>
    <w:rsid w:val="00DD6BA8"/>
    <w:rsid w:val="00DE0002"/>
    <w:rsid w:val="00DE19F4"/>
    <w:rsid w:val="00E108A8"/>
    <w:rsid w:val="00E533E9"/>
    <w:rsid w:val="00E6493F"/>
    <w:rsid w:val="00E75390"/>
    <w:rsid w:val="00E85217"/>
    <w:rsid w:val="00EA4E35"/>
    <w:rsid w:val="00EB7D01"/>
    <w:rsid w:val="00EF3445"/>
    <w:rsid w:val="00EF4551"/>
    <w:rsid w:val="00F52147"/>
    <w:rsid w:val="00F80EE1"/>
    <w:rsid w:val="00F834F8"/>
    <w:rsid w:val="00FF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A9A7B6"/>
  <w15:docId w15:val="{B8A9B53D-0611-4629-A493-3B46D60B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sz w:val="22"/>
      <w:szCs w:val="22"/>
      <w:lang w:val="en-CA"/>
    </w:rPr>
  </w:style>
  <w:style w:type="paragraph" w:styleId="Heading1">
    <w:name w:val="heading 1"/>
    <w:basedOn w:val="Normal"/>
    <w:next w:val="Normal"/>
    <w:pPr>
      <w:keepNext/>
      <w:numPr>
        <w:numId w:val="1"/>
      </w:numPr>
      <w:autoSpaceDE w:val="0"/>
      <w:spacing w:before="240" w:after="60" w:line="240" w:lineRule="auto"/>
      <w:outlineLvl w:val="0"/>
    </w:pPr>
    <w:rPr>
      <w:rFonts w:ascii="Arial" w:eastAsia="Times New Roman" w:hAnsi="Arial" w:cs="Arial"/>
      <w:b/>
      <w:bCs/>
      <w:kern w:val="3"/>
      <w:sz w:val="32"/>
      <w:szCs w:val="32"/>
    </w:rPr>
  </w:style>
  <w:style w:type="paragraph" w:styleId="Heading2">
    <w:name w:val="heading 2"/>
    <w:basedOn w:val="Normal"/>
    <w:next w:val="Normal"/>
    <w:pPr>
      <w:keepNext/>
      <w:numPr>
        <w:ilvl w:val="1"/>
        <w:numId w:val="1"/>
      </w:numPr>
      <w:autoSpaceDE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pPr>
      <w:keepNext/>
      <w:numPr>
        <w:ilvl w:val="3"/>
        <w:numId w:val="1"/>
      </w:numPr>
      <w:tabs>
        <w:tab w:val="left" w:pos="-20736"/>
        <w:tab w:val="left" w:pos="-20448"/>
      </w:tabs>
      <w:autoSpaceDE w:val="0"/>
      <w:spacing w:before="240" w:after="60" w:line="240" w:lineRule="auto"/>
      <w:outlineLvl w:val="3"/>
    </w:pPr>
    <w:rPr>
      <w:rFonts w:ascii="Arial" w:eastAsia="Times New Roman" w:hAnsi="Arial"/>
      <w:b/>
      <w:bCs/>
      <w:sz w:val="24"/>
      <w:szCs w:val="28"/>
    </w:rPr>
  </w:style>
  <w:style w:type="paragraph" w:styleId="Heading5">
    <w:name w:val="heading 5"/>
    <w:basedOn w:val="Normal"/>
    <w:next w:val="Normal"/>
    <w:pPr>
      <w:keepNext/>
      <w:numPr>
        <w:ilvl w:val="4"/>
        <w:numId w:val="1"/>
      </w:numPr>
      <w:tabs>
        <w:tab w:val="left" w:pos="-24192"/>
        <w:tab w:val="left" w:pos="-24048"/>
      </w:tabs>
      <w:autoSpaceDE w:val="0"/>
      <w:spacing w:before="240" w:after="60" w:line="240" w:lineRule="auto"/>
      <w:outlineLvl w:val="4"/>
    </w:pPr>
    <w:rPr>
      <w:rFonts w:ascii="Arial" w:eastAsia="Times New Roman" w:hAnsi="Arial"/>
      <w:b/>
      <w:bCs/>
      <w:iCs/>
      <w:szCs w:val="26"/>
    </w:rPr>
  </w:style>
  <w:style w:type="paragraph" w:styleId="Heading6">
    <w:name w:val="heading 6"/>
    <w:basedOn w:val="Normal"/>
    <w:next w:val="Normal"/>
    <w:pPr>
      <w:numPr>
        <w:ilvl w:val="5"/>
        <w:numId w:val="1"/>
      </w:numPr>
      <w:autoSpaceDE w:val="0"/>
      <w:spacing w:before="240" w:after="60" w:line="240" w:lineRule="auto"/>
      <w:outlineLvl w:val="5"/>
    </w:pPr>
    <w:rPr>
      <w:rFonts w:ascii="Times New Roman" w:eastAsia="Times New Roman" w:hAnsi="Times New Roman"/>
      <w:b/>
      <w:bCs/>
    </w:rPr>
  </w:style>
  <w:style w:type="paragraph" w:styleId="Heading7">
    <w:name w:val="heading 7"/>
    <w:basedOn w:val="Normal"/>
    <w:next w:val="Normal"/>
    <w:pPr>
      <w:numPr>
        <w:ilvl w:val="6"/>
        <w:numId w:val="1"/>
      </w:numPr>
      <w:autoSpaceDE w:val="0"/>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pPr>
      <w:numPr>
        <w:ilvl w:val="7"/>
        <w:numId w:val="1"/>
      </w:numPr>
      <w:autoSpaceDE w:val="0"/>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pPr>
      <w:numPr>
        <w:ilvl w:val="8"/>
        <w:numId w:val="1"/>
      </w:numPr>
      <w:autoSpaceDE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4">
    <w:name w:val="WW_OutlineListStyle_24"/>
    <w:basedOn w:val="NoList"/>
    <w:pPr>
      <w:numPr>
        <w:numId w:val="1"/>
      </w:numPr>
    </w:pPr>
  </w:style>
  <w:style w:type="paragraph" w:styleId="Header">
    <w:name w:val="header"/>
    <w:basedOn w:val="Normal"/>
    <w:link w:val="HeaderChar"/>
    <w:uiPriority w:val="99"/>
    <w:unhideWhenUsed/>
    <w:rsid w:val="00852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05F"/>
    <w:rPr>
      <w:sz w:val="22"/>
      <w:szCs w:val="22"/>
      <w:lang w:val="en-CA"/>
    </w:rPr>
  </w:style>
  <w:style w:type="paragraph" w:styleId="Footer">
    <w:name w:val="footer"/>
    <w:basedOn w:val="Normal"/>
    <w:link w:val="FooterChar"/>
    <w:uiPriority w:val="99"/>
    <w:unhideWhenUsed/>
    <w:rsid w:val="00852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05F"/>
    <w:rPr>
      <w:sz w:val="22"/>
      <w:szCs w:val="22"/>
      <w:lang w:val="en-CA"/>
    </w:rPr>
  </w:style>
  <w:style w:type="character" w:customStyle="1" w:styleId="Heading1Char">
    <w:name w:val="Heading 1 Char"/>
    <w:basedOn w:val="DefaultParagraphFont"/>
    <w:rPr>
      <w:rFonts w:ascii="Arial" w:hAnsi="Arial" w:cs="Arial"/>
      <w:b/>
      <w:bCs/>
      <w:kern w:val="3"/>
      <w:sz w:val="32"/>
      <w:szCs w:val="32"/>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cs="Times New Roman"/>
      <w:b/>
      <w:bCs/>
      <w:sz w:val="28"/>
      <w:szCs w:val="28"/>
    </w:rPr>
  </w:style>
  <w:style w:type="character" w:customStyle="1" w:styleId="Heading5Char">
    <w:name w:val="Heading 5 Char"/>
    <w:basedOn w:val="DefaultParagraphFont"/>
    <w:rPr>
      <w:rFonts w:ascii="Arial" w:hAnsi="Arial" w:cs="Times New Roman"/>
      <w:b/>
      <w:bCs/>
      <w:iCs/>
      <w:sz w:val="26"/>
      <w:szCs w:val="26"/>
    </w:rPr>
  </w:style>
  <w:style w:type="character" w:customStyle="1" w:styleId="Heading6Char">
    <w:name w:val="Heading 6 Char"/>
    <w:basedOn w:val="DefaultParagraphFont"/>
    <w:rPr>
      <w:rFonts w:ascii="Times New Roman" w:hAnsi="Times New Roman" w:cs="Times New Roman"/>
      <w:b/>
      <w:bCs/>
    </w:rPr>
  </w:style>
  <w:style w:type="character" w:customStyle="1" w:styleId="Heading7Char">
    <w:name w:val="Heading 7 Char"/>
    <w:basedOn w:val="DefaultParagraphFont"/>
    <w:rPr>
      <w:rFonts w:ascii="Times New Roman" w:hAnsi="Times New Roman" w:cs="Times New Roman"/>
      <w:sz w:val="24"/>
      <w:szCs w:val="24"/>
    </w:rPr>
  </w:style>
  <w:style w:type="character" w:customStyle="1" w:styleId="Heading8Char">
    <w:name w:val="Heading 8 Char"/>
    <w:basedOn w:val="DefaultParagraphFont"/>
    <w:rPr>
      <w:rFonts w:ascii="Times New Roman" w:hAnsi="Times New Roman" w:cs="Times New Roman"/>
      <w:i/>
      <w:iCs/>
      <w:sz w:val="24"/>
      <w:szCs w:val="24"/>
    </w:rPr>
  </w:style>
  <w:style w:type="character" w:customStyle="1" w:styleId="Heading9Char">
    <w:name w:val="Heading 9 Char"/>
    <w:basedOn w:val="DefaultParagraphFont"/>
    <w:rPr>
      <w:rFonts w:ascii="Arial" w:hAnsi="Arial" w:cs="Arial"/>
    </w:rPr>
  </w:style>
  <w:style w:type="paragraph" w:styleId="ListParagraph">
    <w:name w:val="List Paragraph"/>
    <w:basedOn w:val="Normal"/>
    <w:pPr>
      <w:ind w:left="720"/>
    </w:pPr>
  </w:style>
  <w:style w:type="character" w:styleId="Strong">
    <w:name w:val="Strong"/>
    <w:basedOn w:val="DefaultParagraphFont"/>
    <w:rPr>
      <w:rFonts w:cs="Times New Roman"/>
      <w:b/>
      <w:bCs/>
    </w:rPr>
  </w:style>
  <w:style w:type="paragraph" w:styleId="CommentText">
    <w:name w:val="annotation text"/>
    <w:basedOn w:val="Normal"/>
    <w:autoRedefine/>
    <w:pPr>
      <w:autoSpaceDE w:val="0"/>
      <w:spacing w:before="120" w:after="120" w:line="240" w:lineRule="auto"/>
    </w:pPr>
    <w:rPr>
      <w:rFonts w:ascii="Times New Roman" w:eastAsia="Times New Roman" w:hAnsi="Times New Roman"/>
      <w:sz w:val="16"/>
      <w:szCs w:val="16"/>
    </w:rPr>
  </w:style>
  <w:style w:type="character" w:customStyle="1" w:styleId="CommentTextChar">
    <w:name w:val="Comment Text Char"/>
    <w:basedOn w:val="DefaultParagraphFont"/>
    <w:rPr>
      <w:rFonts w:ascii="Times New Roman" w:hAnsi="Times New Roman" w:cs="Times New Roman"/>
      <w:sz w:val="16"/>
      <w:szCs w:val="16"/>
      <w:lang w:eastAsia="en-US"/>
    </w:rPr>
  </w:style>
  <w:style w:type="character" w:styleId="CommentReference">
    <w:name w:val="annotation reference"/>
    <w:basedOn w:val="DefaultParagraphFont"/>
    <w:rPr>
      <w:rFonts w:cs="Times New Roman"/>
      <w:sz w:val="16"/>
      <w:szCs w:val="16"/>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numbering" w:customStyle="1" w:styleId="WWOutlineListStyle23">
    <w:name w:val="WW_OutlineListStyle_23"/>
    <w:basedOn w:val="NoList"/>
    <w:pPr>
      <w:numPr>
        <w:numId w:val="2"/>
      </w:numPr>
    </w:pPr>
  </w:style>
  <w:style w:type="numbering" w:customStyle="1" w:styleId="WWOutlineListStyle22">
    <w:name w:val="WW_OutlineListStyle_22"/>
    <w:basedOn w:val="NoList"/>
    <w:pPr>
      <w:numPr>
        <w:numId w:val="3"/>
      </w:numPr>
    </w:pPr>
  </w:style>
  <w:style w:type="numbering" w:customStyle="1" w:styleId="WWOutlineListStyle21">
    <w:name w:val="WW_OutlineListStyle_21"/>
    <w:basedOn w:val="NoList"/>
    <w:pPr>
      <w:numPr>
        <w:numId w:val="4"/>
      </w:numPr>
    </w:pPr>
  </w:style>
  <w:style w:type="numbering" w:customStyle="1" w:styleId="WWOutlineListStyle20">
    <w:name w:val="WW_OutlineListStyle_20"/>
    <w:basedOn w:val="NoList"/>
    <w:pPr>
      <w:numPr>
        <w:numId w:val="5"/>
      </w:numPr>
    </w:pPr>
  </w:style>
  <w:style w:type="numbering" w:customStyle="1" w:styleId="WWOutlineListStyle19">
    <w:name w:val="WW_OutlineListStyle_19"/>
    <w:basedOn w:val="NoList"/>
    <w:pPr>
      <w:numPr>
        <w:numId w:val="6"/>
      </w:numPr>
    </w:pPr>
  </w:style>
  <w:style w:type="numbering" w:customStyle="1" w:styleId="WWOutlineListStyle18">
    <w:name w:val="WW_OutlineListStyle_18"/>
    <w:basedOn w:val="NoList"/>
    <w:pPr>
      <w:numPr>
        <w:numId w:val="7"/>
      </w:numPr>
    </w:pPr>
  </w:style>
  <w:style w:type="numbering" w:customStyle="1" w:styleId="WWOutlineListStyle17">
    <w:name w:val="WW_OutlineListStyle_17"/>
    <w:basedOn w:val="NoList"/>
    <w:pPr>
      <w:numPr>
        <w:numId w:val="8"/>
      </w:numPr>
    </w:pPr>
  </w:style>
  <w:style w:type="numbering" w:customStyle="1" w:styleId="WWOutlineListStyle16">
    <w:name w:val="WW_OutlineListStyle_16"/>
    <w:basedOn w:val="NoList"/>
    <w:pPr>
      <w:numPr>
        <w:numId w:val="9"/>
      </w:numPr>
    </w:pPr>
  </w:style>
  <w:style w:type="numbering" w:customStyle="1" w:styleId="WWOutlineListStyle15">
    <w:name w:val="WW_OutlineListStyle_15"/>
    <w:basedOn w:val="NoList"/>
    <w:pPr>
      <w:numPr>
        <w:numId w:val="10"/>
      </w:numPr>
    </w:pPr>
  </w:style>
  <w:style w:type="numbering" w:customStyle="1" w:styleId="WWOutlineListStyle14">
    <w:name w:val="WW_OutlineListStyle_14"/>
    <w:basedOn w:val="NoList"/>
    <w:pPr>
      <w:numPr>
        <w:numId w:val="11"/>
      </w:numPr>
    </w:pPr>
  </w:style>
  <w:style w:type="numbering" w:customStyle="1" w:styleId="WWOutlineListStyle13">
    <w:name w:val="WW_OutlineListStyle_13"/>
    <w:basedOn w:val="NoList"/>
    <w:pPr>
      <w:numPr>
        <w:numId w:val="12"/>
      </w:numPr>
    </w:pPr>
  </w:style>
  <w:style w:type="numbering" w:customStyle="1" w:styleId="WWOutlineListStyle12">
    <w:name w:val="WW_OutlineListStyle_12"/>
    <w:basedOn w:val="NoList"/>
    <w:pPr>
      <w:numPr>
        <w:numId w:val="13"/>
      </w:numPr>
    </w:pPr>
  </w:style>
  <w:style w:type="numbering" w:customStyle="1" w:styleId="WWOutlineListStyle11">
    <w:name w:val="WW_OutlineListStyle_11"/>
    <w:basedOn w:val="NoList"/>
    <w:pPr>
      <w:numPr>
        <w:numId w:val="14"/>
      </w:numPr>
    </w:pPr>
  </w:style>
  <w:style w:type="numbering" w:customStyle="1" w:styleId="WWOutlineListStyle10">
    <w:name w:val="WW_OutlineListStyle_10"/>
    <w:basedOn w:val="NoList"/>
    <w:pPr>
      <w:numPr>
        <w:numId w:val="15"/>
      </w:numPr>
    </w:pPr>
  </w:style>
  <w:style w:type="numbering" w:customStyle="1" w:styleId="WWOutlineListStyle9">
    <w:name w:val="WW_OutlineListStyle_9"/>
    <w:basedOn w:val="NoList"/>
    <w:pPr>
      <w:numPr>
        <w:numId w:val="16"/>
      </w:numPr>
    </w:pPr>
  </w:style>
  <w:style w:type="numbering" w:customStyle="1" w:styleId="WWOutlineListStyle8">
    <w:name w:val="WW_OutlineListStyle_8"/>
    <w:basedOn w:val="NoList"/>
    <w:pPr>
      <w:numPr>
        <w:numId w:val="17"/>
      </w:numPr>
    </w:pPr>
  </w:style>
  <w:style w:type="numbering" w:customStyle="1" w:styleId="WWOutlineListStyle7">
    <w:name w:val="WW_OutlineListStyle_7"/>
    <w:basedOn w:val="NoList"/>
    <w:pPr>
      <w:numPr>
        <w:numId w:val="18"/>
      </w:numPr>
    </w:pPr>
  </w:style>
  <w:style w:type="numbering" w:customStyle="1" w:styleId="WWOutlineListStyle6">
    <w:name w:val="WW_OutlineListStyle_6"/>
    <w:basedOn w:val="NoList"/>
    <w:pPr>
      <w:numPr>
        <w:numId w:val="19"/>
      </w:numPr>
    </w:pPr>
  </w:style>
  <w:style w:type="numbering" w:customStyle="1" w:styleId="WWOutlineListStyle5">
    <w:name w:val="WW_OutlineListStyle_5"/>
    <w:basedOn w:val="NoList"/>
    <w:pPr>
      <w:numPr>
        <w:numId w:val="20"/>
      </w:numPr>
    </w:pPr>
  </w:style>
  <w:style w:type="numbering" w:customStyle="1" w:styleId="WWOutlineListStyle4">
    <w:name w:val="WW_OutlineListStyle_4"/>
    <w:basedOn w:val="NoList"/>
    <w:pPr>
      <w:numPr>
        <w:numId w:val="21"/>
      </w:numPr>
    </w:pPr>
  </w:style>
  <w:style w:type="numbering" w:customStyle="1" w:styleId="WWOutlineListStyle3">
    <w:name w:val="WW_OutlineListStyle_3"/>
    <w:basedOn w:val="NoList"/>
    <w:pPr>
      <w:numPr>
        <w:numId w:val="22"/>
      </w:numPr>
    </w:pPr>
  </w:style>
  <w:style w:type="numbering" w:customStyle="1" w:styleId="WWOutlineListStyle2">
    <w:name w:val="WW_OutlineListStyle_2"/>
    <w:basedOn w:val="NoList"/>
    <w:pPr>
      <w:numPr>
        <w:numId w:val="23"/>
      </w:numPr>
    </w:pPr>
  </w:style>
  <w:style w:type="numbering" w:customStyle="1" w:styleId="WWOutlineListStyle1">
    <w:name w:val="WW_OutlineListStyle_1"/>
    <w:basedOn w:val="NoList"/>
    <w:pPr>
      <w:numPr>
        <w:numId w:val="24"/>
      </w:numPr>
    </w:pPr>
  </w:style>
  <w:style w:type="numbering" w:customStyle="1" w:styleId="WWOutlineListStyle">
    <w:name w:val="WW_OutlineListStyle"/>
    <w:basedOn w:val="NoList"/>
    <w:pPr>
      <w:numPr>
        <w:numId w:val="25"/>
      </w:numPr>
    </w:pPr>
  </w:style>
  <w:style w:type="paragraph" w:customStyle="1" w:styleId="Default">
    <w:name w:val="Default"/>
    <w:rsid w:val="00CF6FE6"/>
    <w:pPr>
      <w:autoSpaceDE w:val="0"/>
      <w:textAlignment w:val="auto"/>
    </w:pPr>
    <w:rPr>
      <w:rFonts w:ascii="Times New Roman" w:hAnsi="Times New Roman"/>
      <w:color w:val="000000"/>
      <w:sz w:val="24"/>
      <w:szCs w:val="24"/>
    </w:rPr>
  </w:style>
  <w:style w:type="paragraph" w:styleId="NormalWeb">
    <w:name w:val="Normal (Web)"/>
    <w:basedOn w:val="Normal"/>
    <w:uiPriority w:val="99"/>
    <w:semiHidden/>
    <w:unhideWhenUsed/>
    <w:rsid w:val="00CF5B9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056318">
      <w:bodyDiv w:val="1"/>
      <w:marLeft w:val="0"/>
      <w:marRight w:val="0"/>
      <w:marTop w:val="0"/>
      <w:marBottom w:val="0"/>
      <w:divBdr>
        <w:top w:val="none" w:sz="0" w:space="0" w:color="auto"/>
        <w:left w:val="none" w:sz="0" w:space="0" w:color="auto"/>
        <w:bottom w:val="none" w:sz="0" w:space="0" w:color="auto"/>
        <w:right w:val="none" w:sz="0" w:space="0" w:color="auto"/>
      </w:divBdr>
    </w:div>
    <w:div w:id="1739548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28c625-c0e8-4519-862d-1ef90d8c250a" xsi:nil="true"/>
    <lcf76f155ced4ddcb4097134ff3c332f xmlns="1466c1f4-753d-4eef-b4ae-b5ddb2c5a9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6682953BD89648BDC4CAE8215F527F" ma:contentTypeVersion="24" ma:contentTypeDescription="Create a new document." ma:contentTypeScope="" ma:versionID="66a9844e1fdeae324bccabcb7e789d7c">
  <xsd:schema xmlns:xsd="http://www.w3.org/2001/XMLSchema" xmlns:xs="http://www.w3.org/2001/XMLSchema" xmlns:p="http://schemas.microsoft.com/office/2006/metadata/properties" xmlns:ns2="1466c1f4-753d-4eef-b4ae-b5ddb2c5a9c2" xmlns:ns3="9e28c625-c0e8-4519-862d-1ef90d8c250a" targetNamespace="http://schemas.microsoft.com/office/2006/metadata/properties" ma:root="true" ma:fieldsID="f0f66734593b784af552233bb919506b" ns2:_="" ns3:_="">
    <xsd:import namespace="1466c1f4-753d-4eef-b4ae-b5ddb2c5a9c2"/>
    <xsd:import namespace="9e28c625-c0e8-4519-862d-1ef90d8c2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6c1f4-753d-4eef-b4ae-b5ddb2c5a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47f9af-77e7-4642-ba28-7852b110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8c625-c0e8-4519-862d-1ef90d8c25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9d356-426c-435b-a3d5-896fa2684cfe}" ma:internalName="TaxCatchAll" ma:showField="CatchAllData" ma:web="9e28c625-c0e8-4519-862d-1ef90d8c2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07098-4FE2-47AE-B1C9-357DD9C46F08}">
  <ds:schemaRefs>
    <ds:schemaRef ds:uri="http://schemas.microsoft.com/office/2006/documentManagement/types"/>
    <ds:schemaRef ds:uri="1082b6b2-7dd9-47cb-a474-ce6c1331f394"/>
    <ds:schemaRef ds:uri="http://purl.org/dc/elements/1.1/"/>
    <ds:schemaRef ds:uri="http://schemas.microsoft.com/office/2006/metadata/properties"/>
    <ds:schemaRef ds:uri="b07e0628-c943-4c49-bc24-c1b526c441f7"/>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D76163D-1B15-464F-9CEE-C7557D64A518}">
  <ds:schemaRefs>
    <ds:schemaRef ds:uri="http://schemas.microsoft.com/sharepoint/v3/contenttype/forms"/>
  </ds:schemaRefs>
</ds:datastoreItem>
</file>

<file path=customXml/itemProps3.xml><?xml version="1.0" encoding="utf-8"?>
<ds:datastoreItem xmlns:ds="http://schemas.openxmlformats.org/officeDocument/2006/customXml" ds:itemID="{750B750A-8DE7-4B22-BE36-DFC263FFDD87}"/>
</file>

<file path=docProps/app.xml><?xml version="1.0" encoding="utf-8"?>
<Properties xmlns="http://schemas.openxmlformats.org/officeDocument/2006/extended-properties" xmlns:vt="http://schemas.openxmlformats.org/officeDocument/2006/docPropsVTypes">
  <Template>Normal.dotm</Template>
  <TotalTime>1</TotalTime>
  <Pages>15</Pages>
  <Words>5243</Words>
  <Characters>29891</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Industry comments on RD 360  “Life Extension of Nuclear Power Plants “</vt:lpstr>
    </vt:vector>
  </TitlesOfParts>
  <Company>Candu Owner's Group Inc</Company>
  <LinksUpToDate>false</LinksUpToDate>
  <CharactersWithSpaces>35064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comments on RD 360  “Life Extension of Nuclear Power Plants “</dc:title>
  <dc:creator>maleki</dc:creator>
  <cp:lastModifiedBy>Ross, Wesley</cp:lastModifiedBy>
  <cp:revision>2</cp:revision>
  <dcterms:created xsi:type="dcterms:W3CDTF">2022-12-15T15:14:00Z</dcterms:created>
  <dcterms:modified xsi:type="dcterms:W3CDTF">2022-12-15T15:14:00Z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0x0101003F56815AF250E642B7B810711C3C6D83</vt:lpwstr>
  </property>
  <property fmtid="{D5CDD505-2E9C-101B-9397-08002B2CF9AE}" pid="3" name="MSIP_Label_de7afb16-bed2-47a7-a936-de53beb31938_Enabled">
    <vt:lpwstr>true</vt:lpwstr>
  </property>
  <property fmtid="{D5CDD505-2E9C-101B-9397-08002B2CF9AE}" pid="4" name="MSIP_Label_de7afb16-bed2-47a7-a936-de53beb31938_SetDate">
    <vt:lpwstr>2022-11-18T14:29:10Z</vt:lpwstr>
  </property>
  <property fmtid="{D5CDD505-2E9C-101B-9397-08002B2CF9AE}" pid="5" name="MSIP_Label_de7afb16-bed2-47a7-a936-de53beb31938_Method">
    <vt:lpwstr>Standard</vt:lpwstr>
  </property>
  <property fmtid="{D5CDD505-2E9C-101B-9397-08002B2CF9AE}" pid="6" name="MSIP_Label_de7afb16-bed2-47a7-a936-de53beb31938_Name">
    <vt:lpwstr>de7afb16-bed2-47a7-a936-de53beb31938</vt:lpwstr>
  </property>
  <property fmtid="{D5CDD505-2E9C-101B-9397-08002B2CF9AE}" pid="7" name="MSIP_Label_de7afb16-bed2-47a7-a936-de53beb31938_SiteId">
    <vt:lpwstr>962f21cf-93ea-449f-99bf-402e2b2987b2</vt:lpwstr>
  </property>
  <property fmtid="{D5CDD505-2E9C-101B-9397-08002B2CF9AE}" pid="8" name="MSIP_Label_de7afb16-bed2-47a7-a936-de53beb31938_ActionId">
    <vt:lpwstr>c37a4752-c74d-4417-ac30-773f4ec95133</vt:lpwstr>
  </property>
  <property fmtid="{D5CDD505-2E9C-101B-9397-08002B2CF9AE}" pid="9" name="MSIP_Label_de7afb16-bed2-47a7-a936-de53beb31938_ContentBits">
    <vt:lpwstr>0</vt:lpwstr>
  </property>
</Properties>
</file>