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8F11" w14:textId="44CF1EBB" w:rsidR="00040C6B" w:rsidRPr="00385CD8" w:rsidRDefault="00040C6B" w:rsidP="00040C6B">
      <w:pPr>
        <w:pStyle w:val="Series"/>
      </w:pPr>
      <w:r w:rsidRPr="00385CD8">
        <w:rPr>
          <w:noProof/>
          <w:lang w:eastAsia="en-CA"/>
        </w:rPr>
        <w:drawing>
          <wp:anchor distT="0" distB="0" distL="114300" distR="114300" simplePos="0" relativeHeight="251663360" behindDoc="1" locked="0" layoutInCell="1" allowOverlap="1" wp14:anchorId="6BF46B5D" wp14:editId="1D51F660">
            <wp:simplePos x="0" y="0"/>
            <wp:positionH relativeFrom="page">
              <wp:align>right</wp:align>
            </wp:positionH>
            <wp:positionV relativeFrom="page">
              <wp:align>bottom</wp:align>
            </wp:positionV>
            <wp:extent cx="7781290" cy="10073640"/>
            <wp:effectExtent l="0" t="0" r="0" b="3810"/>
            <wp:wrapNone/>
            <wp:docPr id="9" name="Picture 9" descr="CNSC - Canadian Nuclear Safety Commision - Canada's Nuclear 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ulatory Document Cover_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1290" cy="1007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F90D3F" w:rsidRPr="00385CD8">
        <w:rPr>
          <w:noProof/>
          <w:lang w:eastAsia="en-CA"/>
        </w:rPr>
        <w:t>Human Perfomance Management</w:t>
      </w:r>
    </w:p>
    <w:p w14:paraId="5AC67DCE" w14:textId="05D7C33F" w:rsidR="00BC2DFD" w:rsidRPr="00385CD8" w:rsidRDefault="00F60DB7" w:rsidP="00976F5C">
      <w:pPr>
        <w:pStyle w:val="Heading1"/>
        <w:rPr>
          <w:sz w:val="44"/>
          <w:szCs w:val="48"/>
        </w:rPr>
      </w:pPr>
      <w:r w:rsidRPr="00385CD8">
        <w:rPr>
          <w:noProof/>
          <w:sz w:val="44"/>
          <w:szCs w:val="48"/>
          <w:lang w:eastAsia="en-CA"/>
        </w:rPr>
        <w:drawing>
          <wp:anchor distT="0" distB="0" distL="114300" distR="114300" simplePos="0" relativeHeight="251661312" behindDoc="0" locked="0" layoutInCell="1" allowOverlap="1" wp14:anchorId="7C34AA7C" wp14:editId="25D881CD">
            <wp:simplePos x="0" y="0"/>
            <wp:positionH relativeFrom="margin">
              <wp:align>right</wp:align>
            </wp:positionH>
            <wp:positionV relativeFrom="paragraph">
              <wp:posOffset>778751</wp:posOffset>
            </wp:positionV>
            <wp:extent cx="5943600" cy="9525"/>
            <wp:effectExtent l="0" t="0" r="0" b="9525"/>
            <wp:wrapNone/>
            <wp:docPr id="8" name="Picture 8" descr="Horizontal line for INFO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rizontal line for INFO c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0D3F" w:rsidRPr="00385CD8">
        <w:rPr>
          <w:sz w:val="44"/>
          <w:szCs w:val="48"/>
        </w:rPr>
        <w:t xml:space="preserve">Personnel Certification, Volume III: </w:t>
      </w:r>
      <w:r w:rsidR="005F07B1" w:rsidRPr="00385CD8">
        <w:rPr>
          <w:iCs/>
          <w:sz w:val="44"/>
          <w:szCs w:val="48"/>
        </w:rPr>
        <w:t>Certification of Reactor Facility Workers</w:t>
      </w:r>
    </w:p>
    <w:p w14:paraId="0BD520C8" w14:textId="32E1CD3D" w:rsidR="00BC2DFD" w:rsidRPr="00385CD8" w:rsidRDefault="00040C6B" w:rsidP="00C00051">
      <w:pPr>
        <w:pStyle w:val="REGDOCNumberCoverPage"/>
      </w:pPr>
      <w:r w:rsidRPr="00385CD8">
        <w:t>REGDOC-</w:t>
      </w:r>
      <w:r w:rsidR="006E6555" w:rsidRPr="00385CD8">
        <w:t>2</w:t>
      </w:r>
      <w:r w:rsidRPr="00385CD8">
        <w:t>.</w:t>
      </w:r>
      <w:r w:rsidR="006E6555" w:rsidRPr="00385CD8">
        <w:t>2</w:t>
      </w:r>
      <w:r w:rsidRPr="00385CD8">
        <w:t>.</w:t>
      </w:r>
      <w:r w:rsidR="006E6555" w:rsidRPr="00385CD8">
        <w:t>3</w:t>
      </w:r>
      <w:r w:rsidR="005F07B1" w:rsidRPr="00385CD8">
        <w:t>, Version 2</w:t>
      </w:r>
    </w:p>
    <w:p w14:paraId="0A573D13" w14:textId="77777777" w:rsidR="004B6324" w:rsidRPr="00385CD8" w:rsidRDefault="004B6324" w:rsidP="004B6324">
      <w:pPr>
        <w:pStyle w:val="Month"/>
        <w:rPr>
          <w:rStyle w:val="MonthChar"/>
        </w:rPr>
      </w:pPr>
    </w:p>
    <w:p w14:paraId="4FCEC004" w14:textId="77777777" w:rsidR="004B6324" w:rsidRPr="00385CD8" w:rsidRDefault="004B6324" w:rsidP="004B6324">
      <w:pPr>
        <w:pStyle w:val="Month"/>
        <w:rPr>
          <w:rStyle w:val="MonthChar"/>
        </w:rPr>
      </w:pPr>
    </w:p>
    <w:p w14:paraId="49A9498C" w14:textId="77777777" w:rsidR="004B6324" w:rsidRPr="00385CD8" w:rsidRDefault="004B6324" w:rsidP="004B6324">
      <w:pPr>
        <w:pStyle w:val="Month"/>
        <w:rPr>
          <w:rStyle w:val="MonthChar"/>
        </w:rPr>
      </w:pPr>
    </w:p>
    <w:p w14:paraId="7E774F81" w14:textId="77777777" w:rsidR="004B6324" w:rsidRPr="00385CD8" w:rsidRDefault="004B6324" w:rsidP="004B6324">
      <w:pPr>
        <w:pStyle w:val="Month"/>
        <w:rPr>
          <w:rStyle w:val="MonthChar"/>
        </w:rPr>
      </w:pPr>
    </w:p>
    <w:p w14:paraId="42320B4A" w14:textId="77777777" w:rsidR="004B6324" w:rsidRPr="00385CD8" w:rsidRDefault="004B6324" w:rsidP="004B6324">
      <w:pPr>
        <w:pStyle w:val="Month"/>
        <w:rPr>
          <w:rStyle w:val="MonthChar"/>
        </w:rPr>
      </w:pPr>
    </w:p>
    <w:p w14:paraId="14E7E070" w14:textId="77777777" w:rsidR="004B6324" w:rsidRPr="00385CD8" w:rsidRDefault="004B6324" w:rsidP="004B6324">
      <w:pPr>
        <w:pStyle w:val="Month"/>
        <w:rPr>
          <w:rStyle w:val="MonthChar"/>
        </w:rPr>
      </w:pPr>
    </w:p>
    <w:p w14:paraId="1E99F844" w14:textId="77777777" w:rsidR="004B6324" w:rsidRPr="00385CD8" w:rsidRDefault="004B6324" w:rsidP="004B6324">
      <w:pPr>
        <w:pStyle w:val="Month"/>
        <w:rPr>
          <w:rStyle w:val="MonthChar"/>
        </w:rPr>
      </w:pPr>
    </w:p>
    <w:p w14:paraId="13D5F86F" w14:textId="77777777" w:rsidR="004B6324" w:rsidRPr="00385CD8" w:rsidRDefault="004B6324" w:rsidP="004B6324">
      <w:pPr>
        <w:pStyle w:val="Month"/>
        <w:rPr>
          <w:rStyle w:val="MonthChar"/>
        </w:rPr>
      </w:pPr>
    </w:p>
    <w:p w14:paraId="12A888DA" w14:textId="77777777" w:rsidR="004B6324" w:rsidRPr="00385CD8" w:rsidRDefault="004B6324" w:rsidP="004B6324">
      <w:pPr>
        <w:pStyle w:val="Month"/>
        <w:rPr>
          <w:rStyle w:val="MonthChar"/>
        </w:rPr>
      </w:pPr>
    </w:p>
    <w:p w14:paraId="6696D475" w14:textId="77777777" w:rsidR="004B6324" w:rsidRPr="00385CD8" w:rsidRDefault="004B6324" w:rsidP="004B6324">
      <w:pPr>
        <w:pStyle w:val="Month"/>
        <w:rPr>
          <w:rStyle w:val="MonthChar"/>
        </w:rPr>
      </w:pPr>
    </w:p>
    <w:p w14:paraId="43616E5C" w14:textId="77777777" w:rsidR="004B6324" w:rsidRPr="00385CD8" w:rsidRDefault="004B6324" w:rsidP="004B6324">
      <w:pPr>
        <w:pStyle w:val="Month"/>
        <w:rPr>
          <w:rStyle w:val="MonthChar"/>
        </w:rPr>
      </w:pPr>
    </w:p>
    <w:p w14:paraId="0BD3A1CE" w14:textId="77777777" w:rsidR="004B6324" w:rsidRPr="00385CD8" w:rsidRDefault="004B6324" w:rsidP="004B6324">
      <w:pPr>
        <w:pStyle w:val="Month"/>
        <w:rPr>
          <w:rStyle w:val="MonthChar"/>
        </w:rPr>
      </w:pPr>
    </w:p>
    <w:p w14:paraId="50F32245" w14:textId="77777777" w:rsidR="004B6324" w:rsidRPr="00385CD8" w:rsidRDefault="004B6324" w:rsidP="004B6324">
      <w:pPr>
        <w:pStyle w:val="Month"/>
        <w:rPr>
          <w:rStyle w:val="MonthChar"/>
        </w:rPr>
      </w:pPr>
    </w:p>
    <w:p w14:paraId="1A768104" w14:textId="77777777" w:rsidR="004B6324" w:rsidRPr="00385CD8" w:rsidRDefault="004B6324" w:rsidP="004B6324">
      <w:pPr>
        <w:pStyle w:val="Month"/>
        <w:rPr>
          <w:rStyle w:val="MonthChar"/>
        </w:rPr>
      </w:pPr>
    </w:p>
    <w:p w14:paraId="4F404906" w14:textId="77777777" w:rsidR="004B6324" w:rsidRPr="00385CD8" w:rsidRDefault="004B6324" w:rsidP="004B6324">
      <w:pPr>
        <w:pStyle w:val="Month"/>
        <w:rPr>
          <w:rStyle w:val="MonthChar"/>
        </w:rPr>
      </w:pPr>
    </w:p>
    <w:p w14:paraId="703E4B76" w14:textId="77777777" w:rsidR="004B6324" w:rsidRPr="00385CD8" w:rsidRDefault="004B6324" w:rsidP="004B6324">
      <w:pPr>
        <w:pStyle w:val="Month"/>
        <w:rPr>
          <w:rStyle w:val="MonthChar"/>
        </w:rPr>
      </w:pPr>
    </w:p>
    <w:p w14:paraId="20E1D75E" w14:textId="77777777" w:rsidR="004B6324" w:rsidRPr="00385CD8" w:rsidRDefault="004B6324" w:rsidP="004B6324">
      <w:pPr>
        <w:pStyle w:val="Month"/>
        <w:rPr>
          <w:rStyle w:val="MonthChar"/>
        </w:rPr>
      </w:pPr>
    </w:p>
    <w:p w14:paraId="13100166" w14:textId="77777777" w:rsidR="004B6324" w:rsidRPr="00385CD8" w:rsidRDefault="004B6324" w:rsidP="004B6324">
      <w:pPr>
        <w:pStyle w:val="Month"/>
        <w:rPr>
          <w:rStyle w:val="MonthChar"/>
        </w:rPr>
      </w:pPr>
    </w:p>
    <w:p w14:paraId="68126E22" w14:textId="77777777" w:rsidR="004B6324" w:rsidRPr="00385CD8" w:rsidRDefault="004B6324" w:rsidP="004B6324">
      <w:pPr>
        <w:pStyle w:val="Month"/>
        <w:rPr>
          <w:rStyle w:val="MonthChar"/>
        </w:rPr>
      </w:pPr>
    </w:p>
    <w:p w14:paraId="26180484" w14:textId="3CF0593F" w:rsidR="00BC2DFD" w:rsidRPr="00385CD8" w:rsidRDefault="00040C6B" w:rsidP="004B6324">
      <w:pPr>
        <w:pStyle w:val="Month"/>
      </w:pPr>
      <w:r w:rsidRPr="00385CD8">
        <w:rPr>
          <w:rStyle w:val="MonthChar"/>
        </w:rPr>
        <w:drawing>
          <wp:anchor distT="0" distB="0" distL="114300" distR="114300" simplePos="0" relativeHeight="251665408" behindDoc="1" locked="0" layoutInCell="1" allowOverlap="1" wp14:anchorId="615B31A6" wp14:editId="028C9F5A">
            <wp:simplePos x="0" y="0"/>
            <wp:positionH relativeFrom="page">
              <wp:posOffset>679</wp:posOffset>
            </wp:positionH>
            <wp:positionV relativeFrom="page">
              <wp:posOffset>6512560</wp:posOffset>
            </wp:positionV>
            <wp:extent cx="7781290" cy="1183640"/>
            <wp:effectExtent l="0" t="0" r="0" b="0"/>
            <wp:wrapNone/>
            <wp:docPr id="1" name="Picture 1" descr="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gulatory Document Draft Stamp_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8129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BC2DFD" w:rsidRPr="00385CD8">
        <w:rPr>
          <w:rStyle w:val="MonthChar"/>
        </w:rPr>
        <w:drawing>
          <wp:anchor distT="0" distB="0" distL="114300" distR="114300" simplePos="0" relativeHeight="251660288" behindDoc="1" locked="0" layoutInCell="1" allowOverlap="1" wp14:anchorId="67C9DE57" wp14:editId="4663949C">
            <wp:simplePos x="0" y="0"/>
            <wp:positionH relativeFrom="page">
              <wp:posOffset>635</wp:posOffset>
            </wp:positionH>
            <wp:positionV relativeFrom="page">
              <wp:posOffset>6360160</wp:posOffset>
            </wp:positionV>
            <wp:extent cx="7781290" cy="1183640"/>
            <wp:effectExtent l="0" t="0" r="0" b="0"/>
            <wp:wrapNone/>
            <wp:docPr id="7" name="Picture 7" descr="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gulatory Document Draft Stamp_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8129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D7CF2">
        <w:rPr>
          <w:rStyle w:val="MonthChar"/>
        </w:rPr>
        <w:t>May 2022</w:t>
      </w:r>
    </w:p>
    <w:p w14:paraId="02720097" w14:textId="77777777" w:rsidR="00BC2DFD" w:rsidRPr="00385CD8" w:rsidRDefault="00BC2DFD" w:rsidP="00493413">
      <w:pPr>
        <w:pStyle w:val="BodyTextNoIndent"/>
        <w:rPr>
          <w:lang w:val="en-CA"/>
        </w:rPr>
      </w:pPr>
    </w:p>
    <w:p w14:paraId="6A8D6304" w14:textId="77777777" w:rsidR="00D777BD" w:rsidRPr="00385CD8" w:rsidRDefault="00D777BD" w:rsidP="002C2046">
      <w:pPr>
        <w:pStyle w:val="BodyTextNoIndent"/>
        <w:rPr>
          <w:lang w:val="en-CA"/>
        </w:rPr>
        <w:sectPr w:rsidR="00D777BD" w:rsidRPr="00385CD8" w:rsidSect="00716118">
          <w:footerReference w:type="even" r:id="rId11"/>
          <w:headerReference w:type="first" r:id="rId12"/>
          <w:footerReference w:type="first" r:id="rId13"/>
          <w:pgSz w:w="12240" w:h="15840" w:code="1"/>
          <w:pgMar w:top="3780" w:right="1440" w:bottom="3456" w:left="1440" w:header="720" w:footer="720" w:gutter="0"/>
          <w:cols w:space="720"/>
          <w:docGrid w:linePitch="360"/>
        </w:sectPr>
      </w:pPr>
    </w:p>
    <w:p w14:paraId="4D1C7934" w14:textId="43509BF3" w:rsidR="00D777BD" w:rsidRPr="00385CD8" w:rsidRDefault="00F90D3F" w:rsidP="00D777BD">
      <w:pPr>
        <w:pStyle w:val="BodyTextNoIndent"/>
        <w:spacing w:after="0"/>
        <w:rPr>
          <w:b/>
          <w:sz w:val="24"/>
          <w:highlight w:val="yellow"/>
          <w:lang w:val="en-CA"/>
        </w:rPr>
      </w:pPr>
      <w:r w:rsidRPr="00385CD8">
        <w:rPr>
          <w:b/>
          <w:lang w:val="en-CA"/>
        </w:rPr>
        <w:lastRenderedPageBreak/>
        <w:t xml:space="preserve">Personnel Certification, Volume III: </w:t>
      </w:r>
      <w:r w:rsidR="005F07B1" w:rsidRPr="00385CD8">
        <w:rPr>
          <w:b/>
          <w:iCs/>
          <w:lang w:val="en-CA"/>
        </w:rPr>
        <w:t>Certification of Reactor Facility Workers</w:t>
      </w:r>
    </w:p>
    <w:p w14:paraId="5862AE2F" w14:textId="030A5B67" w:rsidR="00D777BD" w:rsidRPr="00385CD8" w:rsidRDefault="00D777BD" w:rsidP="00D777BD">
      <w:pPr>
        <w:pStyle w:val="BodyTextNoIndent"/>
        <w:rPr>
          <w:lang w:val="en-CA"/>
        </w:rPr>
      </w:pPr>
      <w:r w:rsidRPr="00385CD8">
        <w:rPr>
          <w:lang w:val="en-CA"/>
        </w:rPr>
        <w:t>Regulatory document REGDOC-</w:t>
      </w:r>
      <w:r w:rsidR="00F90D3F" w:rsidRPr="00385CD8">
        <w:rPr>
          <w:lang w:val="en-CA"/>
        </w:rPr>
        <w:t>2</w:t>
      </w:r>
      <w:r w:rsidRPr="00385CD8">
        <w:rPr>
          <w:lang w:val="en-CA"/>
        </w:rPr>
        <w:t>.</w:t>
      </w:r>
      <w:r w:rsidR="00F90D3F" w:rsidRPr="00385CD8">
        <w:rPr>
          <w:lang w:val="en-CA"/>
        </w:rPr>
        <w:t>2</w:t>
      </w:r>
      <w:r w:rsidRPr="00385CD8">
        <w:rPr>
          <w:lang w:val="en-CA"/>
        </w:rPr>
        <w:t>.</w:t>
      </w:r>
      <w:r w:rsidR="00F90D3F" w:rsidRPr="00385CD8">
        <w:rPr>
          <w:lang w:val="en-CA"/>
        </w:rPr>
        <w:t>3</w:t>
      </w:r>
      <w:r w:rsidR="005F07B1" w:rsidRPr="00385CD8">
        <w:rPr>
          <w:lang w:val="en-CA"/>
        </w:rPr>
        <w:t>, Version 2</w:t>
      </w:r>
      <w:r w:rsidRPr="00385CD8">
        <w:rPr>
          <w:lang w:val="en-CA"/>
        </w:rPr>
        <w:t xml:space="preserve"> </w:t>
      </w:r>
    </w:p>
    <w:p w14:paraId="5CC1294C" w14:textId="77777777" w:rsidR="00D777BD" w:rsidRPr="00385CD8" w:rsidRDefault="00D777BD" w:rsidP="00D777BD">
      <w:pPr>
        <w:pStyle w:val="BodyTextNoIndent"/>
        <w:spacing w:after="0"/>
        <w:rPr>
          <w:lang w:val="en-CA"/>
        </w:rPr>
      </w:pPr>
      <w:r w:rsidRPr="00385CD8">
        <w:rPr>
          <w:lang w:val="en-CA"/>
        </w:rPr>
        <w:t>© Canadian Nuclear Safety Commission (CNSC) 20</w:t>
      </w:r>
      <w:r w:rsidRPr="00385CD8">
        <w:rPr>
          <w:highlight w:val="yellow"/>
          <w:lang w:val="en-CA"/>
        </w:rPr>
        <w:t>XX</w:t>
      </w:r>
    </w:p>
    <w:p w14:paraId="795A3BD9" w14:textId="77777777" w:rsidR="00D777BD" w:rsidRPr="00385CD8" w:rsidRDefault="00705986" w:rsidP="00D777BD">
      <w:pPr>
        <w:pStyle w:val="BodyTextNoIndent"/>
        <w:spacing w:after="0"/>
        <w:rPr>
          <w:lang w:val="en-CA"/>
        </w:rPr>
      </w:pPr>
      <w:r w:rsidRPr="00385CD8">
        <w:rPr>
          <w:lang w:val="en-CA"/>
        </w:rPr>
        <w:t>Cat. No.</w:t>
      </w:r>
      <w:r w:rsidR="00D777BD" w:rsidRPr="00385CD8">
        <w:rPr>
          <w:lang w:val="en-CA"/>
        </w:rPr>
        <w:t xml:space="preserve"> </w:t>
      </w:r>
      <w:r w:rsidR="00D777BD" w:rsidRPr="00385CD8">
        <w:rPr>
          <w:highlight w:val="yellow"/>
          <w:lang w:val="en-CA"/>
        </w:rPr>
        <w:t>NNNNN</w:t>
      </w:r>
    </w:p>
    <w:p w14:paraId="15B6DB9C" w14:textId="77777777" w:rsidR="00D777BD" w:rsidRPr="00385CD8" w:rsidRDefault="00D777BD" w:rsidP="00D777BD">
      <w:pPr>
        <w:pStyle w:val="BodyTextNoIndent"/>
        <w:rPr>
          <w:lang w:val="en-CA"/>
        </w:rPr>
      </w:pPr>
      <w:r w:rsidRPr="00385CD8">
        <w:rPr>
          <w:highlight w:val="yellow"/>
          <w:lang w:val="en-CA"/>
        </w:rPr>
        <w:t>ISBN NNNNN</w:t>
      </w:r>
      <w:r w:rsidRPr="00385CD8">
        <w:rPr>
          <w:lang w:val="en-CA"/>
        </w:rPr>
        <w:t xml:space="preserve"> </w:t>
      </w:r>
    </w:p>
    <w:p w14:paraId="2313B92E" w14:textId="77777777" w:rsidR="00D777BD" w:rsidRPr="00385CD8" w:rsidRDefault="00D777BD" w:rsidP="00D777BD">
      <w:pPr>
        <w:pStyle w:val="BodyTextNoIndent"/>
        <w:rPr>
          <w:lang w:val="en-CA"/>
        </w:rPr>
      </w:pPr>
      <w:r w:rsidRPr="00385CD8">
        <w:rPr>
          <w:lang w:val="en-CA"/>
        </w:rPr>
        <w:t xml:space="preserve">Extracts from this document may be reproduced for individual use without permission provided the source is fully acknowledged. However, reproduction in whole or in part for purposes of resale or redistribution requires prior written permission from the </w:t>
      </w:r>
      <w:r w:rsidR="00C86D9F" w:rsidRPr="00385CD8">
        <w:rPr>
          <w:lang w:val="en-CA"/>
        </w:rPr>
        <w:t>CNSC</w:t>
      </w:r>
      <w:r w:rsidRPr="00385CD8">
        <w:rPr>
          <w:lang w:val="en-CA"/>
        </w:rPr>
        <w:t>.</w:t>
      </w:r>
    </w:p>
    <w:p w14:paraId="46B3D474" w14:textId="77777777" w:rsidR="00D777BD" w:rsidRPr="00385CD8" w:rsidRDefault="00D777BD" w:rsidP="00D777BD">
      <w:pPr>
        <w:pStyle w:val="BodyTextNoIndent"/>
        <w:rPr>
          <w:rStyle w:val="Emphasis"/>
          <w:lang w:val="fr-CA"/>
        </w:rPr>
      </w:pPr>
      <w:r w:rsidRPr="00385CD8">
        <w:rPr>
          <w:rStyle w:val="Emphasis"/>
          <w:lang w:val="fr-CA"/>
        </w:rPr>
        <w:t xml:space="preserve">Également publié en français sous le titre : </w:t>
      </w:r>
      <w:r w:rsidRPr="00385CD8">
        <w:rPr>
          <w:rStyle w:val="Emphasis"/>
          <w:highlight w:val="yellow"/>
          <w:lang w:val="fr-CA"/>
        </w:rPr>
        <w:t>(Titre)</w:t>
      </w:r>
    </w:p>
    <w:p w14:paraId="7BEA4F90" w14:textId="77777777" w:rsidR="00D777BD" w:rsidRPr="00385CD8" w:rsidRDefault="00D777BD" w:rsidP="00D777BD">
      <w:pPr>
        <w:pStyle w:val="BodyTextNoIndent"/>
        <w:spacing w:after="0"/>
        <w:rPr>
          <w:rStyle w:val="Strong"/>
          <w:rFonts w:ascii="Times New Roman Bold" w:hAnsi="Times New Roman Bold"/>
          <w:szCs w:val="24"/>
          <w:lang w:val="en-CA"/>
        </w:rPr>
      </w:pPr>
      <w:r w:rsidRPr="00385CD8">
        <w:rPr>
          <w:rStyle w:val="Strong"/>
          <w:rFonts w:ascii="Times New Roman Bold" w:hAnsi="Times New Roman Bold"/>
          <w:szCs w:val="24"/>
          <w:lang w:val="en-CA"/>
        </w:rPr>
        <w:t>Document availability</w:t>
      </w:r>
    </w:p>
    <w:p w14:paraId="66FB36F4" w14:textId="77777777" w:rsidR="00D777BD" w:rsidRPr="00385CD8" w:rsidRDefault="00D777BD" w:rsidP="00D777BD">
      <w:pPr>
        <w:pStyle w:val="BodyTextNoIndent"/>
        <w:rPr>
          <w:lang w:val="en-CA"/>
        </w:rPr>
      </w:pPr>
      <w:r w:rsidRPr="00385CD8">
        <w:rPr>
          <w:lang w:val="en-CA"/>
        </w:rPr>
        <w:t xml:space="preserve">This document can be viewed on the </w:t>
      </w:r>
      <w:hyperlink r:id="rId14" w:history="1">
        <w:r w:rsidRPr="00385CD8">
          <w:rPr>
            <w:rStyle w:val="Hyperlink"/>
            <w:color w:val="auto"/>
            <w:lang w:val="en-CA"/>
          </w:rPr>
          <w:t>CNSC website</w:t>
        </w:r>
      </w:hyperlink>
      <w:r w:rsidRPr="00385CD8">
        <w:rPr>
          <w:lang w:val="en-CA"/>
        </w:rPr>
        <w:t>. To request a copy of the document in English or French, please contact:</w:t>
      </w:r>
    </w:p>
    <w:p w14:paraId="4E78215B" w14:textId="77777777" w:rsidR="00D777BD" w:rsidRPr="00385CD8" w:rsidRDefault="00D777BD" w:rsidP="00D777BD">
      <w:pPr>
        <w:pStyle w:val="BodyTextNoIndent"/>
        <w:spacing w:after="0"/>
        <w:rPr>
          <w:lang w:val="en-CA"/>
        </w:rPr>
      </w:pPr>
      <w:r w:rsidRPr="00385CD8">
        <w:rPr>
          <w:lang w:val="en-CA"/>
        </w:rPr>
        <w:t>Canadian Nuclear Safety Commission</w:t>
      </w:r>
    </w:p>
    <w:p w14:paraId="71A47D6B" w14:textId="77777777" w:rsidR="00D777BD" w:rsidRPr="00385CD8" w:rsidRDefault="00D777BD" w:rsidP="00D777BD">
      <w:pPr>
        <w:pStyle w:val="BodyTextNoIndent"/>
        <w:spacing w:after="0"/>
        <w:rPr>
          <w:lang w:val="en-CA"/>
        </w:rPr>
      </w:pPr>
      <w:r w:rsidRPr="00385CD8">
        <w:rPr>
          <w:lang w:val="en-CA"/>
        </w:rPr>
        <w:t>280 Slater Street</w:t>
      </w:r>
    </w:p>
    <w:p w14:paraId="4E6C5826" w14:textId="77777777" w:rsidR="00D777BD" w:rsidRPr="00385CD8" w:rsidRDefault="00D777BD" w:rsidP="00D777BD">
      <w:pPr>
        <w:pStyle w:val="BodyTextNoIndent"/>
        <w:spacing w:after="0"/>
        <w:rPr>
          <w:lang w:val="en-CA"/>
        </w:rPr>
      </w:pPr>
      <w:r w:rsidRPr="00385CD8">
        <w:rPr>
          <w:lang w:val="en-CA"/>
        </w:rPr>
        <w:t>P.O. Box 1046, Station B</w:t>
      </w:r>
    </w:p>
    <w:p w14:paraId="2D7E8166" w14:textId="77777777" w:rsidR="00D777BD" w:rsidRPr="00385CD8" w:rsidRDefault="00705986" w:rsidP="00D777BD">
      <w:pPr>
        <w:pStyle w:val="BodyTextNoIndent"/>
        <w:spacing w:after="0"/>
        <w:rPr>
          <w:lang w:val="en-CA"/>
        </w:rPr>
      </w:pPr>
      <w:r w:rsidRPr="00385CD8">
        <w:rPr>
          <w:lang w:val="en-CA"/>
        </w:rPr>
        <w:t>Ottawa, ON</w:t>
      </w:r>
      <w:r w:rsidR="00D777BD" w:rsidRPr="00385CD8">
        <w:rPr>
          <w:lang w:val="en-CA"/>
        </w:rPr>
        <w:t xml:space="preserve"> </w:t>
      </w:r>
      <w:r w:rsidR="00E97348" w:rsidRPr="00385CD8">
        <w:rPr>
          <w:lang w:val="en-CA"/>
        </w:rPr>
        <w:t xml:space="preserve"> </w:t>
      </w:r>
      <w:r w:rsidR="00D777BD" w:rsidRPr="00385CD8">
        <w:rPr>
          <w:lang w:val="en-CA"/>
        </w:rPr>
        <w:t>K1P 5S9</w:t>
      </w:r>
    </w:p>
    <w:p w14:paraId="6936E67E" w14:textId="77777777" w:rsidR="00D777BD" w:rsidRPr="00385CD8" w:rsidRDefault="00E97348" w:rsidP="00D777BD">
      <w:pPr>
        <w:pStyle w:val="BodyTextNoIndent"/>
        <w:rPr>
          <w:lang w:val="en-CA"/>
        </w:rPr>
      </w:pPr>
      <w:r w:rsidRPr="00385CD8">
        <w:rPr>
          <w:lang w:val="en-CA"/>
        </w:rPr>
        <w:t>Canada</w:t>
      </w:r>
    </w:p>
    <w:p w14:paraId="7A3551B4" w14:textId="77777777" w:rsidR="00D777BD" w:rsidRPr="00385CD8" w:rsidRDefault="00D777BD" w:rsidP="00D777BD">
      <w:pPr>
        <w:pStyle w:val="BodyTextNoIndent"/>
        <w:spacing w:after="0"/>
        <w:rPr>
          <w:lang w:val="en-CA"/>
        </w:rPr>
      </w:pPr>
      <w:r w:rsidRPr="00385CD8">
        <w:rPr>
          <w:lang w:val="en-CA"/>
        </w:rPr>
        <w:t>Tel.: 613-995-5894 or 1-800-668-5284 (in Canada only)</w:t>
      </w:r>
    </w:p>
    <w:p w14:paraId="6A8C4FBD" w14:textId="422B285A" w:rsidR="00D777BD" w:rsidRPr="008F3225" w:rsidRDefault="00A50EF0" w:rsidP="00D777BD">
      <w:pPr>
        <w:pStyle w:val="BodyTextNoIndent"/>
        <w:spacing w:after="0"/>
        <w:rPr>
          <w:lang w:val="fr-CA"/>
        </w:rPr>
      </w:pPr>
      <w:r w:rsidRPr="008F3225">
        <w:rPr>
          <w:lang w:val="fr-CA"/>
        </w:rPr>
        <w:t>Fax</w:t>
      </w:r>
      <w:r w:rsidR="00D777BD" w:rsidRPr="008F3225">
        <w:rPr>
          <w:lang w:val="fr-CA"/>
        </w:rPr>
        <w:t>: 613-995-5086</w:t>
      </w:r>
    </w:p>
    <w:p w14:paraId="23DBEE7D" w14:textId="77777777" w:rsidR="00D777BD" w:rsidRPr="008F3225" w:rsidRDefault="00D777BD" w:rsidP="00D777BD">
      <w:pPr>
        <w:pStyle w:val="BodyTextNoIndent"/>
        <w:spacing w:after="0"/>
        <w:rPr>
          <w:rFonts w:cs="Times New Roman"/>
          <w:lang w:val="fr-CA"/>
        </w:rPr>
      </w:pPr>
      <w:r w:rsidRPr="008F3225">
        <w:rPr>
          <w:rFonts w:cs="Times New Roman"/>
          <w:lang w:val="fr-CA"/>
        </w:rPr>
        <w:t xml:space="preserve">Email: </w:t>
      </w:r>
      <w:hyperlink r:id="rId15" w:history="1">
        <w:r w:rsidR="0017243B" w:rsidRPr="008F3225">
          <w:rPr>
            <w:rStyle w:val="Hyperlink"/>
            <w:rFonts w:cs="Times New Roman"/>
            <w:color w:val="auto"/>
            <w:lang w:val="fr-CA"/>
          </w:rPr>
          <w:t>cnsc.info.ccsn@canada.ca</w:t>
        </w:r>
      </w:hyperlink>
    </w:p>
    <w:p w14:paraId="4758E94E" w14:textId="77777777" w:rsidR="00D777BD" w:rsidRPr="00385CD8" w:rsidRDefault="00D777BD" w:rsidP="00D777BD">
      <w:pPr>
        <w:pStyle w:val="BodyTextNoIndent"/>
        <w:spacing w:after="0"/>
        <w:rPr>
          <w:rFonts w:cs="Times New Roman"/>
          <w:lang w:val="en-CA"/>
        </w:rPr>
      </w:pPr>
      <w:r w:rsidRPr="00385CD8">
        <w:rPr>
          <w:rFonts w:cs="Times New Roman"/>
          <w:lang w:val="en-CA"/>
        </w:rPr>
        <w:t xml:space="preserve">Website: </w:t>
      </w:r>
      <w:hyperlink r:id="rId16" w:history="1">
        <w:r w:rsidRPr="00385CD8">
          <w:rPr>
            <w:rFonts w:cs="Times New Roman"/>
            <w:u w:val="single" w:color="0000FF"/>
            <w:lang w:val="en-CA"/>
          </w:rPr>
          <w:t>nuclearsafety.gc.ca</w:t>
        </w:r>
      </w:hyperlink>
    </w:p>
    <w:p w14:paraId="38FB4282" w14:textId="77777777" w:rsidR="00D777BD" w:rsidRPr="00385CD8" w:rsidRDefault="00D777BD" w:rsidP="00D777BD">
      <w:pPr>
        <w:pStyle w:val="BodyTextNoIndent"/>
        <w:spacing w:after="0"/>
        <w:rPr>
          <w:rFonts w:cs="Times New Roman"/>
          <w:lang w:val="en-CA"/>
        </w:rPr>
      </w:pPr>
      <w:r w:rsidRPr="00385CD8">
        <w:rPr>
          <w:rFonts w:cs="Times New Roman"/>
          <w:lang w:val="en-CA"/>
        </w:rPr>
        <w:t xml:space="preserve">Facebook: </w:t>
      </w:r>
      <w:hyperlink r:id="rId17" w:history="1">
        <w:r w:rsidRPr="00385CD8">
          <w:rPr>
            <w:rFonts w:cs="Times New Roman"/>
            <w:u w:val="single" w:color="0000FF"/>
            <w:lang w:val="en-CA"/>
          </w:rPr>
          <w:t>facebook.com/</w:t>
        </w:r>
        <w:proofErr w:type="spellStart"/>
        <w:r w:rsidRPr="00385CD8">
          <w:rPr>
            <w:rFonts w:cs="Times New Roman"/>
            <w:u w:val="single" w:color="0000FF"/>
            <w:lang w:val="en-CA"/>
          </w:rPr>
          <w:t>CanadianNuclearSafetyCommission</w:t>
        </w:r>
        <w:proofErr w:type="spellEnd"/>
      </w:hyperlink>
    </w:p>
    <w:p w14:paraId="1A3341A8" w14:textId="77777777" w:rsidR="00D777BD" w:rsidRPr="00385CD8" w:rsidRDefault="00D777BD" w:rsidP="00D777BD">
      <w:pPr>
        <w:pStyle w:val="BodyTextNoIndent"/>
        <w:spacing w:after="0"/>
        <w:rPr>
          <w:rFonts w:cs="Times New Roman"/>
          <w:u w:val="single" w:color="0000FF"/>
          <w:lang w:val="en-CA"/>
        </w:rPr>
      </w:pPr>
      <w:r w:rsidRPr="00385CD8">
        <w:rPr>
          <w:lang w:val="en-CA"/>
        </w:rPr>
        <w:t xml:space="preserve">YouTube: </w:t>
      </w:r>
      <w:hyperlink r:id="rId18" w:history="1">
        <w:r w:rsidRPr="00385CD8">
          <w:rPr>
            <w:rFonts w:cs="Times New Roman"/>
            <w:u w:val="single" w:color="0000FF"/>
            <w:lang w:val="en-CA"/>
          </w:rPr>
          <w:t>youtube.com/</w:t>
        </w:r>
        <w:proofErr w:type="spellStart"/>
        <w:r w:rsidRPr="00385CD8">
          <w:rPr>
            <w:rFonts w:cs="Times New Roman"/>
            <w:u w:val="single" w:color="0000FF"/>
            <w:lang w:val="en-CA"/>
          </w:rPr>
          <w:t>cnscccsn</w:t>
        </w:r>
        <w:proofErr w:type="spellEnd"/>
      </w:hyperlink>
    </w:p>
    <w:p w14:paraId="3B6A87FF" w14:textId="77777777" w:rsidR="00D777BD" w:rsidRPr="00385CD8" w:rsidRDefault="00D777BD" w:rsidP="00AD40E0">
      <w:pPr>
        <w:pStyle w:val="BodyTextNoIndent"/>
        <w:spacing w:after="0"/>
        <w:rPr>
          <w:u w:val="single" w:color="0000FF"/>
          <w:lang w:val="en-CA"/>
        </w:rPr>
      </w:pPr>
      <w:r w:rsidRPr="00385CD8">
        <w:rPr>
          <w:lang w:val="en-CA"/>
        </w:rPr>
        <w:t xml:space="preserve">Twitter: </w:t>
      </w:r>
      <w:hyperlink r:id="rId19" w:history="1">
        <w:r w:rsidRPr="00385CD8">
          <w:rPr>
            <w:u w:val="single" w:color="0000FF"/>
            <w:lang w:val="en-CA"/>
          </w:rPr>
          <w:t>@CNSC_CCSN</w:t>
        </w:r>
      </w:hyperlink>
    </w:p>
    <w:p w14:paraId="00F023CC" w14:textId="77777777" w:rsidR="00C86D9F" w:rsidRPr="00385CD8" w:rsidRDefault="00C86D9F" w:rsidP="00C86D9F">
      <w:pPr>
        <w:pStyle w:val="RDPrefaceAppendixTextWithSpace"/>
        <w:rPr>
          <w:color w:val="auto"/>
          <w:lang w:val="en-CA"/>
        </w:rPr>
      </w:pPr>
      <w:r w:rsidRPr="00385CD8">
        <w:rPr>
          <w:color w:val="auto"/>
          <w:lang w:val="en-CA"/>
        </w:rPr>
        <w:t xml:space="preserve">LinkedIn: </w:t>
      </w:r>
      <w:hyperlink r:id="rId20" w:history="1">
        <w:r w:rsidRPr="00385CD8">
          <w:rPr>
            <w:rStyle w:val="Hyperlink"/>
            <w:color w:val="auto"/>
            <w:lang w:val="en-CA"/>
          </w:rPr>
          <w:t>linkedin.com/company/</w:t>
        </w:r>
        <w:proofErr w:type="spellStart"/>
        <w:r w:rsidRPr="00385CD8">
          <w:rPr>
            <w:rStyle w:val="Hyperlink"/>
            <w:color w:val="auto"/>
            <w:lang w:val="en-CA"/>
          </w:rPr>
          <w:t>cnsc-ccsn</w:t>
        </w:r>
        <w:proofErr w:type="spellEnd"/>
      </w:hyperlink>
    </w:p>
    <w:p w14:paraId="1799FAA4" w14:textId="77777777" w:rsidR="00D777BD" w:rsidRPr="00385CD8" w:rsidRDefault="00D777BD" w:rsidP="00D777BD">
      <w:pPr>
        <w:pStyle w:val="BodyTextNoIndent"/>
        <w:spacing w:after="0"/>
        <w:rPr>
          <w:rStyle w:val="Strong"/>
          <w:rFonts w:ascii="Times New Roman Bold" w:hAnsi="Times New Roman Bold"/>
          <w:szCs w:val="24"/>
          <w:lang w:val="en-CA"/>
        </w:rPr>
      </w:pPr>
      <w:r w:rsidRPr="00385CD8">
        <w:rPr>
          <w:rStyle w:val="Strong"/>
          <w:rFonts w:ascii="Times New Roman Bold" w:hAnsi="Times New Roman Bold"/>
          <w:szCs w:val="24"/>
          <w:lang w:val="en-CA"/>
        </w:rPr>
        <w:t>Publishing history</w:t>
      </w:r>
    </w:p>
    <w:p w14:paraId="09311B88" w14:textId="28D98B05" w:rsidR="00D777BD" w:rsidRPr="00385CD8" w:rsidRDefault="00D777BD" w:rsidP="00D777BD">
      <w:pPr>
        <w:pStyle w:val="BodyTextNoIndent"/>
        <w:spacing w:after="0"/>
        <w:rPr>
          <w:lang w:val="en-CA"/>
        </w:rPr>
      </w:pPr>
      <w:r w:rsidRPr="00385CD8">
        <w:rPr>
          <w:highlight w:val="yellow"/>
          <w:lang w:val="en-CA"/>
        </w:rPr>
        <w:t>[Month year]</w:t>
      </w:r>
      <w:r w:rsidRPr="00385CD8">
        <w:rPr>
          <w:lang w:val="en-CA"/>
        </w:rPr>
        <w:tab/>
      </w:r>
      <w:r w:rsidRPr="00385CD8">
        <w:rPr>
          <w:lang w:val="en-CA"/>
        </w:rPr>
        <w:tab/>
      </w:r>
      <w:r w:rsidRPr="00385CD8">
        <w:rPr>
          <w:highlight w:val="yellow"/>
          <w:lang w:val="en-CA"/>
        </w:rPr>
        <w:t xml:space="preserve">Version </w:t>
      </w:r>
      <w:r w:rsidR="00F90D3F" w:rsidRPr="00385CD8">
        <w:rPr>
          <w:highlight w:val="yellow"/>
          <w:lang w:val="en-CA"/>
        </w:rPr>
        <w:t>2</w:t>
      </w:r>
      <w:r w:rsidRPr="00385CD8">
        <w:rPr>
          <w:highlight w:val="yellow"/>
          <w:lang w:val="en-CA"/>
        </w:rPr>
        <w:t>.0</w:t>
      </w:r>
    </w:p>
    <w:p w14:paraId="3BF9E6FE" w14:textId="77777777" w:rsidR="00D777BD" w:rsidRPr="00385CD8" w:rsidRDefault="00D777BD" w:rsidP="00D777BD">
      <w:pPr>
        <w:pStyle w:val="BodyTextNoIndent"/>
        <w:rPr>
          <w:lang w:val="en-CA"/>
        </w:rPr>
      </w:pPr>
    </w:p>
    <w:p w14:paraId="7D1F7167" w14:textId="77777777" w:rsidR="00D777BD" w:rsidRPr="00385CD8" w:rsidRDefault="00D777BD" w:rsidP="002C2046">
      <w:pPr>
        <w:pStyle w:val="BodyTextNoIndent"/>
        <w:rPr>
          <w:lang w:val="en-CA"/>
        </w:rPr>
      </w:pPr>
    </w:p>
    <w:p w14:paraId="3A4E7DBF" w14:textId="77777777" w:rsidR="00D777BD" w:rsidRPr="00385CD8" w:rsidRDefault="00D777BD" w:rsidP="002C2046">
      <w:pPr>
        <w:pStyle w:val="BodyTextNoIndent"/>
        <w:rPr>
          <w:lang w:val="en-CA"/>
        </w:rPr>
        <w:sectPr w:rsidR="00D777BD" w:rsidRPr="00385CD8" w:rsidSect="00D777BD">
          <w:footerReference w:type="default" r:id="rId21"/>
          <w:pgSz w:w="12240" w:h="15840" w:code="1"/>
          <w:pgMar w:top="1440" w:right="1440" w:bottom="1440" w:left="1440" w:header="720" w:footer="720" w:gutter="0"/>
          <w:cols w:space="720"/>
          <w:docGrid w:linePitch="360"/>
        </w:sectPr>
      </w:pPr>
    </w:p>
    <w:p w14:paraId="703ACFA4" w14:textId="77777777" w:rsidR="00D777BD" w:rsidRPr="00385CD8" w:rsidRDefault="00D777BD" w:rsidP="00D777BD">
      <w:pPr>
        <w:pStyle w:val="MainPageHeadingsNOTOC"/>
      </w:pPr>
      <w:r w:rsidRPr="00385CD8">
        <w:lastRenderedPageBreak/>
        <w:t>Preface</w:t>
      </w:r>
    </w:p>
    <w:p w14:paraId="1B3CBCD1" w14:textId="33A14AEF" w:rsidR="00D777BD" w:rsidRPr="00385CD8" w:rsidRDefault="00D777BD" w:rsidP="00D777BD">
      <w:pPr>
        <w:pStyle w:val="BodyTextNoIndent"/>
        <w:rPr>
          <w:lang w:val="en-CA"/>
        </w:rPr>
      </w:pPr>
      <w:r w:rsidRPr="00385CD8">
        <w:rPr>
          <w:lang w:val="en-CA"/>
        </w:rPr>
        <w:t xml:space="preserve">This regulatory document </w:t>
      </w:r>
      <w:r w:rsidR="00B32200" w:rsidRPr="00385CD8">
        <w:rPr>
          <w:lang w:val="en-CA"/>
        </w:rPr>
        <w:t xml:space="preserve">(REGDOC) </w:t>
      </w:r>
      <w:r w:rsidRPr="00385CD8">
        <w:rPr>
          <w:lang w:val="en-CA"/>
        </w:rPr>
        <w:t xml:space="preserve">is part of the CNSC’s </w:t>
      </w:r>
      <w:r w:rsidR="001F2586" w:rsidRPr="00385CD8">
        <w:rPr>
          <w:lang w:val="en-CA"/>
        </w:rPr>
        <w:t xml:space="preserve">Human </w:t>
      </w:r>
      <w:r w:rsidR="00B32200" w:rsidRPr="00385CD8">
        <w:rPr>
          <w:lang w:val="en-CA"/>
        </w:rPr>
        <w:t>P</w:t>
      </w:r>
      <w:r w:rsidR="001F2586" w:rsidRPr="00385CD8">
        <w:rPr>
          <w:lang w:val="en-CA"/>
        </w:rPr>
        <w:t xml:space="preserve">erformance </w:t>
      </w:r>
      <w:r w:rsidR="00B32200" w:rsidRPr="00385CD8">
        <w:rPr>
          <w:lang w:val="en-CA"/>
        </w:rPr>
        <w:t>M</w:t>
      </w:r>
      <w:r w:rsidR="001F2586" w:rsidRPr="00385CD8">
        <w:rPr>
          <w:lang w:val="en-CA"/>
        </w:rPr>
        <w:t xml:space="preserve">anagement </w:t>
      </w:r>
      <w:r w:rsidRPr="00385CD8">
        <w:rPr>
          <w:lang w:val="en-CA"/>
        </w:rPr>
        <w:t xml:space="preserve">series of </w:t>
      </w:r>
      <w:r w:rsidR="006A349F" w:rsidRPr="00385CD8">
        <w:rPr>
          <w:lang w:val="en-CA"/>
        </w:rPr>
        <w:t>REGDOC</w:t>
      </w:r>
      <w:r w:rsidR="00BE2E38" w:rsidRPr="00385CD8">
        <w:rPr>
          <w:lang w:val="en-CA"/>
        </w:rPr>
        <w:t>s</w:t>
      </w:r>
      <w:r w:rsidRPr="00385CD8">
        <w:rPr>
          <w:lang w:val="en-CA"/>
        </w:rPr>
        <w:t xml:space="preserve">, which covers </w:t>
      </w:r>
      <w:r w:rsidR="001F2586" w:rsidRPr="00385CD8">
        <w:rPr>
          <w:lang w:val="en-CA"/>
        </w:rPr>
        <w:t xml:space="preserve">human </w:t>
      </w:r>
      <w:r w:rsidR="00865179">
        <w:rPr>
          <w:lang w:val="en-CA"/>
        </w:rPr>
        <w:t>factors</w:t>
      </w:r>
      <w:r w:rsidR="001F2586" w:rsidRPr="00385CD8">
        <w:rPr>
          <w:lang w:val="en-CA"/>
        </w:rPr>
        <w:t>, personnel training</w:t>
      </w:r>
      <w:r w:rsidR="00A8342F">
        <w:rPr>
          <w:lang w:val="en-CA"/>
        </w:rPr>
        <w:t>,</w:t>
      </w:r>
      <w:r w:rsidR="001F2586" w:rsidRPr="00385CD8">
        <w:rPr>
          <w:lang w:val="en-CA"/>
        </w:rPr>
        <w:t xml:space="preserve"> and personnel certification</w:t>
      </w:r>
      <w:r w:rsidRPr="00385CD8">
        <w:rPr>
          <w:lang w:val="en-CA"/>
        </w:rPr>
        <w:t xml:space="preserve">. The full list of </w:t>
      </w:r>
      <w:r w:rsidR="006A349F" w:rsidRPr="00385CD8">
        <w:rPr>
          <w:lang w:val="en-CA"/>
        </w:rPr>
        <w:t xml:space="preserve">REGDOC </w:t>
      </w:r>
      <w:r w:rsidRPr="00385CD8">
        <w:rPr>
          <w:lang w:val="en-CA"/>
        </w:rPr>
        <w:t xml:space="preserve">series is included at the end of this document and can also be found on the </w:t>
      </w:r>
      <w:hyperlink r:id="rId22" w:history="1">
        <w:r w:rsidR="00A24BD5" w:rsidRPr="00385CD8">
          <w:rPr>
            <w:rStyle w:val="Hyperlink"/>
            <w:color w:val="auto"/>
            <w:lang w:val="en-CA"/>
          </w:rPr>
          <w:t>CNSC’s website</w:t>
        </w:r>
      </w:hyperlink>
      <w:r w:rsidR="00A24BD5" w:rsidRPr="00385CD8">
        <w:rPr>
          <w:lang w:val="en-CA"/>
        </w:rPr>
        <w:t>.</w:t>
      </w:r>
    </w:p>
    <w:p w14:paraId="042469AF" w14:textId="2CD28E49" w:rsidR="00D777BD" w:rsidRPr="00385CD8" w:rsidRDefault="00D777BD" w:rsidP="00D777BD">
      <w:pPr>
        <w:pStyle w:val="BodyTextNoIndent"/>
        <w:rPr>
          <w:lang w:val="en-CA"/>
        </w:rPr>
      </w:pPr>
      <w:r w:rsidRPr="00385CD8">
        <w:rPr>
          <w:lang w:val="en-CA"/>
        </w:rPr>
        <w:t>REGDOC-</w:t>
      </w:r>
      <w:r w:rsidR="001F2586" w:rsidRPr="00385CD8">
        <w:rPr>
          <w:lang w:val="en-CA"/>
        </w:rPr>
        <w:t xml:space="preserve">2.2.3, </w:t>
      </w:r>
      <w:r w:rsidR="001F2586" w:rsidRPr="00300261">
        <w:rPr>
          <w:i/>
          <w:iCs/>
          <w:lang w:val="en-CA"/>
        </w:rPr>
        <w:t>Personnel Certification</w:t>
      </w:r>
      <w:r w:rsidR="00782DCE" w:rsidRPr="00300261">
        <w:rPr>
          <w:i/>
          <w:iCs/>
          <w:lang w:val="en-CA"/>
        </w:rPr>
        <w:t>, Volume III</w:t>
      </w:r>
      <w:r w:rsidR="001F2586" w:rsidRPr="00300261">
        <w:rPr>
          <w:i/>
          <w:iCs/>
          <w:lang w:val="en-CA"/>
        </w:rPr>
        <w:t>:</w:t>
      </w:r>
      <w:r w:rsidR="001F2586" w:rsidRPr="00385CD8">
        <w:rPr>
          <w:i/>
          <w:lang w:val="en-CA"/>
        </w:rPr>
        <w:t xml:space="preserve"> </w:t>
      </w:r>
      <w:r w:rsidR="00A559FA" w:rsidRPr="00385CD8">
        <w:rPr>
          <w:i/>
          <w:iCs/>
          <w:lang w:val="en-CA"/>
        </w:rPr>
        <w:t>Certification of Reactor Facility Workers</w:t>
      </w:r>
      <w:r w:rsidRPr="00385CD8">
        <w:rPr>
          <w:lang w:val="en-CA"/>
        </w:rPr>
        <w:t xml:space="preserve"> </w:t>
      </w:r>
      <w:r w:rsidR="0025644E" w:rsidRPr="00385CD8">
        <w:rPr>
          <w:lang w:val="en-CA"/>
        </w:rPr>
        <w:t xml:space="preserve">specifies the </w:t>
      </w:r>
      <w:r w:rsidR="00A713BC">
        <w:rPr>
          <w:lang w:val="en-CA"/>
        </w:rPr>
        <w:t xml:space="preserve">detailed </w:t>
      </w:r>
      <w:r w:rsidR="0025644E" w:rsidRPr="00385CD8">
        <w:rPr>
          <w:lang w:val="en-CA"/>
        </w:rPr>
        <w:t xml:space="preserve">requirements and guidance </w:t>
      </w:r>
      <w:r w:rsidR="00A8342F" w:rsidRPr="00385CD8">
        <w:rPr>
          <w:lang w:val="en-CA"/>
        </w:rPr>
        <w:t>related</w:t>
      </w:r>
      <w:r w:rsidR="0025644E" w:rsidRPr="00385CD8">
        <w:rPr>
          <w:lang w:val="en-CA"/>
        </w:rPr>
        <w:t xml:space="preserve"> to </w:t>
      </w:r>
      <w:r w:rsidR="00C9011A" w:rsidRPr="00385CD8">
        <w:rPr>
          <w:lang w:val="en-CA"/>
        </w:rPr>
        <w:t xml:space="preserve">the </w:t>
      </w:r>
      <w:r w:rsidR="001F2586" w:rsidRPr="00385CD8">
        <w:rPr>
          <w:lang w:val="en-CA"/>
        </w:rPr>
        <w:t xml:space="preserve">certification of workers employed </w:t>
      </w:r>
      <w:r w:rsidR="00782DCE" w:rsidRPr="00385CD8">
        <w:rPr>
          <w:lang w:val="en-CA"/>
        </w:rPr>
        <w:t>at reactor facilities operated in Canada.</w:t>
      </w:r>
    </w:p>
    <w:p w14:paraId="03F70431" w14:textId="12CA5730" w:rsidR="00D777BD" w:rsidRPr="00385CD8" w:rsidRDefault="00D777BD" w:rsidP="00D777BD">
      <w:pPr>
        <w:pStyle w:val="BodyTextNoIndent"/>
        <w:rPr>
          <w:lang w:val="en-CA"/>
        </w:rPr>
      </w:pPr>
      <w:r w:rsidRPr="00385CD8">
        <w:rPr>
          <w:lang w:val="en-CA"/>
        </w:rPr>
        <w:t>This docum</w:t>
      </w:r>
      <w:r w:rsidR="004D7013" w:rsidRPr="00385CD8">
        <w:rPr>
          <w:lang w:val="en-CA"/>
        </w:rPr>
        <w:t xml:space="preserve">ent is the </w:t>
      </w:r>
      <w:r w:rsidR="001F2586" w:rsidRPr="00385CD8">
        <w:rPr>
          <w:lang w:val="en-CA"/>
        </w:rPr>
        <w:t>second</w:t>
      </w:r>
      <w:r w:rsidR="004D7013" w:rsidRPr="00385CD8">
        <w:rPr>
          <w:lang w:val="en-CA"/>
        </w:rPr>
        <w:t xml:space="preserve"> version</w:t>
      </w:r>
      <w:r w:rsidR="003D6D7B" w:rsidRPr="00385CD8">
        <w:rPr>
          <w:lang w:val="en-CA"/>
        </w:rPr>
        <w:t xml:space="preserve"> </w:t>
      </w:r>
      <w:r w:rsidR="0025644E" w:rsidRPr="00385CD8">
        <w:rPr>
          <w:lang w:val="en-CA"/>
        </w:rPr>
        <w:t>of</w:t>
      </w:r>
      <w:r w:rsidR="00AD40E0" w:rsidRPr="00385CD8">
        <w:rPr>
          <w:lang w:val="en-CA"/>
        </w:rPr>
        <w:t xml:space="preserve"> </w:t>
      </w:r>
      <w:r w:rsidR="004038DD" w:rsidRPr="00385CD8">
        <w:rPr>
          <w:lang w:val="en-CA"/>
        </w:rPr>
        <w:t xml:space="preserve">REGDOC-2.2.3, </w:t>
      </w:r>
      <w:r w:rsidR="004038DD" w:rsidRPr="00300261">
        <w:rPr>
          <w:i/>
          <w:iCs/>
          <w:lang w:val="en-CA"/>
        </w:rPr>
        <w:t xml:space="preserve">Personnel </w:t>
      </w:r>
      <w:r w:rsidR="003F7921">
        <w:rPr>
          <w:i/>
          <w:iCs/>
          <w:lang w:val="en-CA"/>
        </w:rPr>
        <w:t>C</w:t>
      </w:r>
      <w:r w:rsidR="004038DD" w:rsidRPr="00300261">
        <w:rPr>
          <w:i/>
          <w:iCs/>
          <w:lang w:val="en-CA"/>
        </w:rPr>
        <w:t>ertification, Volume</w:t>
      </w:r>
      <w:r w:rsidR="00341D05">
        <w:rPr>
          <w:i/>
          <w:iCs/>
          <w:lang w:val="en-CA"/>
        </w:rPr>
        <w:t> </w:t>
      </w:r>
      <w:r w:rsidR="004038DD" w:rsidRPr="00300261">
        <w:rPr>
          <w:i/>
          <w:iCs/>
          <w:lang w:val="en-CA"/>
        </w:rPr>
        <w:t>III</w:t>
      </w:r>
      <w:r w:rsidR="00782DCE" w:rsidRPr="00300261">
        <w:rPr>
          <w:i/>
          <w:iCs/>
          <w:lang w:val="en-CA"/>
        </w:rPr>
        <w:t>:</w:t>
      </w:r>
      <w:r w:rsidR="004038DD" w:rsidRPr="00385CD8">
        <w:rPr>
          <w:i/>
          <w:lang w:val="en-CA"/>
        </w:rPr>
        <w:t xml:space="preserve"> Certification of Persons Working at Nuclear Power Plants</w:t>
      </w:r>
      <w:r w:rsidR="00C86D9F" w:rsidRPr="00385CD8">
        <w:rPr>
          <w:lang w:val="en-CA"/>
        </w:rPr>
        <w:t>,</w:t>
      </w:r>
      <w:r w:rsidR="001072DE" w:rsidRPr="00385CD8">
        <w:rPr>
          <w:lang w:val="en-CA"/>
        </w:rPr>
        <w:t xml:space="preserve"> </w:t>
      </w:r>
      <w:r w:rsidRPr="00385CD8">
        <w:rPr>
          <w:lang w:val="en-CA"/>
        </w:rPr>
        <w:t xml:space="preserve">published in </w:t>
      </w:r>
      <w:r w:rsidR="004038DD" w:rsidRPr="00385CD8">
        <w:rPr>
          <w:lang w:val="en-CA"/>
        </w:rPr>
        <w:t>September 2019</w:t>
      </w:r>
      <w:r w:rsidRPr="00385CD8">
        <w:rPr>
          <w:lang w:val="en-CA"/>
        </w:rPr>
        <w:t>.</w:t>
      </w:r>
      <w:r w:rsidR="0025644E" w:rsidRPr="00385CD8">
        <w:rPr>
          <w:lang w:val="en-CA"/>
        </w:rPr>
        <w:t xml:space="preserve"> </w:t>
      </w:r>
      <w:r w:rsidR="00C9011A" w:rsidRPr="00385CD8">
        <w:rPr>
          <w:lang w:val="en-CA"/>
        </w:rPr>
        <w:t>A document show</w:t>
      </w:r>
      <w:r w:rsidR="00782DCE" w:rsidRPr="00385CD8">
        <w:rPr>
          <w:lang w:val="en-CA"/>
        </w:rPr>
        <w:t>ing</w:t>
      </w:r>
      <w:r w:rsidR="00C9011A" w:rsidRPr="00385CD8">
        <w:rPr>
          <w:lang w:val="en-CA"/>
        </w:rPr>
        <w:t xml:space="preserve"> the changes made to </w:t>
      </w:r>
      <w:r w:rsidR="00782DCE" w:rsidRPr="00385CD8">
        <w:rPr>
          <w:lang w:val="en-CA"/>
        </w:rPr>
        <w:t xml:space="preserve">the first version </w:t>
      </w:r>
      <w:r w:rsidR="00C9011A" w:rsidRPr="00385CD8">
        <w:rPr>
          <w:lang w:val="en-CA"/>
        </w:rPr>
        <w:t>is available from the CNSC upon request.</w:t>
      </w:r>
    </w:p>
    <w:p w14:paraId="6F81616B" w14:textId="31CEFDF6" w:rsidR="001F2586" w:rsidRPr="00385CD8" w:rsidRDefault="001F2586" w:rsidP="00BE7CA9">
      <w:pPr>
        <w:pStyle w:val="Caption"/>
        <w:ind w:left="0"/>
        <w:rPr>
          <w:color w:val="auto"/>
          <w:lang w:eastAsia="en-CA"/>
        </w:rPr>
      </w:pPr>
      <w:r w:rsidRPr="00385CD8">
        <w:rPr>
          <w:color w:val="auto"/>
          <w:lang w:eastAsia="en-CA"/>
        </w:rPr>
        <w:t>Complementary Regulatory Documents</w:t>
      </w:r>
    </w:p>
    <w:p w14:paraId="3274EC0D" w14:textId="42AD2BDE" w:rsidR="001F2586" w:rsidRPr="00385CD8" w:rsidRDefault="001F2586" w:rsidP="004038DD">
      <w:pPr>
        <w:pStyle w:val="BodyTextNoIndent"/>
        <w:rPr>
          <w:lang w:val="en-CA" w:eastAsia="en-CA"/>
        </w:rPr>
      </w:pPr>
      <w:r w:rsidRPr="00385CD8">
        <w:rPr>
          <w:lang w:val="en-CA" w:eastAsia="en-CA"/>
        </w:rPr>
        <w:t>The requirements</w:t>
      </w:r>
      <w:r w:rsidR="005C58B9" w:rsidRPr="00385CD8">
        <w:rPr>
          <w:lang w:val="en-CA" w:eastAsia="en-CA"/>
        </w:rPr>
        <w:t xml:space="preserve"> and guidance</w:t>
      </w:r>
      <w:r w:rsidR="00775AB5">
        <w:rPr>
          <w:lang w:val="en-CA" w:eastAsia="en-CA"/>
        </w:rPr>
        <w:t xml:space="preserve"> </w:t>
      </w:r>
      <w:r w:rsidR="00B77243">
        <w:rPr>
          <w:lang w:val="en-CA" w:eastAsia="en-CA"/>
        </w:rPr>
        <w:t>documented</w:t>
      </w:r>
      <w:r w:rsidR="00B77243" w:rsidRPr="00385CD8" w:rsidDel="00775AB5">
        <w:rPr>
          <w:lang w:val="en-CA" w:eastAsia="en-CA"/>
        </w:rPr>
        <w:t xml:space="preserve"> </w:t>
      </w:r>
      <w:r w:rsidRPr="00385CD8">
        <w:rPr>
          <w:lang w:val="en-CA" w:eastAsia="en-CA"/>
        </w:rPr>
        <w:t>in this REGDOC</w:t>
      </w:r>
      <w:r w:rsidR="0025644E" w:rsidRPr="00385CD8">
        <w:rPr>
          <w:lang w:val="en-CA" w:eastAsia="en-CA"/>
        </w:rPr>
        <w:t xml:space="preserve"> </w:t>
      </w:r>
      <w:r w:rsidRPr="00385CD8">
        <w:rPr>
          <w:lang w:val="en-CA" w:eastAsia="en-CA"/>
        </w:rPr>
        <w:t>are in addition to the requirements</w:t>
      </w:r>
      <w:r w:rsidR="005C58B9" w:rsidRPr="00385CD8">
        <w:rPr>
          <w:lang w:val="en-CA" w:eastAsia="en-CA"/>
        </w:rPr>
        <w:t xml:space="preserve"> and guidance </w:t>
      </w:r>
      <w:r w:rsidRPr="00385CD8">
        <w:rPr>
          <w:lang w:val="en-CA" w:eastAsia="en-CA"/>
        </w:rPr>
        <w:t xml:space="preserve">applicable to reactor facility workers </w:t>
      </w:r>
      <w:r w:rsidR="005C58B9" w:rsidRPr="00385CD8">
        <w:rPr>
          <w:lang w:val="en-CA" w:eastAsia="en-CA"/>
        </w:rPr>
        <w:t>in general</w:t>
      </w:r>
      <w:r w:rsidRPr="00385CD8">
        <w:rPr>
          <w:lang w:val="en-CA" w:eastAsia="en-CA"/>
        </w:rPr>
        <w:t xml:space="preserve">. Workers </w:t>
      </w:r>
      <w:r w:rsidR="00B50A57" w:rsidRPr="00385CD8">
        <w:rPr>
          <w:lang w:val="en-CA" w:eastAsia="en-CA"/>
        </w:rPr>
        <w:t xml:space="preserve">certified or seeking certification </w:t>
      </w:r>
      <w:r w:rsidR="0019046F" w:rsidRPr="00385CD8">
        <w:rPr>
          <w:lang w:val="en-CA" w:eastAsia="en-CA"/>
        </w:rPr>
        <w:t>by the</w:t>
      </w:r>
      <w:r w:rsidR="00B50A57" w:rsidRPr="00385CD8">
        <w:rPr>
          <w:lang w:val="en-CA" w:eastAsia="en-CA"/>
        </w:rPr>
        <w:t xml:space="preserve"> CNSC</w:t>
      </w:r>
      <w:r w:rsidRPr="00385CD8">
        <w:rPr>
          <w:lang w:val="en-CA" w:eastAsia="en-CA"/>
        </w:rPr>
        <w:t xml:space="preserve"> are therefore not exempt from </w:t>
      </w:r>
      <w:r w:rsidR="00230CFA" w:rsidRPr="00385CD8">
        <w:rPr>
          <w:lang w:val="en-CA" w:eastAsia="en-CA"/>
        </w:rPr>
        <w:t xml:space="preserve">any </w:t>
      </w:r>
      <w:r w:rsidRPr="00385CD8">
        <w:rPr>
          <w:lang w:val="en-CA" w:eastAsia="en-CA"/>
        </w:rPr>
        <w:t>applicable requirement</w:t>
      </w:r>
      <w:r w:rsidR="00230CFA" w:rsidRPr="00385CD8">
        <w:rPr>
          <w:lang w:val="en-CA" w:eastAsia="en-CA"/>
        </w:rPr>
        <w:t>s</w:t>
      </w:r>
      <w:r w:rsidRPr="00385CD8">
        <w:rPr>
          <w:lang w:val="en-CA" w:eastAsia="en-CA"/>
        </w:rPr>
        <w:t xml:space="preserve"> </w:t>
      </w:r>
      <w:r w:rsidR="00230CFA" w:rsidRPr="00385CD8">
        <w:rPr>
          <w:lang w:val="en-CA" w:eastAsia="en-CA"/>
        </w:rPr>
        <w:t xml:space="preserve">specified </w:t>
      </w:r>
      <w:r w:rsidR="0019046F" w:rsidRPr="00385CD8">
        <w:rPr>
          <w:lang w:val="en-CA" w:eastAsia="en-CA"/>
        </w:rPr>
        <w:t>in</w:t>
      </w:r>
      <w:r w:rsidR="00230CFA" w:rsidRPr="00385CD8">
        <w:rPr>
          <w:lang w:val="en-CA" w:eastAsia="en-CA"/>
        </w:rPr>
        <w:t xml:space="preserve"> other REGDOCs.</w:t>
      </w:r>
    </w:p>
    <w:p w14:paraId="21B4DD73" w14:textId="4A06173D" w:rsidR="001F2586" w:rsidRPr="00385CD8" w:rsidRDefault="001F2586" w:rsidP="004038DD">
      <w:pPr>
        <w:pStyle w:val="BodyTextNoIndent"/>
        <w:rPr>
          <w:lang w:val="en-CA" w:eastAsia="en-CA"/>
        </w:rPr>
      </w:pPr>
      <w:r w:rsidRPr="00385CD8">
        <w:rPr>
          <w:lang w:val="en-CA" w:eastAsia="en-CA"/>
        </w:rPr>
        <w:t>In particular,</w:t>
      </w:r>
      <w:r w:rsidR="00BC5A33" w:rsidRPr="00385CD8">
        <w:rPr>
          <w:lang w:val="en-CA" w:eastAsia="en-CA"/>
        </w:rPr>
        <w:t xml:space="preserve"> this </w:t>
      </w:r>
      <w:r w:rsidR="00BE2E38" w:rsidRPr="00385CD8">
        <w:rPr>
          <w:lang w:val="en-CA" w:eastAsia="en-CA"/>
        </w:rPr>
        <w:t xml:space="preserve">document </w:t>
      </w:r>
      <w:r w:rsidRPr="00385CD8">
        <w:rPr>
          <w:lang w:val="en-CA" w:eastAsia="en-CA"/>
        </w:rPr>
        <w:t xml:space="preserve">must be read in conjunction with complementary REGDOCs </w:t>
      </w:r>
      <w:r w:rsidR="005B54D6">
        <w:rPr>
          <w:lang w:val="en-CA" w:eastAsia="en-CA"/>
        </w:rPr>
        <w:t>in</w:t>
      </w:r>
      <w:r w:rsidRPr="00385CD8">
        <w:rPr>
          <w:lang w:val="en-CA" w:eastAsia="en-CA"/>
        </w:rPr>
        <w:t xml:space="preserve"> </w:t>
      </w:r>
      <w:r w:rsidR="003C6503">
        <w:rPr>
          <w:lang w:val="en-CA" w:eastAsia="en-CA"/>
        </w:rPr>
        <w:t xml:space="preserve">the </w:t>
      </w:r>
      <w:r w:rsidRPr="00385CD8">
        <w:rPr>
          <w:lang w:val="en-CA" w:eastAsia="en-CA"/>
        </w:rPr>
        <w:t xml:space="preserve">Human Performance Management </w:t>
      </w:r>
      <w:r w:rsidR="003C6503">
        <w:rPr>
          <w:lang w:val="en-CA" w:eastAsia="en-CA"/>
        </w:rPr>
        <w:t>series</w:t>
      </w:r>
      <w:r w:rsidR="005B54D6" w:rsidRPr="00385CD8">
        <w:rPr>
          <w:lang w:val="en-CA" w:eastAsia="en-CA"/>
        </w:rPr>
        <w:t xml:space="preserve"> </w:t>
      </w:r>
      <w:r w:rsidRPr="00385CD8">
        <w:rPr>
          <w:lang w:val="en-CA" w:eastAsia="en-CA"/>
        </w:rPr>
        <w:t xml:space="preserve">and other </w:t>
      </w:r>
      <w:r w:rsidRPr="00661AEB">
        <w:rPr>
          <w:iCs/>
          <w:lang w:val="en-CA" w:eastAsia="en-CA"/>
        </w:rPr>
        <w:t>safety</w:t>
      </w:r>
      <w:r w:rsidR="005B54D6">
        <w:rPr>
          <w:iCs/>
          <w:lang w:val="en-CA" w:eastAsia="en-CA"/>
        </w:rPr>
        <w:t xml:space="preserve"> and</w:t>
      </w:r>
      <w:r w:rsidRPr="00661AEB">
        <w:rPr>
          <w:iCs/>
          <w:lang w:val="en-CA" w:eastAsia="en-CA"/>
        </w:rPr>
        <w:t xml:space="preserve"> control areas</w:t>
      </w:r>
      <w:r w:rsidRPr="00385CD8">
        <w:rPr>
          <w:lang w:val="en-CA" w:eastAsia="en-CA"/>
        </w:rPr>
        <w:t xml:space="preserve"> (SCA</w:t>
      </w:r>
      <w:r w:rsidR="005B54D6">
        <w:rPr>
          <w:lang w:val="en-CA" w:eastAsia="en-CA"/>
        </w:rPr>
        <w:t>s</w:t>
      </w:r>
      <w:r w:rsidRPr="00385CD8">
        <w:rPr>
          <w:lang w:val="en-CA" w:eastAsia="en-CA"/>
        </w:rPr>
        <w:t xml:space="preserve">) referenced in the licence or accompanying licensing documentation, </w:t>
      </w:r>
      <w:r w:rsidR="00BC5A33" w:rsidRPr="00385CD8">
        <w:rPr>
          <w:lang w:val="en-CA" w:eastAsia="en-CA"/>
        </w:rPr>
        <w:t>as</w:t>
      </w:r>
      <w:r w:rsidRPr="00385CD8">
        <w:rPr>
          <w:lang w:val="en-CA" w:eastAsia="en-CA"/>
        </w:rPr>
        <w:t xml:space="preserve"> applicable. </w:t>
      </w:r>
      <w:r w:rsidR="00865A98" w:rsidRPr="00385CD8">
        <w:rPr>
          <w:lang w:val="en-CA" w:eastAsia="en-CA"/>
        </w:rPr>
        <w:t xml:space="preserve">A </w:t>
      </w:r>
      <w:r w:rsidR="00BE2E38" w:rsidRPr="00385CD8">
        <w:rPr>
          <w:lang w:val="en-CA" w:eastAsia="en-CA"/>
        </w:rPr>
        <w:t xml:space="preserve">comprehensive </w:t>
      </w:r>
      <w:r w:rsidR="00865A98" w:rsidRPr="00385CD8">
        <w:rPr>
          <w:lang w:val="en-CA" w:eastAsia="en-CA"/>
        </w:rPr>
        <w:t xml:space="preserve">list of </w:t>
      </w:r>
      <w:r w:rsidRPr="00385CD8">
        <w:rPr>
          <w:lang w:val="en-CA" w:eastAsia="en-CA"/>
        </w:rPr>
        <w:t xml:space="preserve">complementary REGDOCs of relevance </w:t>
      </w:r>
      <w:r w:rsidR="00865A98" w:rsidRPr="00385CD8">
        <w:rPr>
          <w:lang w:val="en-CA" w:eastAsia="en-CA"/>
        </w:rPr>
        <w:t>is</w:t>
      </w:r>
      <w:r w:rsidR="005C58B9" w:rsidRPr="00385CD8">
        <w:rPr>
          <w:lang w:val="en-CA" w:eastAsia="en-CA"/>
        </w:rPr>
        <w:t xml:space="preserve"> </w:t>
      </w:r>
      <w:r w:rsidR="007A570F" w:rsidRPr="00385CD8">
        <w:rPr>
          <w:lang w:val="en-CA" w:eastAsia="en-CA"/>
        </w:rPr>
        <w:t>included</w:t>
      </w:r>
      <w:r w:rsidR="00BE2E38" w:rsidRPr="00385CD8">
        <w:rPr>
          <w:lang w:val="en-CA" w:eastAsia="en-CA"/>
        </w:rPr>
        <w:t xml:space="preserve"> </w:t>
      </w:r>
      <w:r w:rsidR="00323405" w:rsidRPr="00385CD8">
        <w:rPr>
          <w:lang w:val="en-CA" w:eastAsia="en-CA"/>
        </w:rPr>
        <w:t>at the end of this document</w:t>
      </w:r>
      <w:r w:rsidR="00BE2E38" w:rsidRPr="00385CD8">
        <w:rPr>
          <w:lang w:val="en-CA" w:eastAsia="en-CA"/>
        </w:rPr>
        <w:t xml:space="preserve"> as additional information.</w:t>
      </w:r>
    </w:p>
    <w:p w14:paraId="114C75BB" w14:textId="7D0D8AC2" w:rsidR="00C9011A" w:rsidRPr="00385CD8" w:rsidRDefault="00170853" w:rsidP="004038DD">
      <w:pPr>
        <w:pStyle w:val="BodyTextNoIndent"/>
        <w:rPr>
          <w:b/>
          <w:lang w:val="en-CA"/>
        </w:rPr>
      </w:pPr>
      <w:r w:rsidRPr="00385CD8">
        <w:rPr>
          <w:b/>
          <w:lang w:val="en-CA"/>
        </w:rPr>
        <w:t>Regulatory Approach</w:t>
      </w:r>
    </w:p>
    <w:p w14:paraId="3A48DD59" w14:textId="72A3BAB3" w:rsidR="00D777BD" w:rsidRPr="00385CD8" w:rsidRDefault="004D7013" w:rsidP="00D777BD">
      <w:pPr>
        <w:pStyle w:val="BodyTextNoIndent"/>
        <w:rPr>
          <w:lang w:val="en-CA"/>
        </w:rPr>
      </w:pPr>
      <w:r w:rsidRPr="00385CD8">
        <w:rPr>
          <w:lang w:val="en-CA"/>
        </w:rPr>
        <w:t xml:space="preserve">For information on the implementation of regulatory documents and on the graded approach, see REGDOC-3.5.3, </w:t>
      </w:r>
      <w:r w:rsidRPr="00385CD8">
        <w:rPr>
          <w:i/>
          <w:lang w:val="en-CA"/>
        </w:rPr>
        <w:t>Regulatory Fundamentals</w:t>
      </w:r>
      <w:r w:rsidRPr="00385CD8">
        <w:rPr>
          <w:lang w:val="en-CA"/>
        </w:rPr>
        <w:t>.</w:t>
      </w:r>
    </w:p>
    <w:p w14:paraId="18607F05" w14:textId="77777777" w:rsidR="00D777BD" w:rsidRPr="00385CD8" w:rsidRDefault="00D777BD" w:rsidP="00D777BD">
      <w:pPr>
        <w:pStyle w:val="LicensingNoteText"/>
        <w:rPr>
          <w:lang w:val="en-CA"/>
        </w:rPr>
      </w:pPr>
      <w:r w:rsidRPr="00385CD8">
        <w:rPr>
          <w:lang w:val="en-CA"/>
        </w:rPr>
        <w:t>The word</w:t>
      </w:r>
      <w:r w:rsidR="00FA22B5" w:rsidRPr="00385CD8">
        <w:rPr>
          <w:lang w:val="en-CA"/>
        </w:rPr>
        <w:t>s</w:t>
      </w:r>
      <w:r w:rsidRPr="00385CD8">
        <w:rPr>
          <w:lang w:val="en-CA"/>
        </w:rPr>
        <w:t xml:space="preserve"> “shall” </w:t>
      </w:r>
      <w:r w:rsidR="00FA22B5" w:rsidRPr="00385CD8">
        <w:rPr>
          <w:lang w:val="en-CA"/>
        </w:rPr>
        <w:t xml:space="preserve">and “must” are </w:t>
      </w:r>
      <w:r w:rsidRPr="00385CD8">
        <w:rPr>
          <w:lang w:val="en-CA"/>
        </w:rPr>
        <w:t>used to express requirement</w:t>
      </w:r>
      <w:r w:rsidR="00FA22B5" w:rsidRPr="00385CD8">
        <w:rPr>
          <w:lang w:val="en-CA"/>
        </w:rPr>
        <w:t>s</w:t>
      </w:r>
      <w:r w:rsidRPr="00385CD8">
        <w:rPr>
          <w:lang w:val="en-CA"/>
        </w:rPr>
        <w:t xml:space="preserve"> to be satisfied by the licensee or licence applicant. “Should” is used to express guidance or that which is advised. “May” is used to express an option or that which is advised or permissible within the limits of this regulatory document. “Can” is used to express possibility or capability.</w:t>
      </w:r>
    </w:p>
    <w:p w14:paraId="48F59492" w14:textId="77777777" w:rsidR="00D777BD" w:rsidRPr="00385CD8" w:rsidRDefault="00D777BD" w:rsidP="00D777BD">
      <w:pPr>
        <w:pStyle w:val="LicensingNoteText"/>
        <w:rPr>
          <w:lang w:val="en-CA"/>
        </w:rPr>
      </w:pPr>
      <w:r w:rsidRPr="00385CD8">
        <w:rPr>
          <w:lang w:val="en-CA"/>
        </w:rPr>
        <w:t>Nothing contained in this document is to be construed as relieving any licensee from any other pertinent requirements. It is the licensee’s responsibility to identify and comply with all applicable regulations and licence conditions.</w:t>
      </w:r>
    </w:p>
    <w:p w14:paraId="10516FE5" w14:textId="77777777" w:rsidR="009C7ECF" w:rsidRPr="00385CD8" w:rsidRDefault="009C7ECF" w:rsidP="009C7ECF">
      <w:pPr>
        <w:pStyle w:val="BodyTextNoIndent"/>
        <w:rPr>
          <w:lang w:val="en-CA"/>
        </w:rPr>
      </w:pPr>
    </w:p>
    <w:p w14:paraId="11A8DD29" w14:textId="77777777" w:rsidR="00AD7CF2" w:rsidRDefault="00AD7CF2" w:rsidP="00D92F03">
      <w:pPr>
        <w:pStyle w:val="MainPageHeadingsNOTOC"/>
      </w:pPr>
      <w:r>
        <w:br w:type="page"/>
      </w:r>
    </w:p>
    <w:p w14:paraId="38598E67" w14:textId="48AC3638" w:rsidR="006D7328" w:rsidRPr="00385CD8" w:rsidRDefault="006D7328" w:rsidP="00D92F03">
      <w:pPr>
        <w:pStyle w:val="MainPageHeadingsNOTOC"/>
      </w:pPr>
      <w:r w:rsidRPr="00385CD8">
        <w:lastRenderedPageBreak/>
        <w:t>Table of Contents</w:t>
      </w:r>
    </w:p>
    <w:p w14:paraId="27BB2682" w14:textId="370553AE" w:rsidR="00AD7CF2" w:rsidRDefault="00BA7EE7">
      <w:pPr>
        <w:pStyle w:val="TOC1"/>
        <w:rPr>
          <w:rFonts w:asciiTheme="minorHAnsi" w:eastAsiaTheme="minorEastAsia" w:hAnsiTheme="minorHAnsi"/>
          <w:b w:val="0"/>
          <w:lang w:val="en-US"/>
        </w:rPr>
      </w:pPr>
      <w:r w:rsidRPr="00385CD8">
        <w:fldChar w:fldCharType="begin"/>
      </w:r>
      <w:r w:rsidRPr="00385CD8">
        <w:instrText xml:space="preserve"> TOC \h \z \t "Heading 2,1,Heading 3,2,Heading 4,3,Main Page Headings TOC,1,Appendix_Heading,1,Appendix_Heading_2,2,Appendix_Heading_3,3,Appendix_Heading_4,4" </w:instrText>
      </w:r>
      <w:r w:rsidRPr="00385CD8">
        <w:fldChar w:fldCharType="separate"/>
      </w:r>
      <w:hyperlink w:anchor="_Toc103692129" w:history="1">
        <w:r w:rsidR="00AD7CF2" w:rsidRPr="00280AC3">
          <w:rPr>
            <w:rStyle w:val="Hyperlink"/>
          </w:rPr>
          <w:t>1.</w:t>
        </w:r>
        <w:r w:rsidR="00AD7CF2">
          <w:rPr>
            <w:rFonts w:asciiTheme="minorHAnsi" w:eastAsiaTheme="minorEastAsia" w:hAnsiTheme="minorHAnsi"/>
            <w:b w:val="0"/>
            <w:lang w:val="en-US"/>
          </w:rPr>
          <w:tab/>
        </w:r>
        <w:r w:rsidR="00AD7CF2" w:rsidRPr="00280AC3">
          <w:rPr>
            <w:rStyle w:val="Hyperlink"/>
          </w:rPr>
          <w:t>Introduction</w:t>
        </w:r>
        <w:r w:rsidR="00AD7CF2">
          <w:rPr>
            <w:webHidden/>
          </w:rPr>
          <w:tab/>
        </w:r>
        <w:r w:rsidR="00AD7CF2">
          <w:rPr>
            <w:webHidden/>
          </w:rPr>
          <w:fldChar w:fldCharType="begin"/>
        </w:r>
        <w:r w:rsidR="00AD7CF2">
          <w:rPr>
            <w:webHidden/>
          </w:rPr>
          <w:instrText xml:space="preserve"> PAGEREF _Toc103692129 \h </w:instrText>
        </w:r>
        <w:r w:rsidR="00AD7CF2">
          <w:rPr>
            <w:webHidden/>
          </w:rPr>
        </w:r>
        <w:r w:rsidR="00AD7CF2">
          <w:rPr>
            <w:webHidden/>
          </w:rPr>
          <w:fldChar w:fldCharType="separate"/>
        </w:r>
        <w:r w:rsidR="00BE7203">
          <w:rPr>
            <w:webHidden/>
          </w:rPr>
          <w:t>11</w:t>
        </w:r>
        <w:r w:rsidR="00AD7CF2">
          <w:rPr>
            <w:webHidden/>
          </w:rPr>
          <w:fldChar w:fldCharType="end"/>
        </w:r>
      </w:hyperlink>
    </w:p>
    <w:p w14:paraId="51C10A57" w14:textId="1F8079E8" w:rsidR="00AD7CF2" w:rsidRDefault="001529F7">
      <w:pPr>
        <w:pStyle w:val="TOC2"/>
        <w:rPr>
          <w:rFonts w:asciiTheme="minorHAnsi" w:eastAsiaTheme="minorEastAsia" w:hAnsiTheme="minorHAnsi"/>
          <w:noProof/>
          <w:lang w:val="en-US"/>
        </w:rPr>
      </w:pPr>
      <w:hyperlink w:anchor="_Toc103692130" w:history="1">
        <w:r w:rsidR="00AD7CF2" w:rsidRPr="00280AC3">
          <w:rPr>
            <w:rStyle w:val="Hyperlink"/>
            <w:noProof/>
          </w:rPr>
          <w:t>1.1</w:t>
        </w:r>
        <w:r w:rsidR="00AD7CF2">
          <w:rPr>
            <w:rFonts w:asciiTheme="minorHAnsi" w:eastAsiaTheme="minorEastAsia" w:hAnsiTheme="minorHAnsi"/>
            <w:noProof/>
            <w:lang w:val="en-US"/>
          </w:rPr>
          <w:tab/>
        </w:r>
        <w:r w:rsidR="00AD7CF2" w:rsidRPr="00280AC3">
          <w:rPr>
            <w:rStyle w:val="Hyperlink"/>
            <w:noProof/>
          </w:rPr>
          <w:t>Purpose</w:t>
        </w:r>
        <w:r w:rsidR="00AD7CF2">
          <w:rPr>
            <w:noProof/>
            <w:webHidden/>
          </w:rPr>
          <w:tab/>
        </w:r>
        <w:r w:rsidR="00AD7CF2">
          <w:rPr>
            <w:noProof/>
            <w:webHidden/>
          </w:rPr>
          <w:fldChar w:fldCharType="begin"/>
        </w:r>
        <w:r w:rsidR="00AD7CF2">
          <w:rPr>
            <w:noProof/>
            <w:webHidden/>
          </w:rPr>
          <w:instrText xml:space="preserve"> PAGEREF _Toc103692130 \h </w:instrText>
        </w:r>
        <w:r w:rsidR="00AD7CF2">
          <w:rPr>
            <w:noProof/>
            <w:webHidden/>
          </w:rPr>
        </w:r>
        <w:r w:rsidR="00AD7CF2">
          <w:rPr>
            <w:noProof/>
            <w:webHidden/>
          </w:rPr>
          <w:fldChar w:fldCharType="separate"/>
        </w:r>
        <w:r w:rsidR="00BE7203">
          <w:rPr>
            <w:noProof/>
            <w:webHidden/>
          </w:rPr>
          <w:t>11</w:t>
        </w:r>
        <w:r w:rsidR="00AD7CF2">
          <w:rPr>
            <w:noProof/>
            <w:webHidden/>
          </w:rPr>
          <w:fldChar w:fldCharType="end"/>
        </w:r>
      </w:hyperlink>
    </w:p>
    <w:p w14:paraId="75B67F86" w14:textId="66FAB578" w:rsidR="00AD7CF2" w:rsidRDefault="001529F7">
      <w:pPr>
        <w:pStyle w:val="TOC2"/>
        <w:rPr>
          <w:rFonts w:asciiTheme="minorHAnsi" w:eastAsiaTheme="minorEastAsia" w:hAnsiTheme="minorHAnsi"/>
          <w:noProof/>
          <w:lang w:val="en-US"/>
        </w:rPr>
      </w:pPr>
      <w:hyperlink w:anchor="_Toc103692131" w:history="1">
        <w:r w:rsidR="00AD7CF2" w:rsidRPr="00280AC3">
          <w:rPr>
            <w:rStyle w:val="Hyperlink"/>
            <w:noProof/>
          </w:rPr>
          <w:t>1.2</w:t>
        </w:r>
        <w:r w:rsidR="00AD7CF2">
          <w:rPr>
            <w:rFonts w:asciiTheme="minorHAnsi" w:eastAsiaTheme="minorEastAsia" w:hAnsiTheme="minorHAnsi"/>
            <w:noProof/>
            <w:lang w:val="en-US"/>
          </w:rPr>
          <w:tab/>
        </w:r>
        <w:r w:rsidR="00AD7CF2" w:rsidRPr="00280AC3">
          <w:rPr>
            <w:rStyle w:val="Hyperlink"/>
            <w:noProof/>
          </w:rPr>
          <w:t>Scope</w:t>
        </w:r>
        <w:r w:rsidR="00AD7CF2">
          <w:rPr>
            <w:noProof/>
            <w:webHidden/>
          </w:rPr>
          <w:tab/>
        </w:r>
        <w:r w:rsidR="00AD7CF2">
          <w:rPr>
            <w:noProof/>
            <w:webHidden/>
          </w:rPr>
          <w:fldChar w:fldCharType="begin"/>
        </w:r>
        <w:r w:rsidR="00AD7CF2">
          <w:rPr>
            <w:noProof/>
            <w:webHidden/>
          </w:rPr>
          <w:instrText xml:space="preserve"> PAGEREF _Toc103692131 \h </w:instrText>
        </w:r>
        <w:r w:rsidR="00AD7CF2">
          <w:rPr>
            <w:noProof/>
            <w:webHidden/>
          </w:rPr>
        </w:r>
        <w:r w:rsidR="00AD7CF2">
          <w:rPr>
            <w:noProof/>
            <w:webHidden/>
          </w:rPr>
          <w:fldChar w:fldCharType="separate"/>
        </w:r>
        <w:r w:rsidR="00BE7203">
          <w:rPr>
            <w:noProof/>
            <w:webHidden/>
          </w:rPr>
          <w:t>11</w:t>
        </w:r>
        <w:r w:rsidR="00AD7CF2">
          <w:rPr>
            <w:noProof/>
            <w:webHidden/>
          </w:rPr>
          <w:fldChar w:fldCharType="end"/>
        </w:r>
      </w:hyperlink>
    </w:p>
    <w:p w14:paraId="7547224D" w14:textId="09814E4E" w:rsidR="00AD7CF2" w:rsidRDefault="001529F7">
      <w:pPr>
        <w:pStyle w:val="TOC2"/>
        <w:rPr>
          <w:rFonts w:asciiTheme="minorHAnsi" w:eastAsiaTheme="minorEastAsia" w:hAnsiTheme="minorHAnsi"/>
          <w:noProof/>
          <w:lang w:val="en-US"/>
        </w:rPr>
      </w:pPr>
      <w:hyperlink w:anchor="_Toc103692132" w:history="1">
        <w:r w:rsidR="00AD7CF2" w:rsidRPr="00280AC3">
          <w:rPr>
            <w:rStyle w:val="Hyperlink"/>
            <w:noProof/>
          </w:rPr>
          <w:t>1.3</w:t>
        </w:r>
        <w:r w:rsidR="00AD7CF2">
          <w:rPr>
            <w:rFonts w:asciiTheme="minorHAnsi" w:eastAsiaTheme="minorEastAsia" w:hAnsiTheme="minorHAnsi"/>
            <w:noProof/>
            <w:lang w:val="en-US"/>
          </w:rPr>
          <w:tab/>
        </w:r>
        <w:r w:rsidR="00AD7CF2" w:rsidRPr="00280AC3">
          <w:rPr>
            <w:rStyle w:val="Hyperlink"/>
            <w:noProof/>
          </w:rPr>
          <w:t>Relevant Legislation</w:t>
        </w:r>
        <w:r w:rsidR="00AD7CF2">
          <w:rPr>
            <w:noProof/>
            <w:webHidden/>
          </w:rPr>
          <w:tab/>
        </w:r>
        <w:r w:rsidR="00AD7CF2">
          <w:rPr>
            <w:noProof/>
            <w:webHidden/>
          </w:rPr>
          <w:fldChar w:fldCharType="begin"/>
        </w:r>
        <w:r w:rsidR="00AD7CF2">
          <w:rPr>
            <w:noProof/>
            <w:webHidden/>
          </w:rPr>
          <w:instrText xml:space="preserve"> PAGEREF _Toc103692132 \h </w:instrText>
        </w:r>
        <w:r w:rsidR="00AD7CF2">
          <w:rPr>
            <w:noProof/>
            <w:webHidden/>
          </w:rPr>
        </w:r>
        <w:r w:rsidR="00AD7CF2">
          <w:rPr>
            <w:noProof/>
            <w:webHidden/>
          </w:rPr>
          <w:fldChar w:fldCharType="separate"/>
        </w:r>
        <w:r w:rsidR="00BE7203">
          <w:rPr>
            <w:noProof/>
            <w:webHidden/>
          </w:rPr>
          <w:t>11</w:t>
        </w:r>
        <w:r w:rsidR="00AD7CF2">
          <w:rPr>
            <w:noProof/>
            <w:webHidden/>
          </w:rPr>
          <w:fldChar w:fldCharType="end"/>
        </w:r>
      </w:hyperlink>
    </w:p>
    <w:p w14:paraId="44FBD018" w14:textId="32CA5BBC" w:rsidR="00AD7CF2" w:rsidRDefault="001529F7">
      <w:pPr>
        <w:pStyle w:val="TOC2"/>
        <w:rPr>
          <w:rFonts w:asciiTheme="minorHAnsi" w:eastAsiaTheme="minorEastAsia" w:hAnsiTheme="minorHAnsi"/>
          <w:noProof/>
          <w:lang w:val="en-US"/>
        </w:rPr>
      </w:pPr>
      <w:hyperlink w:anchor="_Toc103692133" w:history="1">
        <w:r w:rsidR="00AD7CF2" w:rsidRPr="00280AC3">
          <w:rPr>
            <w:rStyle w:val="Hyperlink"/>
            <w:noProof/>
          </w:rPr>
          <w:t>1.4</w:t>
        </w:r>
        <w:r w:rsidR="00AD7CF2">
          <w:rPr>
            <w:rFonts w:asciiTheme="minorHAnsi" w:eastAsiaTheme="minorEastAsia" w:hAnsiTheme="minorHAnsi"/>
            <w:noProof/>
            <w:lang w:val="en-US"/>
          </w:rPr>
          <w:tab/>
        </w:r>
        <w:r w:rsidR="00AD7CF2" w:rsidRPr="00280AC3">
          <w:rPr>
            <w:rStyle w:val="Hyperlink"/>
            <w:noProof/>
          </w:rPr>
          <w:t>National and International Standards</w:t>
        </w:r>
        <w:r w:rsidR="00AD7CF2">
          <w:rPr>
            <w:noProof/>
            <w:webHidden/>
          </w:rPr>
          <w:tab/>
        </w:r>
        <w:r w:rsidR="00AD7CF2">
          <w:rPr>
            <w:noProof/>
            <w:webHidden/>
          </w:rPr>
          <w:fldChar w:fldCharType="begin"/>
        </w:r>
        <w:r w:rsidR="00AD7CF2">
          <w:rPr>
            <w:noProof/>
            <w:webHidden/>
          </w:rPr>
          <w:instrText xml:space="preserve"> PAGEREF _Toc103692133 \h </w:instrText>
        </w:r>
        <w:r w:rsidR="00AD7CF2">
          <w:rPr>
            <w:noProof/>
            <w:webHidden/>
          </w:rPr>
        </w:r>
        <w:r w:rsidR="00AD7CF2">
          <w:rPr>
            <w:noProof/>
            <w:webHidden/>
          </w:rPr>
          <w:fldChar w:fldCharType="separate"/>
        </w:r>
        <w:r w:rsidR="00BE7203">
          <w:rPr>
            <w:noProof/>
            <w:webHidden/>
          </w:rPr>
          <w:t>12</w:t>
        </w:r>
        <w:r w:rsidR="00AD7CF2">
          <w:rPr>
            <w:noProof/>
            <w:webHidden/>
          </w:rPr>
          <w:fldChar w:fldCharType="end"/>
        </w:r>
      </w:hyperlink>
    </w:p>
    <w:p w14:paraId="0B6B06C2" w14:textId="36E2DFF2" w:rsidR="00AD7CF2" w:rsidRDefault="001529F7">
      <w:pPr>
        <w:pStyle w:val="TOC1"/>
        <w:rPr>
          <w:rFonts w:asciiTheme="minorHAnsi" w:eastAsiaTheme="minorEastAsia" w:hAnsiTheme="minorHAnsi"/>
          <w:b w:val="0"/>
          <w:lang w:val="en-US"/>
        </w:rPr>
      </w:pPr>
      <w:hyperlink w:anchor="_Toc103692134" w:history="1">
        <w:r w:rsidR="00AD7CF2" w:rsidRPr="00280AC3">
          <w:rPr>
            <w:rStyle w:val="Hyperlink"/>
          </w:rPr>
          <w:t>Part I – Personnel Certification Scheme</w:t>
        </w:r>
        <w:r w:rsidR="00AD7CF2">
          <w:rPr>
            <w:webHidden/>
          </w:rPr>
          <w:tab/>
        </w:r>
        <w:r w:rsidR="00AD7CF2">
          <w:rPr>
            <w:webHidden/>
          </w:rPr>
          <w:fldChar w:fldCharType="begin"/>
        </w:r>
        <w:r w:rsidR="00AD7CF2">
          <w:rPr>
            <w:webHidden/>
          </w:rPr>
          <w:instrText xml:space="preserve"> PAGEREF _Toc103692134 \h </w:instrText>
        </w:r>
        <w:r w:rsidR="00AD7CF2">
          <w:rPr>
            <w:webHidden/>
          </w:rPr>
        </w:r>
        <w:r w:rsidR="00AD7CF2">
          <w:rPr>
            <w:webHidden/>
          </w:rPr>
          <w:fldChar w:fldCharType="separate"/>
        </w:r>
        <w:r w:rsidR="00BE7203">
          <w:rPr>
            <w:webHidden/>
          </w:rPr>
          <w:t>13</w:t>
        </w:r>
        <w:r w:rsidR="00AD7CF2">
          <w:rPr>
            <w:webHidden/>
          </w:rPr>
          <w:fldChar w:fldCharType="end"/>
        </w:r>
      </w:hyperlink>
    </w:p>
    <w:p w14:paraId="23EEF261" w14:textId="3C1F344A" w:rsidR="00AD7CF2" w:rsidRDefault="001529F7">
      <w:pPr>
        <w:pStyle w:val="TOC1"/>
        <w:rPr>
          <w:rFonts w:asciiTheme="minorHAnsi" w:eastAsiaTheme="minorEastAsia" w:hAnsiTheme="minorHAnsi"/>
          <w:b w:val="0"/>
          <w:lang w:val="en-US"/>
        </w:rPr>
      </w:pPr>
      <w:hyperlink w:anchor="_Toc103692135" w:history="1">
        <w:r w:rsidR="00AD7CF2" w:rsidRPr="00280AC3">
          <w:rPr>
            <w:rStyle w:val="Hyperlink"/>
          </w:rPr>
          <w:t>2.</w:t>
        </w:r>
        <w:r w:rsidR="00AD7CF2">
          <w:rPr>
            <w:rFonts w:asciiTheme="minorHAnsi" w:eastAsiaTheme="minorEastAsia" w:hAnsiTheme="minorHAnsi"/>
            <w:b w:val="0"/>
            <w:lang w:val="en-US"/>
          </w:rPr>
          <w:tab/>
        </w:r>
        <w:r w:rsidR="00AD7CF2" w:rsidRPr="00280AC3">
          <w:rPr>
            <w:rStyle w:val="Hyperlink"/>
          </w:rPr>
          <w:t>Background Information</w:t>
        </w:r>
        <w:r w:rsidR="00AD7CF2">
          <w:rPr>
            <w:webHidden/>
          </w:rPr>
          <w:tab/>
        </w:r>
        <w:r w:rsidR="00AD7CF2">
          <w:rPr>
            <w:webHidden/>
          </w:rPr>
          <w:fldChar w:fldCharType="begin"/>
        </w:r>
        <w:r w:rsidR="00AD7CF2">
          <w:rPr>
            <w:webHidden/>
          </w:rPr>
          <w:instrText xml:space="preserve"> PAGEREF _Toc103692135 \h </w:instrText>
        </w:r>
        <w:r w:rsidR="00AD7CF2">
          <w:rPr>
            <w:webHidden/>
          </w:rPr>
        </w:r>
        <w:r w:rsidR="00AD7CF2">
          <w:rPr>
            <w:webHidden/>
          </w:rPr>
          <w:fldChar w:fldCharType="separate"/>
        </w:r>
        <w:r w:rsidR="00BE7203">
          <w:rPr>
            <w:webHidden/>
          </w:rPr>
          <w:t>13</w:t>
        </w:r>
        <w:r w:rsidR="00AD7CF2">
          <w:rPr>
            <w:webHidden/>
          </w:rPr>
          <w:fldChar w:fldCharType="end"/>
        </w:r>
      </w:hyperlink>
    </w:p>
    <w:p w14:paraId="20D54C08" w14:textId="08872418" w:rsidR="00AD7CF2" w:rsidRDefault="001529F7">
      <w:pPr>
        <w:pStyle w:val="TOC1"/>
        <w:rPr>
          <w:rFonts w:asciiTheme="minorHAnsi" w:eastAsiaTheme="minorEastAsia" w:hAnsiTheme="minorHAnsi"/>
          <w:b w:val="0"/>
          <w:lang w:val="en-US"/>
        </w:rPr>
      </w:pPr>
      <w:hyperlink w:anchor="_Toc103692136" w:history="1">
        <w:r w:rsidR="00AD7CF2" w:rsidRPr="00280AC3">
          <w:rPr>
            <w:rStyle w:val="Hyperlink"/>
          </w:rPr>
          <w:t>3.</w:t>
        </w:r>
        <w:r w:rsidR="00AD7CF2">
          <w:rPr>
            <w:rFonts w:asciiTheme="minorHAnsi" w:eastAsiaTheme="minorEastAsia" w:hAnsiTheme="minorHAnsi"/>
            <w:b w:val="0"/>
            <w:lang w:val="en-US"/>
          </w:rPr>
          <w:tab/>
        </w:r>
        <w:r w:rsidR="00AD7CF2" w:rsidRPr="00280AC3">
          <w:rPr>
            <w:rStyle w:val="Hyperlink"/>
          </w:rPr>
          <w:t>Employment Stipulations</w:t>
        </w:r>
        <w:r w:rsidR="00AD7CF2">
          <w:rPr>
            <w:webHidden/>
          </w:rPr>
          <w:tab/>
        </w:r>
        <w:r w:rsidR="00AD7CF2">
          <w:rPr>
            <w:webHidden/>
          </w:rPr>
          <w:fldChar w:fldCharType="begin"/>
        </w:r>
        <w:r w:rsidR="00AD7CF2">
          <w:rPr>
            <w:webHidden/>
          </w:rPr>
          <w:instrText xml:space="preserve"> PAGEREF _Toc103692136 \h </w:instrText>
        </w:r>
        <w:r w:rsidR="00AD7CF2">
          <w:rPr>
            <w:webHidden/>
          </w:rPr>
        </w:r>
        <w:r w:rsidR="00AD7CF2">
          <w:rPr>
            <w:webHidden/>
          </w:rPr>
          <w:fldChar w:fldCharType="separate"/>
        </w:r>
        <w:r w:rsidR="00BE7203">
          <w:rPr>
            <w:webHidden/>
          </w:rPr>
          <w:t>13</w:t>
        </w:r>
        <w:r w:rsidR="00AD7CF2">
          <w:rPr>
            <w:webHidden/>
          </w:rPr>
          <w:fldChar w:fldCharType="end"/>
        </w:r>
      </w:hyperlink>
    </w:p>
    <w:p w14:paraId="31D28BC0" w14:textId="2CB289F6" w:rsidR="00AD7CF2" w:rsidRDefault="001529F7">
      <w:pPr>
        <w:pStyle w:val="TOC2"/>
        <w:rPr>
          <w:rFonts w:asciiTheme="minorHAnsi" w:eastAsiaTheme="minorEastAsia" w:hAnsiTheme="minorHAnsi"/>
          <w:noProof/>
          <w:lang w:val="en-US"/>
        </w:rPr>
      </w:pPr>
      <w:hyperlink w:anchor="_Toc103692137" w:history="1">
        <w:r w:rsidR="00AD7CF2" w:rsidRPr="00280AC3">
          <w:rPr>
            <w:rStyle w:val="Hyperlink"/>
            <w:noProof/>
          </w:rPr>
          <w:t>3.1</w:t>
        </w:r>
        <w:r w:rsidR="00AD7CF2">
          <w:rPr>
            <w:rFonts w:asciiTheme="minorHAnsi" w:eastAsiaTheme="minorEastAsia" w:hAnsiTheme="minorHAnsi"/>
            <w:noProof/>
            <w:lang w:val="en-US"/>
          </w:rPr>
          <w:tab/>
        </w:r>
        <w:r w:rsidR="00AD7CF2" w:rsidRPr="00280AC3">
          <w:rPr>
            <w:rStyle w:val="Hyperlink"/>
            <w:noProof/>
          </w:rPr>
          <w:t>Permitted Employment</w:t>
        </w:r>
        <w:r w:rsidR="00AD7CF2">
          <w:rPr>
            <w:noProof/>
            <w:webHidden/>
          </w:rPr>
          <w:tab/>
        </w:r>
        <w:r w:rsidR="00AD7CF2">
          <w:rPr>
            <w:noProof/>
            <w:webHidden/>
          </w:rPr>
          <w:fldChar w:fldCharType="begin"/>
        </w:r>
        <w:r w:rsidR="00AD7CF2">
          <w:rPr>
            <w:noProof/>
            <w:webHidden/>
          </w:rPr>
          <w:instrText xml:space="preserve"> PAGEREF _Toc103692137 \h </w:instrText>
        </w:r>
        <w:r w:rsidR="00AD7CF2">
          <w:rPr>
            <w:noProof/>
            <w:webHidden/>
          </w:rPr>
        </w:r>
        <w:r w:rsidR="00AD7CF2">
          <w:rPr>
            <w:noProof/>
            <w:webHidden/>
          </w:rPr>
          <w:fldChar w:fldCharType="separate"/>
        </w:r>
        <w:r w:rsidR="00BE7203">
          <w:rPr>
            <w:noProof/>
            <w:webHidden/>
          </w:rPr>
          <w:t>13</w:t>
        </w:r>
        <w:r w:rsidR="00AD7CF2">
          <w:rPr>
            <w:noProof/>
            <w:webHidden/>
          </w:rPr>
          <w:fldChar w:fldCharType="end"/>
        </w:r>
      </w:hyperlink>
    </w:p>
    <w:p w14:paraId="75480B1B" w14:textId="79D4E39D" w:rsidR="00AD7CF2" w:rsidRDefault="001529F7">
      <w:pPr>
        <w:pStyle w:val="TOC2"/>
        <w:rPr>
          <w:rFonts w:asciiTheme="minorHAnsi" w:eastAsiaTheme="minorEastAsia" w:hAnsiTheme="minorHAnsi"/>
          <w:noProof/>
          <w:lang w:val="en-US"/>
        </w:rPr>
      </w:pPr>
      <w:hyperlink w:anchor="_Toc103692138" w:history="1">
        <w:r w:rsidR="00AD7CF2" w:rsidRPr="00280AC3">
          <w:rPr>
            <w:rStyle w:val="Hyperlink"/>
            <w:noProof/>
          </w:rPr>
          <w:t>3.2</w:t>
        </w:r>
        <w:r w:rsidR="00AD7CF2">
          <w:rPr>
            <w:rFonts w:asciiTheme="minorHAnsi" w:eastAsiaTheme="minorEastAsia" w:hAnsiTheme="minorHAnsi"/>
            <w:noProof/>
            <w:lang w:val="en-US"/>
          </w:rPr>
          <w:tab/>
        </w:r>
        <w:r w:rsidR="00AD7CF2" w:rsidRPr="00280AC3">
          <w:rPr>
            <w:rStyle w:val="Hyperlink"/>
            <w:noProof/>
          </w:rPr>
          <w:t>Employment Status</w:t>
        </w:r>
        <w:r w:rsidR="00AD7CF2">
          <w:rPr>
            <w:noProof/>
            <w:webHidden/>
          </w:rPr>
          <w:tab/>
        </w:r>
        <w:r w:rsidR="00AD7CF2">
          <w:rPr>
            <w:noProof/>
            <w:webHidden/>
          </w:rPr>
          <w:fldChar w:fldCharType="begin"/>
        </w:r>
        <w:r w:rsidR="00AD7CF2">
          <w:rPr>
            <w:noProof/>
            <w:webHidden/>
          </w:rPr>
          <w:instrText xml:space="preserve"> PAGEREF _Toc103692138 \h </w:instrText>
        </w:r>
        <w:r w:rsidR="00AD7CF2">
          <w:rPr>
            <w:noProof/>
            <w:webHidden/>
          </w:rPr>
        </w:r>
        <w:r w:rsidR="00AD7CF2">
          <w:rPr>
            <w:noProof/>
            <w:webHidden/>
          </w:rPr>
          <w:fldChar w:fldCharType="separate"/>
        </w:r>
        <w:r w:rsidR="00BE7203">
          <w:rPr>
            <w:noProof/>
            <w:webHidden/>
          </w:rPr>
          <w:t>13</w:t>
        </w:r>
        <w:r w:rsidR="00AD7CF2">
          <w:rPr>
            <w:noProof/>
            <w:webHidden/>
          </w:rPr>
          <w:fldChar w:fldCharType="end"/>
        </w:r>
      </w:hyperlink>
    </w:p>
    <w:p w14:paraId="67DEFA26" w14:textId="1524F045" w:rsidR="00AD7CF2" w:rsidRDefault="001529F7">
      <w:pPr>
        <w:pStyle w:val="TOC2"/>
        <w:rPr>
          <w:rFonts w:asciiTheme="minorHAnsi" w:eastAsiaTheme="minorEastAsia" w:hAnsiTheme="minorHAnsi"/>
          <w:noProof/>
          <w:lang w:val="en-US"/>
        </w:rPr>
      </w:pPr>
      <w:hyperlink w:anchor="_Toc103692139" w:history="1">
        <w:r w:rsidR="00AD7CF2" w:rsidRPr="00280AC3">
          <w:rPr>
            <w:rStyle w:val="Hyperlink"/>
            <w:noProof/>
          </w:rPr>
          <w:t>3.3</w:t>
        </w:r>
        <w:r w:rsidR="00AD7CF2">
          <w:rPr>
            <w:rFonts w:asciiTheme="minorHAnsi" w:eastAsiaTheme="minorEastAsia" w:hAnsiTheme="minorHAnsi"/>
            <w:noProof/>
            <w:lang w:val="en-US"/>
          </w:rPr>
          <w:tab/>
        </w:r>
        <w:r w:rsidR="00AD7CF2" w:rsidRPr="00280AC3">
          <w:rPr>
            <w:rStyle w:val="Hyperlink"/>
            <w:noProof/>
          </w:rPr>
          <w:t>Employment Record</w:t>
        </w:r>
        <w:r w:rsidR="00AD7CF2">
          <w:rPr>
            <w:noProof/>
            <w:webHidden/>
          </w:rPr>
          <w:tab/>
        </w:r>
        <w:r w:rsidR="00AD7CF2">
          <w:rPr>
            <w:noProof/>
            <w:webHidden/>
          </w:rPr>
          <w:fldChar w:fldCharType="begin"/>
        </w:r>
        <w:r w:rsidR="00AD7CF2">
          <w:rPr>
            <w:noProof/>
            <w:webHidden/>
          </w:rPr>
          <w:instrText xml:space="preserve"> PAGEREF _Toc103692139 \h </w:instrText>
        </w:r>
        <w:r w:rsidR="00AD7CF2">
          <w:rPr>
            <w:noProof/>
            <w:webHidden/>
          </w:rPr>
        </w:r>
        <w:r w:rsidR="00AD7CF2">
          <w:rPr>
            <w:noProof/>
            <w:webHidden/>
          </w:rPr>
          <w:fldChar w:fldCharType="separate"/>
        </w:r>
        <w:r w:rsidR="00BE7203">
          <w:rPr>
            <w:noProof/>
            <w:webHidden/>
          </w:rPr>
          <w:t>14</w:t>
        </w:r>
        <w:r w:rsidR="00AD7CF2">
          <w:rPr>
            <w:noProof/>
            <w:webHidden/>
          </w:rPr>
          <w:fldChar w:fldCharType="end"/>
        </w:r>
      </w:hyperlink>
    </w:p>
    <w:p w14:paraId="702F8102" w14:textId="501256CD" w:rsidR="00AD7CF2" w:rsidRDefault="001529F7">
      <w:pPr>
        <w:pStyle w:val="TOC1"/>
        <w:rPr>
          <w:rFonts w:asciiTheme="minorHAnsi" w:eastAsiaTheme="minorEastAsia" w:hAnsiTheme="minorHAnsi"/>
          <w:b w:val="0"/>
          <w:lang w:val="en-US"/>
        </w:rPr>
      </w:pPr>
      <w:hyperlink w:anchor="_Toc103692140" w:history="1">
        <w:r w:rsidR="00AD7CF2" w:rsidRPr="00280AC3">
          <w:rPr>
            <w:rStyle w:val="Hyperlink"/>
          </w:rPr>
          <w:t>4.</w:t>
        </w:r>
        <w:r w:rsidR="00AD7CF2">
          <w:rPr>
            <w:rFonts w:asciiTheme="minorHAnsi" w:eastAsiaTheme="minorEastAsia" w:hAnsiTheme="minorHAnsi"/>
            <w:b w:val="0"/>
            <w:lang w:val="en-US"/>
          </w:rPr>
          <w:tab/>
        </w:r>
        <w:r w:rsidR="00AD7CF2" w:rsidRPr="00280AC3">
          <w:rPr>
            <w:rStyle w:val="Hyperlink"/>
          </w:rPr>
          <w:t>The Designated Positions</w:t>
        </w:r>
        <w:r w:rsidR="00AD7CF2">
          <w:rPr>
            <w:webHidden/>
          </w:rPr>
          <w:tab/>
        </w:r>
        <w:r w:rsidR="00AD7CF2">
          <w:rPr>
            <w:webHidden/>
          </w:rPr>
          <w:fldChar w:fldCharType="begin"/>
        </w:r>
        <w:r w:rsidR="00AD7CF2">
          <w:rPr>
            <w:webHidden/>
          </w:rPr>
          <w:instrText xml:space="preserve"> PAGEREF _Toc103692140 \h </w:instrText>
        </w:r>
        <w:r w:rsidR="00AD7CF2">
          <w:rPr>
            <w:webHidden/>
          </w:rPr>
        </w:r>
        <w:r w:rsidR="00AD7CF2">
          <w:rPr>
            <w:webHidden/>
          </w:rPr>
          <w:fldChar w:fldCharType="separate"/>
        </w:r>
        <w:r w:rsidR="00BE7203">
          <w:rPr>
            <w:webHidden/>
          </w:rPr>
          <w:t>14</w:t>
        </w:r>
        <w:r w:rsidR="00AD7CF2">
          <w:rPr>
            <w:webHidden/>
          </w:rPr>
          <w:fldChar w:fldCharType="end"/>
        </w:r>
      </w:hyperlink>
    </w:p>
    <w:p w14:paraId="69751792" w14:textId="050ECCA2" w:rsidR="00AD7CF2" w:rsidRDefault="001529F7">
      <w:pPr>
        <w:pStyle w:val="TOC2"/>
        <w:rPr>
          <w:rFonts w:asciiTheme="minorHAnsi" w:eastAsiaTheme="minorEastAsia" w:hAnsiTheme="minorHAnsi"/>
          <w:noProof/>
          <w:lang w:val="en-US"/>
        </w:rPr>
      </w:pPr>
      <w:hyperlink w:anchor="_Toc103692141" w:history="1">
        <w:r w:rsidR="00AD7CF2" w:rsidRPr="00280AC3">
          <w:rPr>
            <w:rStyle w:val="Hyperlink"/>
            <w:noProof/>
          </w:rPr>
          <w:t>4.1</w:t>
        </w:r>
        <w:r w:rsidR="00AD7CF2">
          <w:rPr>
            <w:rFonts w:asciiTheme="minorHAnsi" w:eastAsiaTheme="minorEastAsia" w:hAnsiTheme="minorHAnsi"/>
            <w:noProof/>
            <w:lang w:val="en-US"/>
          </w:rPr>
          <w:tab/>
        </w:r>
        <w:r w:rsidR="00AD7CF2" w:rsidRPr="00280AC3">
          <w:rPr>
            <w:rStyle w:val="Hyperlink"/>
            <w:noProof/>
          </w:rPr>
          <w:t>Site-specific Designated Positions</w:t>
        </w:r>
        <w:r w:rsidR="00AD7CF2">
          <w:rPr>
            <w:noProof/>
            <w:webHidden/>
          </w:rPr>
          <w:tab/>
        </w:r>
        <w:r w:rsidR="00AD7CF2">
          <w:rPr>
            <w:noProof/>
            <w:webHidden/>
          </w:rPr>
          <w:fldChar w:fldCharType="begin"/>
        </w:r>
        <w:r w:rsidR="00AD7CF2">
          <w:rPr>
            <w:noProof/>
            <w:webHidden/>
          </w:rPr>
          <w:instrText xml:space="preserve"> PAGEREF _Toc103692141 \h </w:instrText>
        </w:r>
        <w:r w:rsidR="00AD7CF2">
          <w:rPr>
            <w:noProof/>
            <w:webHidden/>
          </w:rPr>
        </w:r>
        <w:r w:rsidR="00AD7CF2">
          <w:rPr>
            <w:noProof/>
            <w:webHidden/>
          </w:rPr>
          <w:fldChar w:fldCharType="separate"/>
        </w:r>
        <w:r w:rsidR="00BE7203">
          <w:rPr>
            <w:noProof/>
            <w:webHidden/>
          </w:rPr>
          <w:t>15</w:t>
        </w:r>
        <w:r w:rsidR="00AD7CF2">
          <w:rPr>
            <w:noProof/>
            <w:webHidden/>
          </w:rPr>
          <w:fldChar w:fldCharType="end"/>
        </w:r>
      </w:hyperlink>
    </w:p>
    <w:p w14:paraId="4C1620F8" w14:textId="0D93A98E" w:rsidR="00AD7CF2" w:rsidRDefault="001529F7">
      <w:pPr>
        <w:pStyle w:val="TOC2"/>
        <w:rPr>
          <w:rFonts w:asciiTheme="minorHAnsi" w:eastAsiaTheme="minorEastAsia" w:hAnsiTheme="minorHAnsi"/>
          <w:noProof/>
          <w:lang w:val="en-US"/>
        </w:rPr>
      </w:pPr>
      <w:hyperlink w:anchor="_Toc103692142" w:history="1">
        <w:r w:rsidR="00AD7CF2" w:rsidRPr="00280AC3">
          <w:rPr>
            <w:rStyle w:val="Hyperlink"/>
            <w:noProof/>
          </w:rPr>
          <w:t>4.2</w:t>
        </w:r>
        <w:r w:rsidR="00AD7CF2">
          <w:rPr>
            <w:rFonts w:asciiTheme="minorHAnsi" w:eastAsiaTheme="minorEastAsia" w:hAnsiTheme="minorHAnsi"/>
            <w:noProof/>
            <w:lang w:val="en-US"/>
          </w:rPr>
          <w:tab/>
        </w:r>
        <w:r w:rsidR="00AD7CF2" w:rsidRPr="00280AC3">
          <w:rPr>
            <w:rStyle w:val="Hyperlink"/>
            <w:noProof/>
          </w:rPr>
          <w:t>Designated Position Staffing</w:t>
        </w:r>
        <w:r w:rsidR="00AD7CF2">
          <w:rPr>
            <w:noProof/>
            <w:webHidden/>
          </w:rPr>
          <w:tab/>
        </w:r>
        <w:r w:rsidR="00AD7CF2">
          <w:rPr>
            <w:noProof/>
            <w:webHidden/>
          </w:rPr>
          <w:fldChar w:fldCharType="begin"/>
        </w:r>
        <w:r w:rsidR="00AD7CF2">
          <w:rPr>
            <w:noProof/>
            <w:webHidden/>
          </w:rPr>
          <w:instrText xml:space="preserve"> PAGEREF _Toc103692142 \h </w:instrText>
        </w:r>
        <w:r w:rsidR="00AD7CF2">
          <w:rPr>
            <w:noProof/>
            <w:webHidden/>
          </w:rPr>
        </w:r>
        <w:r w:rsidR="00AD7CF2">
          <w:rPr>
            <w:noProof/>
            <w:webHidden/>
          </w:rPr>
          <w:fldChar w:fldCharType="separate"/>
        </w:r>
        <w:r w:rsidR="00BE7203">
          <w:rPr>
            <w:noProof/>
            <w:webHidden/>
          </w:rPr>
          <w:t>15</w:t>
        </w:r>
        <w:r w:rsidR="00AD7CF2">
          <w:rPr>
            <w:noProof/>
            <w:webHidden/>
          </w:rPr>
          <w:fldChar w:fldCharType="end"/>
        </w:r>
      </w:hyperlink>
    </w:p>
    <w:p w14:paraId="07FB9746" w14:textId="441C25F8" w:rsidR="00AD7CF2" w:rsidRDefault="001529F7">
      <w:pPr>
        <w:pStyle w:val="TOC2"/>
        <w:rPr>
          <w:rFonts w:asciiTheme="minorHAnsi" w:eastAsiaTheme="minorEastAsia" w:hAnsiTheme="minorHAnsi"/>
          <w:noProof/>
          <w:lang w:val="en-US"/>
        </w:rPr>
      </w:pPr>
      <w:hyperlink w:anchor="_Toc103692143" w:history="1">
        <w:r w:rsidR="00AD7CF2" w:rsidRPr="00280AC3">
          <w:rPr>
            <w:rStyle w:val="Hyperlink"/>
            <w:noProof/>
          </w:rPr>
          <w:t>4.3</w:t>
        </w:r>
        <w:r w:rsidR="00AD7CF2">
          <w:rPr>
            <w:rFonts w:asciiTheme="minorHAnsi" w:eastAsiaTheme="minorEastAsia" w:hAnsiTheme="minorHAnsi"/>
            <w:noProof/>
            <w:lang w:val="en-US"/>
          </w:rPr>
          <w:tab/>
        </w:r>
        <w:r w:rsidR="00AD7CF2" w:rsidRPr="00280AC3">
          <w:rPr>
            <w:rStyle w:val="Hyperlink"/>
            <w:noProof/>
          </w:rPr>
          <w:t>Roles and Responsibilities of Certified Workers</w:t>
        </w:r>
        <w:r w:rsidR="00AD7CF2">
          <w:rPr>
            <w:noProof/>
            <w:webHidden/>
          </w:rPr>
          <w:tab/>
        </w:r>
        <w:r w:rsidR="00AD7CF2">
          <w:rPr>
            <w:noProof/>
            <w:webHidden/>
          </w:rPr>
          <w:fldChar w:fldCharType="begin"/>
        </w:r>
        <w:r w:rsidR="00AD7CF2">
          <w:rPr>
            <w:noProof/>
            <w:webHidden/>
          </w:rPr>
          <w:instrText xml:space="preserve"> PAGEREF _Toc103692143 \h </w:instrText>
        </w:r>
        <w:r w:rsidR="00AD7CF2">
          <w:rPr>
            <w:noProof/>
            <w:webHidden/>
          </w:rPr>
        </w:r>
        <w:r w:rsidR="00AD7CF2">
          <w:rPr>
            <w:noProof/>
            <w:webHidden/>
          </w:rPr>
          <w:fldChar w:fldCharType="separate"/>
        </w:r>
        <w:r w:rsidR="00BE7203">
          <w:rPr>
            <w:noProof/>
            <w:webHidden/>
          </w:rPr>
          <w:t>15</w:t>
        </w:r>
        <w:r w:rsidR="00AD7CF2">
          <w:rPr>
            <w:noProof/>
            <w:webHidden/>
          </w:rPr>
          <w:fldChar w:fldCharType="end"/>
        </w:r>
      </w:hyperlink>
    </w:p>
    <w:p w14:paraId="59E70F5A" w14:textId="455A44F2" w:rsidR="00AD7CF2" w:rsidRDefault="001529F7">
      <w:pPr>
        <w:pStyle w:val="TOC1"/>
        <w:rPr>
          <w:rFonts w:asciiTheme="minorHAnsi" w:eastAsiaTheme="minorEastAsia" w:hAnsiTheme="minorHAnsi"/>
          <w:b w:val="0"/>
          <w:lang w:val="en-US"/>
        </w:rPr>
      </w:pPr>
      <w:hyperlink w:anchor="_Toc103692144" w:history="1">
        <w:r w:rsidR="00AD7CF2" w:rsidRPr="00280AC3">
          <w:rPr>
            <w:rStyle w:val="Hyperlink"/>
          </w:rPr>
          <w:t>5.</w:t>
        </w:r>
        <w:r w:rsidR="00AD7CF2">
          <w:rPr>
            <w:rFonts w:asciiTheme="minorHAnsi" w:eastAsiaTheme="minorEastAsia" w:hAnsiTheme="minorHAnsi"/>
            <w:b w:val="0"/>
            <w:lang w:val="en-US"/>
          </w:rPr>
          <w:tab/>
        </w:r>
        <w:r w:rsidR="00AD7CF2" w:rsidRPr="00280AC3">
          <w:rPr>
            <w:rStyle w:val="Hyperlink"/>
          </w:rPr>
          <w:t>Personnel Certification Applications</w:t>
        </w:r>
        <w:r w:rsidR="00AD7CF2">
          <w:rPr>
            <w:webHidden/>
          </w:rPr>
          <w:tab/>
        </w:r>
        <w:r w:rsidR="00AD7CF2">
          <w:rPr>
            <w:webHidden/>
          </w:rPr>
          <w:fldChar w:fldCharType="begin"/>
        </w:r>
        <w:r w:rsidR="00AD7CF2">
          <w:rPr>
            <w:webHidden/>
          </w:rPr>
          <w:instrText xml:space="preserve"> PAGEREF _Toc103692144 \h </w:instrText>
        </w:r>
        <w:r w:rsidR="00AD7CF2">
          <w:rPr>
            <w:webHidden/>
          </w:rPr>
        </w:r>
        <w:r w:rsidR="00AD7CF2">
          <w:rPr>
            <w:webHidden/>
          </w:rPr>
          <w:fldChar w:fldCharType="separate"/>
        </w:r>
        <w:r w:rsidR="00BE7203">
          <w:rPr>
            <w:webHidden/>
          </w:rPr>
          <w:t>15</w:t>
        </w:r>
        <w:r w:rsidR="00AD7CF2">
          <w:rPr>
            <w:webHidden/>
          </w:rPr>
          <w:fldChar w:fldCharType="end"/>
        </w:r>
      </w:hyperlink>
    </w:p>
    <w:p w14:paraId="1044CF02" w14:textId="18A7FEB4" w:rsidR="00AD7CF2" w:rsidRDefault="001529F7">
      <w:pPr>
        <w:pStyle w:val="TOC2"/>
        <w:rPr>
          <w:rFonts w:asciiTheme="minorHAnsi" w:eastAsiaTheme="minorEastAsia" w:hAnsiTheme="minorHAnsi"/>
          <w:noProof/>
          <w:lang w:val="en-US"/>
        </w:rPr>
      </w:pPr>
      <w:hyperlink w:anchor="_Toc103692145" w:history="1">
        <w:r w:rsidR="00AD7CF2" w:rsidRPr="00280AC3">
          <w:rPr>
            <w:rStyle w:val="Hyperlink"/>
            <w:noProof/>
          </w:rPr>
          <w:t>5.1</w:t>
        </w:r>
        <w:r w:rsidR="00AD7CF2">
          <w:rPr>
            <w:rFonts w:asciiTheme="minorHAnsi" w:eastAsiaTheme="minorEastAsia" w:hAnsiTheme="minorHAnsi"/>
            <w:noProof/>
            <w:lang w:val="en-US"/>
          </w:rPr>
          <w:tab/>
        </w:r>
        <w:r w:rsidR="00AD7CF2" w:rsidRPr="00280AC3">
          <w:rPr>
            <w:rStyle w:val="Hyperlink"/>
            <w:noProof/>
          </w:rPr>
          <w:t>General Provisions</w:t>
        </w:r>
        <w:r w:rsidR="00AD7CF2">
          <w:rPr>
            <w:noProof/>
            <w:webHidden/>
          </w:rPr>
          <w:tab/>
        </w:r>
        <w:r w:rsidR="00AD7CF2">
          <w:rPr>
            <w:noProof/>
            <w:webHidden/>
          </w:rPr>
          <w:fldChar w:fldCharType="begin"/>
        </w:r>
        <w:r w:rsidR="00AD7CF2">
          <w:rPr>
            <w:noProof/>
            <w:webHidden/>
          </w:rPr>
          <w:instrText xml:space="preserve"> PAGEREF _Toc103692145 \h </w:instrText>
        </w:r>
        <w:r w:rsidR="00AD7CF2">
          <w:rPr>
            <w:noProof/>
            <w:webHidden/>
          </w:rPr>
        </w:r>
        <w:r w:rsidR="00AD7CF2">
          <w:rPr>
            <w:noProof/>
            <w:webHidden/>
          </w:rPr>
          <w:fldChar w:fldCharType="separate"/>
        </w:r>
        <w:r w:rsidR="00BE7203">
          <w:rPr>
            <w:noProof/>
            <w:webHidden/>
          </w:rPr>
          <w:t>15</w:t>
        </w:r>
        <w:r w:rsidR="00AD7CF2">
          <w:rPr>
            <w:noProof/>
            <w:webHidden/>
          </w:rPr>
          <w:fldChar w:fldCharType="end"/>
        </w:r>
      </w:hyperlink>
    </w:p>
    <w:p w14:paraId="3AC63500" w14:textId="4399DD25" w:rsidR="00AD7CF2" w:rsidRDefault="001529F7">
      <w:pPr>
        <w:pStyle w:val="TOC3"/>
        <w:rPr>
          <w:rFonts w:asciiTheme="minorHAnsi" w:eastAsiaTheme="minorEastAsia" w:hAnsiTheme="minorHAnsi"/>
          <w:noProof/>
          <w:lang w:val="en-US"/>
        </w:rPr>
      </w:pPr>
      <w:hyperlink w:anchor="_Toc103692146" w:history="1">
        <w:r w:rsidR="00AD7CF2" w:rsidRPr="00280AC3">
          <w:rPr>
            <w:rStyle w:val="Hyperlink"/>
            <w:noProof/>
          </w:rPr>
          <w:t>5.1.1</w:t>
        </w:r>
        <w:r w:rsidR="00AD7CF2">
          <w:rPr>
            <w:rFonts w:asciiTheme="minorHAnsi" w:eastAsiaTheme="minorEastAsia" w:hAnsiTheme="minorHAnsi"/>
            <w:noProof/>
            <w:lang w:val="en-US"/>
          </w:rPr>
          <w:tab/>
        </w:r>
        <w:r w:rsidR="00AD7CF2" w:rsidRPr="00280AC3">
          <w:rPr>
            <w:rStyle w:val="Hyperlink"/>
            <w:noProof/>
          </w:rPr>
          <w:t>Complete Application</w:t>
        </w:r>
        <w:r w:rsidR="00AD7CF2">
          <w:rPr>
            <w:noProof/>
            <w:webHidden/>
          </w:rPr>
          <w:tab/>
        </w:r>
        <w:r w:rsidR="00AD7CF2">
          <w:rPr>
            <w:noProof/>
            <w:webHidden/>
          </w:rPr>
          <w:fldChar w:fldCharType="begin"/>
        </w:r>
        <w:r w:rsidR="00AD7CF2">
          <w:rPr>
            <w:noProof/>
            <w:webHidden/>
          </w:rPr>
          <w:instrText xml:space="preserve"> PAGEREF _Toc103692146 \h </w:instrText>
        </w:r>
        <w:r w:rsidR="00AD7CF2">
          <w:rPr>
            <w:noProof/>
            <w:webHidden/>
          </w:rPr>
        </w:r>
        <w:r w:rsidR="00AD7CF2">
          <w:rPr>
            <w:noProof/>
            <w:webHidden/>
          </w:rPr>
          <w:fldChar w:fldCharType="separate"/>
        </w:r>
        <w:r w:rsidR="00BE7203">
          <w:rPr>
            <w:noProof/>
            <w:webHidden/>
          </w:rPr>
          <w:t>15</w:t>
        </w:r>
        <w:r w:rsidR="00AD7CF2">
          <w:rPr>
            <w:noProof/>
            <w:webHidden/>
          </w:rPr>
          <w:fldChar w:fldCharType="end"/>
        </w:r>
      </w:hyperlink>
    </w:p>
    <w:p w14:paraId="60EC2075" w14:textId="396E60D5" w:rsidR="00AD7CF2" w:rsidRDefault="001529F7">
      <w:pPr>
        <w:pStyle w:val="TOC3"/>
        <w:rPr>
          <w:rFonts w:asciiTheme="minorHAnsi" w:eastAsiaTheme="minorEastAsia" w:hAnsiTheme="minorHAnsi"/>
          <w:noProof/>
          <w:lang w:val="en-US"/>
        </w:rPr>
      </w:pPr>
      <w:hyperlink w:anchor="_Toc103692147" w:history="1">
        <w:r w:rsidR="00AD7CF2" w:rsidRPr="00280AC3">
          <w:rPr>
            <w:rStyle w:val="Hyperlink"/>
            <w:noProof/>
          </w:rPr>
          <w:t>5.1.2</w:t>
        </w:r>
        <w:r w:rsidR="00AD7CF2">
          <w:rPr>
            <w:rFonts w:asciiTheme="minorHAnsi" w:eastAsiaTheme="minorEastAsia" w:hAnsiTheme="minorHAnsi"/>
            <w:noProof/>
            <w:lang w:val="en-US"/>
          </w:rPr>
          <w:tab/>
        </w:r>
        <w:r w:rsidR="00AD7CF2" w:rsidRPr="00280AC3">
          <w:rPr>
            <w:rStyle w:val="Hyperlink"/>
            <w:noProof/>
          </w:rPr>
          <w:t>Basic Information</w:t>
        </w:r>
        <w:r w:rsidR="00AD7CF2">
          <w:rPr>
            <w:noProof/>
            <w:webHidden/>
          </w:rPr>
          <w:tab/>
        </w:r>
        <w:r w:rsidR="00AD7CF2">
          <w:rPr>
            <w:noProof/>
            <w:webHidden/>
          </w:rPr>
          <w:fldChar w:fldCharType="begin"/>
        </w:r>
        <w:r w:rsidR="00AD7CF2">
          <w:rPr>
            <w:noProof/>
            <w:webHidden/>
          </w:rPr>
          <w:instrText xml:space="preserve"> PAGEREF _Toc103692147 \h </w:instrText>
        </w:r>
        <w:r w:rsidR="00AD7CF2">
          <w:rPr>
            <w:noProof/>
            <w:webHidden/>
          </w:rPr>
        </w:r>
        <w:r w:rsidR="00AD7CF2">
          <w:rPr>
            <w:noProof/>
            <w:webHidden/>
          </w:rPr>
          <w:fldChar w:fldCharType="separate"/>
        </w:r>
        <w:r w:rsidR="00BE7203">
          <w:rPr>
            <w:noProof/>
            <w:webHidden/>
          </w:rPr>
          <w:t>15</w:t>
        </w:r>
        <w:r w:rsidR="00AD7CF2">
          <w:rPr>
            <w:noProof/>
            <w:webHidden/>
          </w:rPr>
          <w:fldChar w:fldCharType="end"/>
        </w:r>
      </w:hyperlink>
    </w:p>
    <w:p w14:paraId="5DA61214" w14:textId="50F596F3" w:rsidR="00AD7CF2" w:rsidRDefault="001529F7">
      <w:pPr>
        <w:pStyle w:val="TOC3"/>
        <w:rPr>
          <w:rFonts w:asciiTheme="minorHAnsi" w:eastAsiaTheme="minorEastAsia" w:hAnsiTheme="minorHAnsi"/>
          <w:noProof/>
          <w:lang w:val="en-US"/>
        </w:rPr>
      </w:pPr>
      <w:hyperlink w:anchor="_Toc103692148" w:history="1">
        <w:r w:rsidR="00AD7CF2" w:rsidRPr="00280AC3">
          <w:rPr>
            <w:rStyle w:val="Hyperlink"/>
            <w:noProof/>
          </w:rPr>
          <w:t>5.1.3</w:t>
        </w:r>
        <w:r w:rsidR="00AD7CF2">
          <w:rPr>
            <w:rFonts w:asciiTheme="minorHAnsi" w:eastAsiaTheme="minorEastAsia" w:hAnsiTheme="minorHAnsi"/>
            <w:noProof/>
            <w:lang w:val="en-US"/>
          </w:rPr>
          <w:tab/>
        </w:r>
        <w:r w:rsidR="00AD7CF2" w:rsidRPr="00280AC3">
          <w:rPr>
            <w:rStyle w:val="Hyperlink"/>
            <w:noProof/>
          </w:rPr>
          <w:t>Authorized Applicant</w:t>
        </w:r>
        <w:r w:rsidR="00AD7CF2">
          <w:rPr>
            <w:noProof/>
            <w:webHidden/>
          </w:rPr>
          <w:tab/>
        </w:r>
        <w:r w:rsidR="00AD7CF2">
          <w:rPr>
            <w:noProof/>
            <w:webHidden/>
          </w:rPr>
          <w:fldChar w:fldCharType="begin"/>
        </w:r>
        <w:r w:rsidR="00AD7CF2">
          <w:rPr>
            <w:noProof/>
            <w:webHidden/>
          </w:rPr>
          <w:instrText xml:space="preserve"> PAGEREF _Toc103692148 \h </w:instrText>
        </w:r>
        <w:r w:rsidR="00AD7CF2">
          <w:rPr>
            <w:noProof/>
            <w:webHidden/>
          </w:rPr>
        </w:r>
        <w:r w:rsidR="00AD7CF2">
          <w:rPr>
            <w:noProof/>
            <w:webHidden/>
          </w:rPr>
          <w:fldChar w:fldCharType="separate"/>
        </w:r>
        <w:r w:rsidR="00BE7203">
          <w:rPr>
            <w:noProof/>
            <w:webHidden/>
          </w:rPr>
          <w:t>16</w:t>
        </w:r>
        <w:r w:rsidR="00AD7CF2">
          <w:rPr>
            <w:noProof/>
            <w:webHidden/>
          </w:rPr>
          <w:fldChar w:fldCharType="end"/>
        </w:r>
      </w:hyperlink>
    </w:p>
    <w:p w14:paraId="4710607B" w14:textId="170A25CA" w:rsidR="00AD7CF2" w:rsidRDefault="001529F7">
      <w:pPr>
        <w:pStyle w:val="TOC3"/>
        <w:rPr>
          <w:rFonts w:asciiTheme="minorHAnsi" w:eastAsiaTheme="minorEastAsia" w:hAnsiTheme="minorHAnsi"/>
          <w:noProof/>
          <w:lang w:val="en-US"/>
        </w:rPr>
      </w:pPr>
      <w:hyperlink w:anchor="_Toc103692149" w:history="1">
        <w:r w:rsidR="00AD7CF2" w:rsidRPr="00280AC3">
          <w:rPr>
            <w:rStyle w:val="Hyperlink"/>
            <w:noProof/>
          </w:rPr>
          <w:t>5.1.4</w:t>
        </w:r>
        <w:r w:rsidR="00AD7CF2">
          <w:rPr>
            <w:rFonts w:asciiTheme="minorHAnsi" w:eastAsiaTheme="minorEastAsia" w:hAnsiTheme="minorHAnsi"/>
            <w:noProof/>
            <w:lang w:val="en-US"/>
          </w:rPr>
          <w:tab/>
        </w:r>
        <w:r w:rsidR="00AD7CF2" w:rsidRPr="00280AC3">
          <w:rPr>
            <w:rStyle w:val="Hyperlink"/>
            <w:noProof/>
          </w:rPr>
          <w:t>Transmission</w:t>
        </w:r>
        <w:r w:rsidR="00AD7CF2">
          <w:rPr>
            <w:noProof/>
            <w:webHidden/>
          </w:rPr>
          <w:tab/>
        </w:r>
        <w:r w:rsidR="00AD7CF2">
          <w:rPr>
            <w:noProof/>
            <w:webHidden/>
          </w:rPr>
          <w:fldChar w:fldCharType="begin"/>
        </w:r>
        <w:r w:rsidR="00AD7CF2">
          <w:rPr>
            <w:noProof/>
            <w:webHidden/>
          </w:rPr>
          <w:instrText xml:space="preserve"> PAGEREF _Toc103692149 \h </w:instrText>
        </w:r>
        <w:r w:rsidR="00AD7CF2">
          <w:rPr>
            <w:noProof/>
            <w:webHidden/>
          </w:rPr>
        </w:r>
        <w:r w:rsidR="00AD7CF2">
          <w:rPr>
            <w:noProof/>
            <w:webHidden/>
          </w:rPr>
          <w:fldChar w:fldCharType="separate"/>
        </w:r>
        <w:r w:rsidR="00BE7203">
          <w:rPr>
            <w:noProof/>
            <w:webHidden/>
          </w:rPr>
          <w:t>16</w:t>
        </w:r>
        <w:r w:rsidR="00AD7CF2">
          <w:rPr>
            <w:noProof/>
            <w:webHidden/>
          </w:rPr>
          <w:fldChar w:fldCharType="end"/>
        </w:r>
      </w:hyperlink>
    </w:p>
    <w:p w14:paraId="5A523901" w14:textId="09F8ED90" w:rsidR="00AD7CF2" w:rsidRDefault="001529F7">
      <w:pPr>
        <w:pStyle w:val="TOC2"/>
        <w:rPr>
          <w:rFonts w:asciiTheme="minorHAnsi" w:eastAsiaTheme="minorEastAsia" w:hAnsiTheme="minorHAnsi"/>
          <w:noProof/>
          <w:lang w:val="en-US"/>
        </w:rPr>
      </w:pPr>
      <w:hyperlink w:anchor="_Toc103692150" w:history="1">
        <w:r w:rsidR="00AD7CF2" w:rsidRPr="00280AC3">
          <w:rPr>
            <w:rStyle w:val="Hyperlink"/>
            <w:noProof/>
          </w:rPr>
          <w:t>5.2</w:t>
        </w:r>
        <w:r w:rsidR="00AD7CF2">
          <w:rPr>
            <w:rFonts w:asciiTheme="minorHAnsi" w:eastAsiaTheme="minorEastAsia" w:hAnsiTheme="minorHAnsi"/>
            <w:noProof/>
            <w:lang w:val="en-US"/>
          </w:rPr>
          <w:tab/>
        </w:r>
        <w:r w:rsidR="00AD7CF2" w:rsidRPr="00280AC3">
          <w:rPr>
            <w:rStyle w:val="Hyperlink"/>
            <w:noProof/>
          </w:rPr>
          <w:t>Application for Certification</w:t>
        </w:r>
        <w:r w:rsidR="00AD7CF2">
          <w:rPr>
            <w:noProof/>
            <w:webHidden/>
          </w:rPr>
          <w:tab/>
        </w:r>
        <w:r w:rsidR="00AD7CF2">
          <w:rPr>
            <w:noProof/>
            <w:webHidden/>
          </w:rPr>
          <w:fldChar w:fldCharType="begin"/>
        </w:r>
        <w:r w:rsidR="00AD7CF2">
          <w:rPr>
            <w:noProof/>
            <w:webHidden/>
          </w:rPr>
          <w:instrText xml:space="preserve"> PAGEREF _Toc103692150 \h </w:instrText>
        </w:r>
        <w:r w:rsidR="00AD7CF2">
          <w:rPr>
            <w:noProof/>
            <w:webHidden/>
          </w:rPr>
        </w:r>
        <w:r w:rsidR="00AD7CF2">
          <w:rPr>
            <w:noProof/>
            <w:webHidden/>
          </w:rPr>
          <w:fldChar w:fldCharType="separate"/>
        </w:r>
        <w:r w:rsidR="00BE7203">
          <w:rPr>
            <w:noProof/>
            <w:webHidden/>
          </w:rPr>
          <w:t>16</w:t>
        </w:r>
        <w:r w:rsidR="00AD7CF2">
          <w:rPr>
            <w:noProof/>
            <w:webHidden/>
          </w:rPr>
          <w:fldChar w:fldCharType="end"/>
        </w:r>
      </w:hyperlink>
    </w:p>
    <w:p w14:paraId="1F61D1E7" w14:textId="7C576E42" w:rsidR="00AD7CF2" w:rsidRDefault="001529F7">
      <w:pPr>
        <w:pStyle w:val="TOC3"/>
        <w:rPr>
          <w:rFonts w:asciiTheme="minorHAnsi" w:eastAsiaTheme="minorEastAsia" w:hAnsiTheme="minorHAnsi"/>
          <w:noProof/>
          <w:lang w:val="en-US"/>
        </w:rPr>
      </w:pPr>
      <w:hyperlink w:anchor="_Toc103692151" w:history="1">
        <w:r w:rsidR="00AD7CF2" w:rsidRPr="00280AC3">
          <w:rPr>
            <w:rStyle w:val="Hyperlink"/>
            <w:noProof/>
            <w:lang w:eastAsia="en-CA"/>
          </w:rPr>
          <w:t>5.2.1</w:t>
        </w:r>
        <w:r w:rsidR="00AD7CF2">
          <w:rPr>
            <w:rFonts w:asciiTheme="minorHAnsi" w:eastAsiaTheme="minorEastAsia" w:hAnsiTheme="minorHAnsi"/>
            <w:noProof/>
            <w:lang w:val="en-US"/>
          </w:rPr>
          <w:tab/>
        </w:r>
        <w:r w:rsidR="00AD7CF2" w:rsidRPr="00280AC3">
          <w:rPr>
            <w:rStyle w:val="Hyperlink"/>
            <w:noProof/>
            <w:lang w:eastAsia="en-CA"/>
          </w:rPr>
          <w:t>Application Schedule</w:t>
        </w:r>
        <w:r w:rsidR="00AD7CF2">
          <w:rPr>
            <w:noProof/>
            <w:webHidden/>
          </w:rPr>
          <w:tab/>
        </w:r>
        <w:r w:rsidR="00AD7CF2">
          <w:rPr>
            <w:noProof/>
            <w:webHidden/>
          </w:rPr>
          <w:fldChar w:fldCharType="begin"/>
        </w:r>
        <w:r w:rsidR="00AD7CF2">
          <w:rPr>
            <w:noProof/>
            <w:webHidden/>
          </w:rPr>
          <w:instrText xml:space="preserve"> PAGEREF _Toc103692151 \h </w:instrText>
        </w:r>
        <w:r w:rsidR="00AD7CF2">
          <w:rPr>
            <w:noProof/>
            <w:webHidden/>
          </w:rPr>
        </w:r>
        <w:r w:rsidR="00AD7CF2">
          <w:rPr>
            <w:noProof/>
            <w:webHidden/>
          </w:rPr>
          <w:fldChar w:fldCharType="separate"/>
        </w:r>
        <w:r w:rsidR="00BE7203">
          <w:rPr>
            <w:noProof/>
            <w:webHidden/>
          </w:rPr>
          <w:t>16</w:t>
        </w:r>
        <w:r w:rsidR="00AD7CF2">
          <w:rPr>
            <w:noProof/>
            <w:webHidden/>
          </w:rPr>
          <w:fldChar w:fldCharType="end"/>
        </w:r>
      </w:hyperlink>
    </w:p>
    <w:p w14:paraId="06BE4C09" w14:textId="15463D69" w:rsidR="00AD7CF2" w:rsidRDefault="001529F7">
      <w:pPr>
        <w:pStyle w:val="TOC3"/>
        <w:rPr>
          <w:rFonts w:asciiTheme="minorHAnsi" w:eastAsiaTheme="minorEastAsia" w:hAnsiTheme="minorHAnsi"/>
          <w:noProof/>
          <w:lang w:val="en-US"/>
        </w:rPr>
      </w:pPr>
      <w:hyperlink w:anchor="_Toc103692152" w:history="1">
        <w:r w:rsidR="00AD7CF2" w:rsidRPr="00280AC3">
          <w:rPr>
            <w:rStyle w:val="Hyperlink"/>
            <w:noProof/>
          </w:rPr>
          <w:t>5.2.2</w:t>
        </w:r>
        <w:r w:rsidR="00AD7CF2">
          <w:rPr>
            <w:rFonts w:asciiTheme="minorHAnsi" w:eastAsiaTheme="minorEastAsia" w:hAnsiTheme="minorHAnsi"/>
            <w:noProof/>
            <w:lang w:val="en-US"/>
          </w:rPr>
          <w:tab/>
        </w:r>
        <w:r w:rsidR="00AD7CF2" w:rsidRPr="00280AC3">
          <w:rPr>
            <w:rStyle w:val="Hyperlink"/>
            <w:noProof/>
          </w:rPr>
          <w:t>Worker Competency Declaration</w:t>
        </w:r>
        <w:r w:rsidR="00AD7CF2">
          <w:rPr>
            <w:noProof/>
            <w:webHidden/>
          </w:rPr>
          <w:tab/>
        </w:r>
        <w:r w:rsidR="00AD7CF2">
          <w:rPr>
            <w:noProof/>
            <w:webHidden/>
          </w:rPr>
          <w:fldChar w:fldCharType="begin"/>
        </w:r>
        <w:r w:rsidR="00AD7CF2">
          <w:rPr>
            <w:noProof/>
            <w:webHidden/>
          </w:rPr>
          <w:instrText xml:space="preserve"> PAGEREF _Toc103692152 \h </w:instrText>
        </w:r>
        <w:r w:rsidR="00AD7CF2">
          <w:rPr>
            <w:noProof/>
            <w:webHidden/>
          </w:rPr>
        </w:r>
        <w:r w:rsidR="00AD7CF2">
          <w:rPr>
            <w:noProof/>
            <w:webHidden/>
          </w:rPr>
          <w:fldChar w:fldCharType="separate"/>
        </w:r>
        <w:r w:rsidR="00BE7203">
          <w:rPr>
            <w:noProof/>
            <w:webHidden/>
          </w:rPr>
          <w:t>16</w:t>
        </w:r>
        <w:r w:rsidR="00AD7CF2">
          <w:rPr>
            <w:noProof/>
            <w:webHidden/>
          </w:rPr>
          <w:fldChar w:fldCharType="end"/>
        </w:r>
      </w:hyperlink>
    </w:p>
    <w:p w14:paraId="4D77A2D3" w14:textId="426C178B" w:rsidR="00AD7CF2" w:rsidRDefault="001529F7">
      <w:pPr>
        <w:pStyle w:val="TOC3"/>
        <w:rPr>
          <w:rFonts w:asciiTheme="minorHAnsi" w:eastAsiaTheme="minorEastAsia" w:hAnsiTheme="minorHAnsi"/>
          <w:noProof/>
          <w:lang w:val="en-US"/>
        </w:rPr>
      </w:pPr>
      <w:hyperlink w:anchor="_Toc103692153" w:history="1">
        <w:r w:rsidR="00AD7CF2" w:rsidRPr="00280AC3">
          <w:rPr>
            <w:rStyle w:val="Hyperlink"/>
            <w:noProof/>
          </w:rPr>
          <w:t>5.2.3</w:t>
        </w:r>
        <w:r w:rsidR="00AD7CF2">
          <w:rPr>
            <w:rFonts w:asciiTheme="minorHAnsi" w:eastAsiaTheme="minorEastAsia" w:hAnsiTheme="minorHAnsi"/>
            <w:noProof/>
            <w:lang w:val="en-US"/>
          </w:rPr>
          <w:tab/>
        </w:r>
        <w:r w:rsidR="00AD7CF2" w:rsidRPr="00280AC3">
          <w:rPr>
            <w:rStyle w:val="Hyperlink"/>
            <w:noProof/>
          </w:rPr>
          <w:t>Personnel Selection</w:t>
        </w:r>
        <w:r w:rsidR="00AD7CF2">
          <w:rPr>
            <w:noProof/>
            <w:webHidden/>
          </w:rPr>
          <w:tab/>
        </w:r>
        <w:r w:rsidR="00AD7CF2">
          <w:rPr>
            <w:noProof/>
            <w:webHidden/>
          </w:rPr>
          <w:fldChar w:fldCharType="begin"/>
        </w:r>
        <w:r w:rsidR="00AD7CF2">
          <w:rPr>
            <w:noProof/>
            <w:webHidden/>
          </w:rPr>
          <w:instrText xml:space="preserve"> PAGEREF _Toc103692153 \h </w:instrText>
        </w:r>
        <w:r w:rsidR="00AD7CF2">
          <w:rPr>
            <w:noProof/>
            <w:webHidden/>
          </w:rPr>
        </w:r>
        <w:r w:rsidR="00AD7CF2">
          <w:rPr>
            <w:noProof/>
            <w:webHidden/>
          </w:rPr>
          <w:fldChar w:fldCharType="separate"/>
        </w:r>
        <w:r w:rsidR="00BE7203">
          <w:rPr>
            <w:noProof/>
            <w:webHidden/>
          </w:rPr>
          <w:t>17</w:t>
        </w:r>
        <w:r w:rsidR="00AD7CF2">
          <w:rPr>
            <w:noProof/>
            <w:webHidden/>
          </w:rPr>
          <w:fldChar w:fldCharType="end"/>
        </w:r>
      </w:hyperlink>
    </w:p>
    <w:p w14:paraId="01AE6348" w14:textId="10373A1F" w:rsidR="00AD7CF2" w:rsidRDefault="001529F7">
      <w:pPr>
        <w:pStyle w:val="TOC3"/>
        <w:rPr>
          <w:rFonts w:asciiTheme="minorHAnsi" w:eastAsiaTheme="minorEastAsia" w:hAnsiTheme="minorHAnsi"/>
          <w:noProof/>
          <w:lang w:val="en-US"/>
        </w:rPr>
      </w:pPr>
      <w:hyperlink w:anchor="_Toc103692154" w:history="1">
        <w:r w:rsidR="00AD7CF2" w:rsidRPr="00280AC3">
          <w:rPr>
            <w:rStyle w:val="Hyperlink"/>
            <w:noProof/>
          </w:rPr>
          <w:t>5.2.4</w:t>
        </w:r>
        <w:r w:rsidR="00AD7CF2">
          <w:rPr>
            <w:rFonts w:asciiTheme="minorHAnsi" w:eastAsiaTheme="minorEastAsia" w:hAnsiTheme="minorHAnsi"/>
            <w:noProof/>
            <w:lang w:val="en-US"/>
          </w:rPr>
          <w:tab/>
        </w:r>
        <w:r w:rsidR="00AD7CF2" w:rsidRPr="00280AC3">
          <w:rPr>
            <w:rStyle w:val="Hyperlink"/>
            <w:noProof/>
          </w:rPr>
          <w:t>Worker Qualification Summary</w:t>
        </w:r>
        <w:r w:rsidR="00AD7CF2">
          <w:rPr>
            <w:noProof/>
            <w:webHidden/>
          </w:rPr>
          <w:tab/>
        </w:r>
        <w:r w:rsidR="00AD7CF2">
          <w:rPr>
            <w:noProof/>
            <w:webHidden/>
          </w:rPr>
          <w:fldChar w:fldCharType="begin"/>
        </w:r>
        <w:r w:rsidR="00AD7CF2">
          <w:rPr>
            <w:noProof/>
            <w:webHidden/>
          </w:rPr>
          <w:instrText xml:space="preserve"> PAGEREF _Toc103692154 \h </w:instrText>
        </w:r>
        <w:r w:rsidR="00AD7CF2">
          <w:rPr>
            <w:noProof/>
            <w:webHidden/>
          </w:rPr>
        </w:r>
        <w:r w:rsidR="00AD7CF2">
          <w:rPr>
            <w:noProof/>
            <w:webHidden/>
          </w:rPr>
          <w:fldChar w:fldCharType="separate"/>
        </w:r>
        <w:r w:rsidR="00BE7203">
          <w:rPr>
            <w:noProof/>
            <w:webHidden/>
          </w:rPr>
          <w:t>17</w:t>
        </w:r>
        <w:r w:rsidR="00AD7CF2">
          <w:rPr>
            <w:noProof/>
            <w:webHidden/>
          </w:rPr>
          <w:fldChar w:fldCharType="end"/>
        </w:r>
      </w:hyperlink>
    </w:p>
    <w:p w14:paraId="1A23607B" w14:textId="493097CA" w:rsidR="00AD7CF2" w:rsidRDefault="001529F7">
      <w:pPr>
        <w:pStyle w:val="TOC3"/>
        <w:rPr>
          <w:rFonts w:asciiTheme="minorHAnsi" w:eastAsiaTheme="minorEastAsia" w:hAnsiTheme="minorHAnsi"/>
          <w:noProof/>
          <w:lang w:val="en-US"/>
        </w:rPr>
      </w:pPr>
      <w:hyperlink w:anchor="_Toc103692155" w:history="1">
        <w:r w:rsidR="00AD7CF2" w:rsidRPr="00280AC3">
          <w:rPr>
            <w:rStyle w:val="Hyperlink"/>
            <w:noProof/>
          </w:rPr>
          <w:t>5.2.5</w:t>
        </w:r>
        <w:r w:rsidR="00AD7CF2">
          <w:rPr>
            <w:rFonts w:asciiTheme="minorHAnsi" w:eastAsiaTheme="minorEastAsia" w:hAnsiTheme="minorHAnsi"/>
            <w:noProof/>
            <w:lang w:val="en-US"/>
          </w:rPr>
          <w:tab/>
        </w:r>
        <w:r w:rsidR="00AD7CF2" w:rsidRPr="00280AC3">
          <w:rPr>
            <w:rStyle w:val="Hyperlink"/>
            <w:noProof/>
          </w:rPr>
          <w:t>Supporting Documentation</w:t>
        </w:r>
        <w:r w:rsidR="00AD7CF2">
          <w:rPr>
            <w:noProof/>
            <w:webHidden/>
          </w:rPr>
          <w:tab/>
        </w:r>
        <w:r w:rsidR="00AD7CF2">
          <w:rPr>
            <w:noProof/>
            <w:webHidden/>
          </w:rPr>
          <w:fldChar w:fldCharType="begin"/>
        </w:r>
        <w:r w:rsidR="00AD7CF2">
          <w:rPr>
            <w:noProof/>
            <w:webHidden/>
          </w:rPr>
          <w:instrText xml:space="preserve"> PAGEREF _Toc103692155 \h </w:instrText>
        </w:r>
        <w:r w:rsidR="00AD7CF2">
          <w:rPr>
            <w:noProof/>
            <w:webHidden/>
          </w:rPr>
        </w:r>
        <w:r w:rsidR="00AD7CF2">
          <w:rPr>
            <w:noProof/>
            <w:webHidden/>
          </w:rPr>
          <w:fldChar w:fldCharType="separate"/>
        </w:r>
        <w:r w:rsidR="00BE7203">
          <w:rPr>
            <w:noProof/>
            <w:webHidden/>
          </w:rPr>
          <w:t>17</w:t>
        </w:r>
        <w:r w:rsidR="00AD7CF2">
          <w:rPr>
            <w:noProof/>
            <w:webHidden/>
          </w:rPr>
          <w:fldChar w:fldCharType="end"/>
        </w:r>
      </w:hyperlink>
    </w:p>
    <w:p w14:paraId="5A38FF50" w14:textId="62CCADEB" w:rsidR="00AD7CF2" w:rsidRDefault="001529F7">
      <w:pPr>
        <w:pStyle w:val="TOC3"/>
        <w:rPr>
          <w:rFonts w:asciiTheme="minorHAnsi" w:eastAsiaTheme="minorEastAsia" w:hAnsiTheme="minorHAnsi"/>
          <w:noProof/>
          <w:lang w:val="en-US"/>
        </w:rPr>
      </w:pPr>
      <w:hyperlink w:anchor="_Toc103692156" w:history="1">
        <w:r w:rsidR="00AD7CF2" w:rsidRPr="00280AC3">
          <w:rPr>
            <w:rStyle w:val="Hyperlink"/>
            <w:noProof/>
          </w:rPr>
          <w:t>5.2.6</w:t>
        </w:r>
        <w:r w:rsidR="00AD7CF2">
          <w:rPr>
            <w:rFonts w:asciiTheme="minorHAnsi" w:eastAsiaTheme="minorEastAsia" w:hAnsiTheme="minorHAnsi"/>
            <w:noProof/>
            <w:lang w:val="en-US"/>
          </w:rPr>
          <w:tab/>
        </w:r>
        <w:r w:rsidR="00AD7CF2" w:rsidRPr="00280AC3">
          <w:rPr>
            <w:rStyle w:val="Hyperlink"/>
            <w:noProof/>
          </w:rPr>
          <w:t>Effective Date of Certification</w:t>
        </w:r>
        <w:r w:rsidR="00AD7CF2">
          <w:rPr>
            <w:noProof/>
            <w:webHidden/>
          </w:rPr>
          <w:tab/>
        </w:r>
        <w:r w:rsidR="00AD7CF2">
          <w:rPr>
            <w:noProof/>
            <w:webHidden/>
          </w:rPr>
          <w:fldChar w:fldCharType="begin"/>
        </w:r>
        <w:r w:rsidR="00AD7CF2">
          <w:rPr>
            <w:noProof/>
            <w:webHidden/>
          </w:rPr>
          <w:instrText xml:space="preserve"> PAGEREF _Toc103692156 \h </w:instrText>
        </w:r>
        <w:r w:rsidR="00AD7CF2">
          <w:rPr>
            <w:noProof/>
            <w:webHidden/>
          </w:rPr>
        </w:r>
        <w:r w:rsidR="00AD7CF2">
          <w:rPr>
            <w:noProof/>
            <w:webHidden/>
          </w:rPr>
          <w:fldChar w:fldCharType="separate"/>
        </w:r>
        <w:r w:rsidR="00BE7203">
          <w:rPr>
            <w:noProof/>
            <w:webHidden/>
          </w:rPr>
          <w:t>17</w:t>
        </w:r>
        <w:r w:rsidR="00AD7CF2">
          <w:rPr>
            <w:noProof/>
            <w:webHidden/>
          </w:rPr>
          <w:fldChar w:fldCharType="end"/>
        </w:r>
      </w:hyperlink>
    </w:p>
    <w:p w14:paraId="57A78C7C" w14:textId="5FA3499B" w:rsidR="00AD7CF2" w:rsidRDefault="001529F7">
      <w:pPr>
        <w:pStyle w:val="TOC3"/>
        <w:rPr>
          <w:rFonts w:asciiTheme="minorHAnsi" w:eastAsiaTheme="minorEastAsia" w:hAnsiTheme="minorHAnsi"/>
          <w:noProof/>
          <w:lang w:val="en-US"/>
        </w:rPr>
      </w:pPr>
      <w:hyperlink w:anchor="_Toc103692157" w:history="1">
        <w:r w:rsidR="00AD7CF2" w:rsidRPr="00280AC3">
          <w:rPr>
            <w:rStyle w:val="Hyperlink"/>
            <w:noProof/>
          </w:rPr>
          <w:t>5.2.7</w:t>
        </w:r>
        <w:r w:rsidR="00AD7CF2">
          <w:rPr>
            <w:rFonts w:asciiTheme="minorHAnsi" w:eastAsiaTheme="minorEastAsia" w:hAnsiTheme="minorHAnsi"/>
            <w:noProof/>
            <w:lang w:val="en-US"/>
          </w:rPr>
          <w:tab/>
        </w:r>
        <w:r w:rsidR="00AD7CF2" w:rsidRPr="00280AC3">
          <w:rPr>
            <w:rStyle w:val="Hyperlink"/>
            <w:noProof/>
          </w:rPr>
          <w:t>Certification Deferment</w:t>
        </w:r>
        <w:r w:rsidR="00AD7CF2">
          <w:rPr>
            <w:noProof/>
            <w:webHidden/>
          </w:rPr>
          <w:tab/>
        </w:r>
        <w:r w:rsidR="00AD7CF2">
          <w:rPr>
            <w:noProof/>
            <w:webHidden/>
          </w:rPr>
          <w:fldChar w:fldCharType="begin"/>
        </w:r>
        <w:r w:rsidR="00AD7CF2">
          <w:rPr>
            <w:noProof/>
            <w:webHidden/>
          </w:rPr>
          <w:instrText xml:space="preserve"> PAGEREF _Toc103692157 \h </w:instrText>
        </w:r>
        <w:r w:rsidR="00AD7CF2">
          <w:rPr>
            <w:noProof/>
            <w:webHidden/>
          </w:rPr>
        </w:r>
        <w:r w:rsidR="00AD7CF2">
          <w:rPr>
            <w:noProof/>
            <w:webHidden/>
          </w:rPr>
          <w:fldChar w:fldCharType="separate"/>
        </w:r>
        <w:r w:rsidR="00BE7203">
          <w:rPr>
            <w:noProof/>
            <w:webHidden/>
          </w:rPr>
          <w:t>18</w:t>
        </w:r>
        <w:r w:rsidR="00AD7CF2">
          <w:rPr>
            <w:noProof/>
            <w:webHidden/>
          </w:rPr>
          <w:fldChar w:fldCharType="end"/>
        </w:r>
      </w:hyperlink>
    </w:p>
    <w:p w14:paraId="51C54484" w14:textId="70A6114A" w:rsidR="00AD7CF2" w:rsidRDefault="001529F7">
      <w:pPr>
        <w:pStyle w:val="TOC2"/>
        <w:rPr>
          <w:rFonts w:asciiTheme="minorHAnsi" w:eastAsiaTheme="minorEastAsia" w:hAnsiTheme="minorHAnsi"/>
          <w:noProof/>
          <w:lang w:val="en-US"/>
        </w:rPr>
      </w:pPr>
      <w:hyperlink w:anchor="_Toc103692158" w:history="1">
        <w:r w:rsidR="00AD7CF2" w:rsidRPr="00280AC3">
          <w:rPr>
            <w:rStyle w:val="Hyperlink"/>
            <w:noProof/>
          </w:rPr>
          <w:t>5.3</w:t>
        </w:r>
        <w:r w:rsidR="00AD7CF2">
          <w:rPr>
            <w:rFonts w:asciiTheme="minorHAnsi" w:eastAsiaTheme="minorEastAsia" w:hAnsiTheme="minorHAnsi"/>
            <w:noProof/>
            <w:lang w:val="en-US"/>
          </w:rPr>
          <w:tab/>
        </w:r>
        <w:r w:rsidR="00AD7CF2" w:rsidRPr="00280AC3">
          <w:rPr>
            <w:rStyle w:val="Hyperlink"/>
            <w:noProof/>
          </w:rPr>
          <w:t>Application for Certification Renewal</w:t>
        </w:r>
        <w:r w:rsidR="00AD7CF2">
          <w:rPr>
            <w:noProof/>
            <w:webHidden/>
          </w:rPr>
          <w:tab/>
        </w:r>
        <w:r w:rsidR="00AD7CF2">
          <w:rPr>
            <w:noProof/>
            <w:webHidden/>
          </w:rPr>
          <w:fldChar w:fldCharType="begin"/>
        </w:r>
        <w:r w:rsidR="00AD7CF2">
          <w:rPr>
            <w:noProof/>
            <w:webHidden/>
          </w:rPr>
          <w:instrText xml:space="preserve"> PAGEREF _Toc103692158 \h </w:instrText>
        </w:r>
        <w:r w:rsidR="00AD7CF2">
          <w:rPr>
            <w:noProof/>
            <w:webHidden/>
          </w:rPr>
        </w:r>
        <w:r w:rsidR="00AD7CF2">
          <w:rPr>
            <w:noProof/>
            <w:webHidden/>
          </w:rPr>
          <w:fldChar w:fldCharType="separate"/>
        </w:r>
        <w:r w:rsidR="00BE7203">
          <w:rPr>
            <w:noProof/>
            <w:webHidden/>
          </w:rPr>
          <w:t>18</w:t>
        </w:r>
        <w:r w:rsidR="00AD7CF2">
          <w:rPr>
            <w:noProof/>
            <w:webHidden/>
          </w:rPr>
          <w:fldChar w:fldCharType="end"/>
        </w:r>
      </w:hyperlink>
    </w:p>
    <w:p w14:paraId="17E26322" w14:textId="3EF1D6C8" w:rsidR="00AD7CF2" w:rsidRDefault="001529F7">
      <w:pPr>
        <w:pStyle w:val="TOC3"/>
        <w:rPr>
          <w:rFonts w:asciiTheme="minorHAnsi" w:eastAsiaTheme="minorEastAsia" w:hAnsiTheme="minorHAnsi"/>
          <w:noProof/>
          <w:lang w:val="en-US"/>
        </w:rPr>
      </w:pPr>
      <w:hyperlink w:anchor="_Toc103692159" w:history="1">
        <w:r w:rsidR="00AD7CF2" w:rsidRPr="00280AC3">
          <w:rPr>
            <w:rStyle w:val="Hyperlink"/>
            <w:noProof/>
          </w:rPr>
          <w:t>5.3.1</w:t>
        </w:r>
        <w:r w:rsidR="00AD7CF2">
          <w:rPr>
            <w:rFonts w:asciiTheme="minorHAnsi" w:eastAsiaTheme="minorEastAsia" w:hAnsiTheme="minorHAnsi"/>
            <w:noProof/>
            <w:lang w:val="en-US"/>
          </w:rPr>
          <w:tab/>
        </w:r>
        <w:r w:rsidR="00AD7CF2" w:rsidRPr="00280AC3">
          <w:rPr>
            <w:rStyle w:val="Hyperlink"/>
            <w:noProof/>
          </w:rPr>
          <w:t>Application Schedule</w:t>
        </w:r>
        <w:r w:rsidR="00AD7CF2">
          <w:rPr>
            <w:noProof/>
            <w:webHidden/>
          </w:rPr>
          <w:tab/>
        </w:r>
        <w:r w:rsidR="00AD7CF2">
          <w:rPr>
            <w:noProof/>
            <w:webHidden/>
          </w:rPr>
          <w:fldChar w:fldCharType="begin"/>
        </w:r>
        <w:r w:rsidR="00AD7CF2">
          <w:rPr>
            <w:noProof/>
            <w:webHidden/>
          </w:rPr>
          <w:instrText xml:space="preserve"> PAGEREF _Toc103692159 \h </w:instrText>
        </w:r>
        <w:r w:rsidR="00AD7CF2">
          <w:rPr>
            <w:noProof/>
            <w:webHidden/>
          </w:rPr>
        </w:r>
        <w:r w:rsidR="00AD7CF2">
          <w:rPr>
            <w:noProof/>
            <w:webHidden/>
          </w:rPr>
          <w:fldChar w:fldCharType="separate"/>
        </w:r>
        <w:r w:rsidR="00BE7203">
          <w:rPr>
            <w:noProof/>
            <w:webHidden/>
          </w:rPr>
          <w:t>18</w:t>
        </w:r>
        <w:r w:rsidR="00AD7CF2">
          <w:rPr>
            <w:noProof/>
            <w:webHidden/>
          </w:rPr>
          <w:fldChar w:fldCharType="end"/>
        </w:r>
      </w:hyperlink>
    </w:p>
    <w:p w14:paraId="6301C765" w14:textId="74ADD5D5" w:rsidR="00AD7CF2" w:rsidRDefault="001529F7">
      <w:pPr>
        <w:pStyle w:val="TOC3"/>
        <w:rPr>
          <w:rFonts w:asciiTheme="minorHAnsi" w:eastAsiaTheme="minorEastAsia" w:hAnsiTheme="minorHAnsi"/>
          <w:noProof/>
          <w:lang w:val="en-US"/>
        </w:rPr>
      </w:pPr>
      <w:hyperlink w:anchor="_Toc103692160" w:history="1">
        <w:r w:rsidR="00AD7CF2" w:rsidRPr="00280AC3">
          <w:rPr>
            <w:rStyle w:val="Hyperlink"/>
            <w:noProof/>
          </w:rPr>
          <w:t>5.3.2</w:t>
        </w:r>
        <w:r w:rsidR="00AD7CF2">
          <w:rPr>
            <w:rFonts w:asciiTheme="minorHAnsi" w:eastAsiaTheme="minorEastAsia" w:hAnsiTheme="minorHAnsi"/>
            <w:noProof/>
            <w:lang w:val="en-US"/>
          </w:rPr>
          <w:tab/>
        </w:r>
        <w:r w:rsidR="00AD7CF2" w:rsidRPr="00280AC3">
          <w:rPr>
            <w:rStyle w:val="Hyperlink"/>
            <w:noProof/>
          </w:rPr>
          <w:t>Worker Competency Declaration</w:t>
        </w:r>
        <w:r w:rsidR="00AD7CF2">
          <w:rPr>
            <w:noProof/>
            <w:webHidden/>
          </w:rPr>
          <w:tab/>
        </w:r>
        <w:r w:rsidR="00AD7CF2">
          <w:rPr>
            <w:noProof/>
            <w:webHidden/>
          </w:rPr>
          <w:fldChar w:fldCharType="begin"/>
        </w:r>
        <w:r w:rsidR="00AD7CF2">
          <w:rPr>
            <w:noProof/>
            <w:webHidden/>
          </w:rPr>
          <w:instrText xml:space="preserve"> PAGEREF _Toc103692160 \h </w:instrText>
        </w:r>
        <w:r w:rsidR="00AD7CF2">
          <w:rPr>
            <w:noProof/>
            <w:webHidden/>
          </w:rPr>
        </w:r>
        <w:r w:rsidR="00AD7CF2">
          <w:rPr>
            <w:noProof/>
            <w:webHidden/>
          </w:rPr>
          <w:fldChar w:fldCharType="separate"/>
        </w:r>
        <w:r w:rsidR="00BE7203">
          <w:rPr>
            <w:noProof/>
            <w:webHidden/>
          </w:rPr>
          <w:t>18</w:t>
        </w:r>
        <w:r w:rsidR="00AD7CF2">
          <w:rPr>
            <w:noProof/>
            <w:webHidden/>
          </w:rPr>
          <w:fldChar w:fldCharType="end"/>
        </w:r>
      </w:hyperlink>
    </w:p>
    <w:p w14:paraId="564B68CC" w14:textId="02F4233A" w:rsidR="00AD7CF2" w:rsidRDefault="001529F7">
      <w:pPr>
        <w:pStyle w:val="TOC3"/>
        <w:rPr>
          <w:rFonts w:asciiTheme="minorHAnsi" w:eastAsiaTheme="minorEastAsia" w:hAnsiTheme="minorHAnsi"/>
          <w:noProof/>
          <w:lang w:val="en-US"/>
        </w:rPr>
      </w:pPr>
      <w:hyperlink w:anchor="_Toc103692161" w:history="1">
        <w:r w:rsidR="00AD7CF2" w:rsidRPr="00280AC3">
          <w:rPr>
            <w:rStyle w:val="Hyperlink"/>
            <w:noProof/>
          </w:rPr>
          <w:t>5.3.3</w:t>
        </w:r>
        <w:r w:rsidR="00AD7CF2">
          <w:rPr>
            <w:rFonts w:asciiTheme="minorHAnsi" w:eastAsiaTheme="minorEastAsia" w:hAnsiTheme="minorHAnsi"/>
            <w:noProof/>
            <w:lang w:val="en-US"/>
          </w:rPr>
          <w:tab/>
        </w:r>
        <w:r w:rsidR="00AD7CF2" w:rsidRPr="00280AC3">
          <w:rPr>
            <w:rStyle w:val="Hyperlink"/>
            <w:noProof/>
          </w:rPr>
          <w:t>Worker Requalification Summary</w:t>
        </w:r>
        <w:r w:rsidR="00AD7CF2">
          <w:rPr>
            <w:noProof/>
            <w:webHidden/>
          </w:rPr>
          <w:tab/>
        </w:r>
        <w:r w:rsidR="00AD7CF2">
          <w:rPr>
            <w:noProof/>
            <w:webHidden/>
          </w:rPr>
          <w:fldChar w:fldCharType="begin"/>
        </w:r>
        <w:r w:rsidR="00AD7CF2">
          <w:rPr>
            <w:noProof/>
            <w:webHidden/>
          </w:rPr>
          <w:instrText xml:space="preserve"> PAGEREF _Toc103692161 \h </w:instrText>
        </w:r>
        <w:r w:rsidR="00AD7CF2">
          <w:rPr>
            <w:noProof/>
            <w:webHidden/>
          </w:rPr>
        </w:r>
        <w:r w:rsidR="00AD7CF2">
          <w:rPr>
            <w:noProof/>
            <w:webHidden/>
          </w:rPr>
          <w:fldChar w:fldCharType="separate"/>
        </w:r>
        <w:r w:rsidR="00BE7203">
          <w:rPr>
            <w:noProof/>
            <w:webHidden/>
          </w:rPr>
          <w:t>19</w:t>
        </w:r>
        <w:r w:rsidR="00AD7CF2">
          <w:rPr>
            <w:noProof/>
            <w:webHidden/>
          </w:rPr>
          <w:fldChar w:fldCharType="end"/>
        </w:r>
      </w:hyperlink>
    </w:p>
    <w:p w14:paraId="260044A9" w14:textId="4C3FB048" w:rsidR="00AD7CF2" w:rsidRDefault="001529F7">
      <w:pPr>
        <w:pStyle w:val="TOC3"/>
        <w:rPr>
          <w:rFonts w:asciiTheme="minorHAnsi" w:eastAsiaTheme="minorEastAsia" w:hAnsiTheme="minorHAnsi"/>
          <w:noProof/>
          <w:lang w:val="en-US"/>
        </w:rPr>
      </w:pPr>
      <w:hyperlink w:anchor="_Toc103692162" w:history="1">
        <w:r w:rsidR="00AD7CF2" w:rsidRPr="00280AC3">
          <w:rPr>
            <w:rStyle w:val="Hyperlink"/>
            <w:noProof/>
          </w:rPr>
          <w:t>5.3.4</w:t>
        </w:r>
        <w:r w:rsidR="00AD7CF2">
          <w:rPr>
            <w:rFonts w:asciiTheme="minorHAnsi" w:eastAsiaTheme="minorEastAsia" w:hAnsiTheme="minorHAnsi"/>
            <w:noProof/>
            <w:lang w:val="en-US"/>
          </w:rPr>
          <w:tab/>
        </w:r>
        <w:r w:rsidR="00AD7CF2" w:rsidRPr="00280AC3">
          <w:rPr>
            <w:rStyle w:val="Hyperlink"/>
            <w:noProof/>
          </w:rPr>
          <w:t>Supporting Documentation</w:t>
        </w:r>
        <w:r w:rsidR="00AD7CF2">
          <w:rPr>
            <w:noProof/>
            <w:webHidden/>
          </w:rPr>
          <w:tab/>
        </w:r>
        <w:r w:rsidR="00AD7CF2">
          <w:rPr>
            <w:noProof/>
            <w:webHidden/>
          </w:rPr>
          <w:fldChar w:fldCharType="begin"/>
        </w:r>
        <w:r w:rsidR="00AD7CF2">
          <w:rPr>
            <w:noProof/>
            <w:webHidden/>
          </w:rPr>
          <w:instrText xml:space="preserve"> PAGEREF _Toc103692162 \h </w:instrText>
        </w:r>
        <w:r w:rsidR="00AD7CF2">
          <w:rPr>
            <w:noProof/>
            <w:webHidden/>
          </w:rPr>
        </w:r>
        <w:r w:rsidR="00AD7CF2">
          <w:rPr>
            <w:noProof/>
            <w:webHidden/>
          </w:rPr>
          <w:fldChar w:fldCharType="separate"/>
        </w:r>
        <w:r w:rsidR="00BE7203">
          <w:rPr>
            <w:noProof/>
            <w:webHidden/>
          </w:rPr>
          <w:t>19</w:t>
        </w:r>
        <w:r w:rsidR="00AD7CF2">
          <w:rPr>
            <w:noProof/>
            <w:webHidden/>
          </w:rPr>
          <w:fldChar w:fldCharType="end"/>
        </w:r>
      </w:hyperlink>
    </w:p>
    <w:p w14:paraId="7356C61B" w14:textId="2950DF46" w:rsidR="00AD7CF2" w:rsidRDefault="001529F7">
      <w:pPr>
        <w:pStyle w:val="TOC3"/>
        <w:rPr>
          <w:rFonts w:asciiTheme="minorHAnsi" w:eastAsiaTheme="minorEastAsia" w:hAnsiTheme="minorHAnsi"/>
          <w:noProof/>
          <w:lang w:val="en-US"/>
        </w:rPr>
      </w:pPr>
      <w:hyperlink w:anchor="_Toc103692163" w:history="1">
        <w:r w:rsidR="00AD7CF2" w:rsidRPr="00280AC3">
          <w:rPr>
            <w:rStyle w:val="Hyperlink"/>
            <w:noProof/>
          </w:rPr>
          <w:t>5.3.5</w:t>
        </w:r>
        <w:r w:rsidR="00AD7CF2">
          <w:rPr>
            <w:rFonts w:asciiTheme="minorHAnsi" w:eastAsiaTheme="minorEastAsia" w:hAnsiTheme="minorHAnsi"/>
            <w:noProof/>
            <w:lang w:val="en-US"/>
          </w:rPr>
          <w:tab/>
        </w:r>
        <w:r w:rsidR="00AD7CF2" w:rsidRPr="00280AC3">
          <w:rPr>
            <w:rStyle w:val="Hyperlink"/>
            <w:noProof/>
          </w:rPr>
          <w:t>Effective Date of Renewal</w:t>
        </w:r>
        <w:r w:rsidR="00AD7CF2">
          <w:rPr>
            <w:noProof/>
            <w:webHidden/>
          </w:rPr>
          <w:tab/>
        </w:r>
        <w:r w:rsidR="00AD7CF2">
          <w:rPr>
            <w:noProof/>
            <w:webHidden/>
          </w:rPr>
          <w:fldChar w:fldCharType="begin"/>
        </w:r>
        <w:r w:rsidR="00AD7CF2">
          <w:rPr>
            <w:noProof/>
            <w:webHidden/>
          </w:rPr>
          <w:instrText xml:space="preserve"> PAGEREF _Toc103692163 \h </w:instrText>
        </w:r>
        <w:r w:rsidR="00AD7CF2">
          <w:rPr>
            <w:noProof/>
            <w:webHidden/>
          </w:rPr>
        </w:r>
        <w:r w:rsidR="00AD7CF2">
          <w:rPr>
            <w:noProof/>
            <w:webHidden/>
          </w:rPr>
          <w:fldChar w:fldCharType="separate"/>
        </w:r>
        <w:r w:rsidR="00BE7203">
          <w:rPr>
            <w:noProof/>
            <w:webHidden/>
          </w:rPr>
          <w:t>20</w:t>
        </w:r>
        <w:r w:rsidR="00AD7CF2">
          <w:rPr>
            <w:noProof/>
            <w:webHidden/>
          </w:rPr>
          <w:fldChar w:fldCharType="end"/>
        </w:r>
      </w:hyperlink>
    </w:p>
    <w:p w14:paraId="62FAFB48" w14:textId="6DB530B9" w:rsidR="00AD7CF2" w:rsidRDefault="001529F7">
      <w:pPr>
        <w:pStyle w:val="TOC3"/>
        <w:rPr>
          <w:rFonts w:asciiTheme="minorHAnsi" w:eastAsiaTheme="minorEastAsia" w:hAnsiTheme="minorHAnsi"/>
          <w:noProof/>
          <w:lang w:val="en-US"/>
        </w:rPr>
      </w:pPr>
      <w:hyperlink w:anchor="_Toc103692164" w:history="1">
        <w:r w:rsidR="00AD7CF2" w:rsidRPr="00280AC3">
          <w:rPr>
            <w:rStyle w:val="Hyperlink"/>
            <w:noProof/>
          </w:rPr>
          <w:t>5.3.6</w:t>
        </w:r>
        <w:r w:rsidR="00AD7CF2">
          <w:rPr>
            <w:rFonts w:asciiTheme="minorHAnsi" w:eastAsiaTheme="minorEastAsia" w:hAnsiTheme="minorHAnsi"/>
            <w:noProof/>
            <w:lang w:val="en-US"/>
          </w:rPr>
          <w:tab/>
        </w:r>
        <w:r w:rsidR="00AD7CF2" w:rsidRPr="00280AC3">
          <w:rPr>
            <w:rStyle w:val="Hyperlink"/>
            <w:noProof/>
          </w:rPr>
          <w:t>Early Certification Renewal</w:t>
        </w:r>
        <w:r w:rsidR="00AD7CF2">
          <w:rPr>
            <w:noProof/>
            <w:webHidden/>
          </w:rPr>
          <w:tab/>
        </w:r>
        <w:r w:rsidR="00AD7CF2">
          <w:rPr>
            <w:noProof/>
            <w:webHidden/>
          </w:rPr>
          <w:fldChar w:fldCharType="begin"/>
        </w:r>
        <w:r w:rsidR="00AD7CF2">
          <w:rPr>
            <w:noProof/>
            <w:webHidden/>
          </w:rPr>
          <w:instrText xml:space="preserve"> PAGEREF _Toc103692164 \h </w:instrText>
        </w:r>
        <w:r w:rsidR="00AD7CF2">
          <w:rPr>
            <w:noProof/>
            <w:webHidden/>
          </w:rPr>
        </w:r>
        <w:r w:rsidR="00AD7CF2">
          <w:rPr>
            <w:noProof/>
            <w:webHidden/>
          </w:rPr>
          <w:fldChar w:fldCharType="separate"/>
        </w:r>
        <w:r w:rsidR="00BE7203">
          <w:rPr>
            <w:noProof/>
            <w:webHidden/>
          </w:rPr>
          <w:t>20</w:t>
        </w:r>
        <w:r w:rsidR="00AD7CF2">
          <w:rPr>
            <w:noProof/>
            <w:webHidden/>
          </w:rPr>
          <w:fldChar w:fldCharType="end"/>
        </w:r>
      </w:hyperlink>
    </w:p>
    <w:p w14:paraId="5186F490" w14:textId="37C0A48E" w:rsidR="00AD7CF2" w:rsidRDefault="001529F7">
      <w:pPr>
        <w:pStyle w:val="TOC2"/>
        <w:rPr>
          <w:rFonts w:asciiTheme="minorHAnsi" w:eastAsiaTheme="minorEastAsia" w:hAnsiTheme="minorHAnsi"/>
          <w:noProof/>
          <w:lang w:val="en-US"/>
        </w:rPr>
      </w:pPr>
      <w:hyperlink w:anchor="_Toc103692165" w:history="1">
        <w:r w:rsidR="00AD7CF2" w:rsidRPr="00280AC3">
          <w:rPr>
            <w:rStyle w:val="Hyperlink"/>
            <w:noProof/>
          </w:rPr>
          <w:t>5.4</w:t>
        </w:r>
        <w:r w:rsidR="00AD7CF2">
          <w:rPr>
            <w:rFonts w:asciiTheme="minorHAnsi" w:eastAsiaTheme="minorEastAsia" w:hAnsiTheme="minorHAnsi"/>
            <w:noProof/>
            <w:lang w:val="en-US"/>
          </w:rPr>
          <w:tab/>
        </w:r>
        <w:r w:rsidR="00AD7CF2" w:rsidRPr="00280AC3">
          <w:rPr>
            <w:rStyle w:val="Hyperlink"/>
            <w:noProof/>
          </w:rPr>
          <w:t>Application for Recertification within Five Years of a Certificate Expiry</w:t>
        </w:r>
        <w:r w:rsidR="00AD7CF2">
          <w:rPr>
            <w:noProof/>
            <w:webHidden/>
          </w:rPr>
          <w:tab/>
        </w:r>
        <w:r w:rsidR="00AD7CF2">
          <w:rPr>
            <w:noProof/>
            <w:webHidden/>
          </w:rPr>
          <w:fldChar w:fldCharType="begin"/>
        </w:r>
        <w:r w:rsidR="00AD7CF2">
          <w:rPr>
            <w:noProof/>
            <w:webHidden/>
          </w:rPr>
          <w:instrText xml:space="preserve"> PAGEREF _Toc103692165 \h </w:instrText>
        </w:r>
        <w:r w:rsidR="00AD7CF2">
          <w:rPr>
            <w:noProof/>
            <w:webHidden/>
          </w:rPr>
        </w:r>
        <w:r w:rsidR="00AD7CF2">
          <w:rPr>
            <w:noProof/>
            <w:webHidden/>
          </w:rPr>
          <w:fldChar w:fldCharType="separate"/>
        </w:r>
        <w:r w:rsidR="00BE7203">
          <w:rPr>
            <w:noProof/>
            <w:webHidden/>
          </w:rPr>
          <w:t>20</w:t>
        </w:r>
        <w:r w:rsidR="00AD7CF2">
          <w:rPr>
            <w:noProof/>
            <w:webHidden/>
          </w:rPr>
          <w:fldChar w:fldCharType="end"/>
        </w:r>
      </w:hyperlink>
    </w:p>
    <w:p w14:paraId="4161185F" w14:textId="5F682EAD" w:rsidR="00AD7CF2" w:rsidRDefault="001529F7">
      <w:pPr>
        <w:pStyle w:val="TOC3"/>
        <w:rPr>
          <w:rFonts w:asciiTheme="minorHAnsi" w:eastAsiaTheme="minorEastAsia" w:hAnsiTheme="minorHAnsi"/>
          <w:noProof/>
          <w:lang w:val="en-US"/>
        </w:rPr>
      </w:pPr>
      <w:hyperlink w:anchor="_Toc103692166" w:history="1">
        <w:r w:rsidR="00AD7CF2" w:rsidRPr="00280AC3">
          <w:rPr>
            <w:rStyle w:val="Hyperlink"/>
            <w:noProof/>
          </w:rPr>
          <w:t>5.4.1</w:t>
        </w:r>
        <w:r w:rsidR="00AD7CF2">
          <w:rPr>
            <w:rFonts w:asciiTheme="minorHAnsi" w:eastAsiaTheme="minorEastAsia" w:hAnsiTheme="minorHAnsi"/>
            <w:noProof/>
            <w:lang w:val="en-US"/>
          </w:rPr>
          <w:tab/>
        </w:r>
        <w:r w:rsidR="00AD7CF2" w:rsidRPr="00280AC3">
          <w:rPr>
            <w:rStyle w:val="Hyperlink"/>
            <w:noProof/>
          </w:rPr>
          <w:t>Application Schedule</w:t>
        </w:r>
        <w:r w:rsidR="00AD7CF2">
          <w:rPr>
            <w:noProof/>
            <w:webHidden/>
          </w:rPr>
          <w:tab/>
        </w:r>
        <w:r w:rsidR="00AD7CF2">
          <w:rPr>
            <w:noProof/>
            <w:webHidden/>
          </w:rPr>
          <w:fldChar w:fldCharType="begin"/>
        </w:r>
        <w:r w:rsidR="00AD7CF2">
          <w:rPr>
            <w:noProof/>
            <w:webHidden/>
          </w:rPr>
          <w:instrText xml:space="preserve"> PAGEREF _Toc103692166 \h </w:instrText>
        </w:r>
        <w:r w:rsidR="00AD7CF2">
          <w:rPr>
            <w:noProof/>
            <w:webHidden/>
          </w:rPr>
        </w:r>
        <w:r w:rsidR="00AD7CF2">
          <w:rPr>
            <w:noProof/>
            <w:webHidden/>
          </w:rPr>
          <w:fldChar w:fldCharType="separate"/>
        </w:r>
        <w:r w:rsidR="00BE7203">
          <w:rPr>
            <w:noProof/>
            <w:webHidden/>
          </w:rPr>
          <w:t>20</w:t>
        </w:r>
        <w:r w:rsidR="00AD7CF2">
          <w:rPr>
            <w:noProof/>
            <w:webHidden/>
          </w:rPr>
          <w:fldChar w:fldCharType="end"/>
        </w:r>
      </w:hyperlink>
    </w:p>
    <w:p w14:paraId="44F0C91B" w14:textId="6387C260" w:rsidR="00AD7CF2" w:rsidRDefault="001529F7">
      <w:pPr>
        <w:pStyle w:val="TOC3"/>
        <w:rPr>
          <w:rFonts w:asciiTheme="minorHAnsi" w:eastAsiaTheme="minorEastAsia" w:hAnsiTheme="minorHAnsi"/>
          <w:noProof/>
          <w:lang w:val="en-US"/>
        </w:rPr>
      </w:pPr>
      <w:hyperlink w:anchor="_Toc103692167" w:history="1">
        <w:r w:rsidR="00AD7CF2" w:rsidRPr="00280AC3">
          <w:rPr>
            <w:rStyle w:val="Hyperlink"/>
            <w:noProof/>
          </w:rPr>
          <w:t>5.4.2</w:t>
        </w:r>
        <w:r w:rsidR="00AD7CF2">
          <w:rPr>
            <w:rFonts w:asciiTheme="minorHAnsi" w:eastAsiaTheme="minorEastAsia" w:hAnsiTheme="minorHAnsi"/>
            <w:noProof/>
            <w:lang w:val="en-US"/>
          </w:rPr>
          <w:tab/>
        </w:r>
        <w:r w:rsidR="00AD7CF2" w:rsidRPr="00280AC3">
          <w:rPr>
            <w:rStyle w:val="Hyperlink"/>
            <w:noProof/>
          </w:rPr>
          <w:t>Worker Competency Declaration</w:t>
        </w:r>
        <w:r w:rsidR="00AD7CF2">
          <w:rPr>
            <w:noProof/>
            <w:webHidden/>
          </w:rPr>
          <w:tab/>
        </w:r>
        <w:r w:rsidR="00AD7CF2">
          <w:rPr>
            <w:noProof/>
            <w:webHidden/>
          </w:rPr>
          <w:fldChar w:fldCharType="begin"/>
        </w:r>
        <w:r w:rsidR="00AD7CF2">
          <w:rPr>
            <w:noProof/>
            <w:webHidden/>
          </w:rPr>
          <w:instrText xml:space="preserve"> PAGEREF _Toc103692167 \h </w:instrText>
        </w:r>
        <w:r w:rsidR="00AD7CF2">
          <w:rPr>
            <w:noProof/>
            <w:webHidden/>
          </w:rPr>
        </w:r>
        <w:r w:rsidR="00AD7CF2">
          <w:rPr>
            <w:noProof/>
            <w:webHidden/>
          </w:rPr>
          <w:fldChar w:fldCharType="separate"/>
        </w:r>
        <w:r w:rsidR="00BE7203">
          <w:rPr>
            <w:noProof/>
            <w:webHidden/>
          </w:rPr>
          <w:t>21</w:t>
        </w:r>
        <w:r w:rsidR="00AD7CF2">
          <w:rPr>
            <w:noProof/>
            <w:webHidden/>
          </w:rPr>
          <w:fldChar w:fldCharType="end"/>
        </w:r>
      </w:hyperlink>
    </w:p>
    <w:p w14:paraId="645FED6B" w14:textId="214FA7E8" w:rsidR="00AD7CF2" w:rsidRDefault="001529F7">
      <w:pPr>
        <w:pStyle w:val="TOC3"/>
        <w:rPr>
          <w:rFonts w:asciiTheme="minorHAnsi" w:eastAsiaTheme="minorEastAsia" w:hAnsiTheme="minorHAnsi"/>
          <w:noProof/>
          <w:lang w:val="en-US"/>
        </w:rPr>
      </w:pPr>
      <w:hyperlink w:anchor="_Toc103692168" w:history="1">
        <w:r w:rsidR="00AD7CF2" w:rsidRPr="00280AC3">
          <w:rPr>
            <w:rStyle w:val="Hyperlink"/>
            <w:noProof/>
          </w:rPr>
          <w:t>5.4.3</w:t>
        </w:r>
        <w:r w:rsidR="00AD7CF2">
          <w:rPr>
            <w:rFonts w:asciiTheme="minorHAnsi" w:eastAsiaTheme="minorEastAsia" w:hAnsiTheme="minorHAnsi"/>
            <w:noProof/>
            <w:lang w:val="en-US"/>
          </w:rPr>
          <w:tab/>
        </w:r>
        <w:r w:rsidR="00AD7CF2" w:rsidRPr="00280AC3">
          <w:rPr>
            <w:rStyle w:val="Hyperlink"/>
            <w:noProof/>
          </w:rPr>
          <w:t>Worker Requalification Summary</w:t>
        </w:r>
        <w:r w:rsidR="00AD7CF2">
          <w:rPr>
            <w:noProof/>
            <w:webHidden/>
          </w:rPr>
          <w:tab/>
        </w:r>
        <w:r w:rsidR="00AD7CF2">
          <w:rPr>
            <w:noProof/>
            <w:webHidden/>
          </w:rPr>
          <w:fldChar w:fldCharType="begin"/>
        </w:r>
        <w:r w:rsidR="00AD7CF2">
          <w:rPr>
            <w:noProof/>
            <w:webHidden/>
          </w:rPr>
          <w:instrText xml:space="preserve"> PAGEREF _Toc103692168 \h </w:instrText>
        </w:r>
        <w:r w:rsidR="00AD7CF2">
          <w:rPr>
            <w:noProof/>
            <w:webHidden/>
          </w:rPr>
        </w:r>
        <w:r w:rsidR="00AD7CF2">
          <w:rPr>
            <w:noProof/>
            <w:webHidden/>
          </w:rPr>
          <w:fldChar w:fldCharType="separate"/>
        </w:r>
        <w:r w:rsidR="00BE7203">
          <w:rPr>
            <w:noProof/>
            <w:webHidden/>
          </w:rPr>
          <w:t>21</w:t>
        </w:r>
        <w:r w:rsidR="00AD7CF2">
          <w:rPr>
            <w:noProof/>
            <w:webHidden/>
          </w:rPr>
          <w:fldChar w:fldCharType="end"/>
        </w:r>
      </w:hyperlink>
    </w:p>
    <w:p w14:paraId="4F240F31" w14:textId="194B5718" w:rsidR="00AD7CF2" w:rsidRDefault="001529F7">
      <w:pPr>
        <w:pStyle w:val="TOC3"/>
        <w:rPr>
          <w:rFonts w:asciiTheme="minorHAnsi" w:eastAsiaTheme="minorEastAsia" w:hAnsiTheme="minorHAnsi"/>
          <w:noProof/>
          <w:lang w:val="en-US"/>
        </w:rPr>
      </w:pPr>
      <w:hyperlink w:anchor="_Toc103692169" w:history="1">
        <w:r w:rsidR="00AD7CF2" w:rsidRPr="00280AC3">
          <w:rPr>
            <w:rStyle w:val="Hyperlink"/>
            <w:noProof/>
          </w:rPr>
          <w:t>5.4.4</w:t>
        </w:r>
        <w:r w:rsidR="00AD7CF2">
          <w:rPr>
            <w:rFonts w:asciiTheme="minorHAnsi" w:eastAsiaTheme="minorEastAsia" w:hAnsiTheme="minorHAnsi"/>
            <w:noProof/>
            <w:lang w:val="en-US"/>
          </w:rPr>
          <w:tab/>
        </w:r>
        <w:r w:rsidR="00AD7CF2" w:rsidRPr="00280AC3">
          <w:rPr>
            <w:rStyle w:val="Hyperlink"/>
            <w:noProof/>
          </w:rPr>
          <w:t>Supporting Documentation</w:t>
        </w:r>
        <w:r w:rsidR="00AD7CF2">
          <w:rPr>
            <w:noProof/>
            <w:webHidden/>
          </w:rPr>
          <w:tab/>
        </w:r>
        <w:r w:rsidR="00AD7CF2">
          <w:rPr>
            <w:noProof/>
            <w:webHidden/>
          </w:rPr>
          <w:fldChar w:fldCharType="begin"/>
        </w:r>
        <w:r w:rsidR="00AD7CF2">
          <w:rPr>
            <w:noProof/>
            <w:webHidden/>
          </w:rPr>
          <w:instrText xml:space="preserve"> PAGEREF _Toc103692169 \h </w:instrText>
        </w:r>
        <w:r w:rsidR="00AD7CF2">
          <w:rPr>
            <w:noProof/>
            <w:webHidden/>
          </w:rPr>
        </w:r>
        <w:r w:rsidR="00AD7CF2">
          <w:rPr>
            <w:noProof/>
            <w:webHidden/>
          </w:rPr>
          <w:fldChar w:fldCharType="separate"/>
        </w:r>
        <w:r w:rsidR="00BE7203">
          <w:rPr>
            <w:noProof/>
            <w:webHidden/>
          </w:rPr>
          <w:t>21</w:t>
        </w:r>
        <w:r w:rsidR="00AD7CF2">
          <w:rPr>
            <w:noProof/>
            <w:webHidden/>
          </w:rPr>
          <w:fldChar w:fldCharType="end"/>
        </w:r>
      </w:hyperlink>
    </w:p>
    <w:p w14:paraId="3567A52A" w14:textId="42CF16A0" w:rsidR="00AD7CF2" w:rsidRDefault="001529F7">
      <w:pPr>
        <w:pStyle w:val="TOC3"/>
        <w:rPr>
          <w:rFonts w:asciiTheme="minorHAnsi" w:eastAsiaTheme="minorEastAsia" w:hAnsiTheme="minorHAnsi"/>
          <w:noProof/>
          <w:lang w:val="en-US"/>
        </w:rPr>
      </w:pPr>
      <w:hyperlink w:anchor="_Toc103692170" w:history="1">
        <w:r w:rsidR="00AD7CF2" w:rsidRPr="00280AC3">
          <w:rPr>
            <w:rStyle w:val="Hyperlink"/>
            <w:noProof/>
          </w:rPr>
          <w:t>5.4.5</w:t>
        </w:r>
        <w:r w:rsidR="00AD7CF2">
          <w:rPr>
            <w:rFonts w:asciiTheme="minorHAnsi" w:eastAsiaTheme="minorEastAsia" w:hAnsiTheme="minorHAnsi"/>
            <w:noProof/>
            <w:lang w:val="en-US"/>
          </w:rPr>
          <w:tab/>
        </w:r>
        <w:r w:rsidR="00AD7CF2" w:rsidRPr="00280AC3">
          <w:rPr>
            <w:rStyle w:val="Hyperlink"/>
            <w:noProof/>
          </w:rPr>
          <w:t>Effective Date of Certification</w:t>
        </w:r>
        <w:r w:rsidR="00AD7CF2">
          <w:rPr>
            <w:noProof/>
            <w:webHidden/>
          </w:rPr>
          <w:tab/>
        </w:r>
        <w:r w:rsidR="00AD7CF2">
          <w:rPr>
            <w:noProof/>
            <w:webHidden/>
          </w:rPr>
          <w:fldChar w:fldCharType="begin"/>
        </w:r>
        <w:r w:rsidR="00AD7CF2">
          <w:rPr>
            <w:noProof/>
            <w:webHidden/>
          </w:rPr>
          <w:instrText xml:space="preserve"> PAGEREF _Toc103692170 \h </w:instrText>
        </w:r>
        <w:r w:rsidR="00AD7CF2">
          <w:rPr>
            <w:noProof/>
            <w:webHidden/>
          </w:rPr>
        </w:r>
        <w:r w:rsidR="00AD7CF2">
          <w:rPr>
            <w:noProof/>
            <w:webHidden/>
          </w:rPr>
          <w:fldChar w:fldCharType="separate"/>
        </w:r>
        <w:r w:rsidR="00BE7203">
          <w:rPr>
            <w:noProof/>
            <w:webHidden/>
          </w:rPr>
          <w:t>21</w:t>
        </w:r>
        <w:r w:rsidR="00AD7CF2">
          <w:rPr>
            <w:noProof/>
            <w:webHidden/>
          </w:rPr>
          <w:fldChar w:fldCharType="end"/>
        </w:r>
      </w:hyperlink>
    </w:p>
    <w:p w14:paraId="64381858" w14:textId="303C4818" w:rsidR="00AD7CF2" w:rsidRDefault="001529F7">
      <w:pPr>
        <w:pStyle w:val="TOC2"/>
        <w:rPr>
          <w:rFonts w:asciiTheme="minorHAnsi" w:eastAsiaTheme="minorEastAsia" w:hAnsiTheme="minorHAnsi"/>
          <w:noProof/>
          <w:lang w:val="en-US"/>
        </w:rPr>
      </w:pPr>
      <w:hyperlink w:anchor="_Toc103692171" w:history="1">
        <w:r w:rsidR="00AD7CF2" w:rsidRPr="00280AC3">
          <w:rPr>
            <w:rStyle w:val="Hyperlink"/>
            <w:noProof/>
          </w:rPr>
          <w:t>5.5</w:t>
        </w:r>
        <w:r w:rsidR="00AD7CF2">
          <w:rPr>
            <w:rFonts w:asciiTheme="minorHAnsi" w:eastAsiaTheme="minorEastAsia" w:hAnsiTheme="minorHAnsi"/>
            <w:noProof/>
            <w:lang w:val="en-US"/>
          </w:rPr>
          <w:tab/>
        </w:r>
        <w:r w:rsidR="00AD7CF2" w:rsidRPr="00280AC3">
          <w:rPr>
            <w:rStyle w:val="Hyperlink"/>
            <w:noProof/>
          </w:rPr>
          <w:t>Application for Recertification Following Decertification or Certificate Expiry after Five Years</w:t>
        </w:r>
        <w:r w:rsidR="00AD7CF2">
          <w:rPr>
            <w:noProof/>
            <w:webHidden/>
          </w:rPr>
          <w:tab/>
        </w:r>
        <w:r w:rsidR="00AD7CF2">
          <w:rPr>
            <w:noProof/>
            <w:webHidden/>
          </w:rPr>
          <w:fldChar w:fldCharType="begin"/>
        </w:r>
        <w:r w:rsidR="00AD7CF2">
          <w:rPr>
            <w:noProof/>
            <w:webHidden/>
          </w:rPr>
          <w:instrText xml:space="preserve"> PAGEREF _Toc103692171 \h </w:instrText>
        </w:r>
        <w:r w:rsidR="00AD7CF2">
          <w:rPr>
            <w:noProof/>
            <w:webHidden/>
          </w:rPr>
        </w:r>
        <w:r w:rsidR="00AD7CF2">
          <w:rPr>
            <w:noProof/>
            <w:webHidden/>
          </w:rPr>
          <w:fldChar w:fldCharType="separate"/>
        </w:r>
        <w:r w:rsidR="00BE7203">
          <w:rPr>
            <w:noProof/>
            <w:webHidden/>
          </w:rPr>
          <w:t>22</w:t>
        </w:r>
        <w:r w:rsidR="00AD7CF2">
          <w:rPr>
            <w:noProof/>
            <w:webHidden/>
          </w:rPr>
          <w:fldChar w:fldCharType="end"/>
        </w:r>
      </w:hyperlink>
    </w:p>
    <w:p w14:paraId="570ACADF" w14:textId="77E08480" w:rsidR="00AD7CF2" w:rsidRDefault="001529F7">
      <w:pPr>
        <w:pStyle w:val="TOC3"/>
        <w:rPr>
          <w:rFonts w:asciiTheme="minorHAnsi" w:eastAsiaTheme="minorEastAsia" w:hAnsiTheme="minorHAnsi"/>
          <w:noProof/>
          <w:lang w:val="en-US"/>
        </w:rPr>
      </w:pPr>
      <w:hyperlink w:anchor="_Toc103692172" w:history="1">
        <w:r w:rsidR="00AD7CF2" w:rsidRPr="00280AC3">
          <w:rPr>
            <w:rStyle w:val="Hyperlink"/>
            <w:noProof/>
          </w:rPr>
          <w:t>5.5.1</w:t>
        </w:r>
        <w:r w:rsidR="00AD7CF2">
          <w:rPr>
            <w:rFonts w:asciiTheme="minorHAnsi" w:eastAsiaTheme="minorEastAsia" w:hAnsiTheme="minorHAnsi"/>
            <w:noProof/>
            <w:lang w:val="en-US"/>
          </w:rPr>
          <w:tab/>
        </w:r>
        <w:r w:rsidR="00AD7CF2" w:rsidRPr="00280AC3">
          <w:rPr>
            <w:rStyle w:val="Hyperlink"/>
            <w:noProof/>
            <w:lang w:eastAsia="en-CA"/>
          </w:rPr>
          <w:t>Application Schedule</w:t>
        </w:r>
        <w:r w:rsidR="00AD7CF2">
          <w:rPr>
            <w:noProof/>
            <w:webHidden/>
          </w:rPr>
          <w:tab/>
        </w:r>
        <w:r w:rsidR="00AD7CF2">
          <w:rPr>
            <w:noProof/>
            <w:webHidden/>
          </w:rPr>
          <w:fldChar w:fldCharType="begin"/>
        </w:r>
        <w:r w:rsidR="00AD7CF2">
          <w:rPr>
            <w:noProof/>
            <w:webHidden/>
          </w:rPr>
          <w:instrText xml:space="preserve"> PAGEREF _Toc103692172 \h </w:instrText>
        </w:r>
        <w:r w:rsidR="00AD7CF2">
          <w:rPr>
            <w:noProof/>
            <w:webHidden/>
          </w:rPr>
        </w:r>
        <w:r w:rsidR="00AD7CF2">
          <w:rPr>
            <w:noProof/>
            <w:webHidden/>
          </w:rPr>
          <w:fldChar w:fldCharType="separate"/>
        </w:r>
        <w:r w:rsidR="00BE7203">
          <w:rPr>
            <w:noProof/>
            <w:webHidden/>
          </w:rPr>
          <w:t>22</w:t>
        </w:r>
        <w:r w:rsidR="00AD7CF2">
          <w:rPr>
            <w:noProof/>
            <w:webHidden/>
          </w:rPr>
          <w:fldChar w:fldCharType="end"/>
        </w:r>
      </w:hyperlink>
    </w:p>
    <w:p w14:paraId="5415C439" w14:textId="17853ADE" w:rsidR="00AD7CF2" w:rsidRDefault="001529F7">
      <w:pPr>
        <w:pStyle w:val="TOC3"/>
        <w:rPr>
          <w:rFonts w:asciiTheme="minorHAnsi" w:eastAsiaTheme="minorEastAsia" w:hAnsiTheme="minorHAnsi"/>
          <w:noProof/>
          <w:lang w:val="en-US"/>
        </w:rPr>
      </w:pPr>
      <w:hyperlink w:anchor="_Toc103692173" w:history="1">
        <w:r w:rsidR="00AD7CF2" w:rsidRPr="00280AC3">
          <w:rPr>
            <w:rStyle w:val="Hyperlink"/>
            <w:noProof/>
          </w:rPr>
          <w:t>5.5.2</w:t>
        </w:r>
        <w:r w:rsidR="00AD7CF2">
          <w:rPr>
            <w:rFonts w:asciiTheme="minorHAnsi" w:eastAsiaTheme="minorEastAsia" w:hAnsiTheme="minorHAnsi"/>
            <w:noProof/>
            <w:lang w:val="en-US"/>
          </w:rPr>
          <w:tab/>
        </w:r>
        <w:r w:rsidR="00AD7CF2" w:rsidRPr="00280AC3">
          <w:rPr>
            <w:rStyle w:val="Hyperlink"/>
            <w:noProof/>
          </w:rPr>
          <w:t>Worker Competency Declaration</w:t>
        </w:r>
        <w:r w:rsidR="00AD7CF2">
          <w:rPr>
            <w:noProof/>
            <w:webHidden/>
          </w:rPr>
          <w:tab/>
        </w:r>
        <w:r w:rsidR="00AD7CF2">
          <w:rPr>
            <w:noProof/>
            <w:webHidden/>
          </w:rPr>
          <w:fldChar w:fldCharType="begin"/>
        </w:r>
        <w:r w:rsidR="00AD7CF2">
          <w:rPr>
            <w:noProof/>
            <w:webHidden/>
          </w:rPr>
          <w:instrText xml:space="preserve"> PAGEREF _Toc103692173 \h </w:instrText>
        </w:r>
        <w:r w:rsidR="00AD7CF2">
          <w:rPr>
            <w:noProof/>
            <w:webHidden/>
          </w:rPr>
        </w:r>
        <w:r w:rsidR="00AD7CF2">
          <w:rPr>
            <w:noProof/>
            <w:webHidden/>
          </w:rPr>
          <w:fldChar w:fldCharType="separate"/>
        </w:r>
        <w:r w:rsidR="00BE7203">
          <w:rPr>
            <w:noProof/>
            <w:webHidden/>
          </w:rPr>
          <w:t>22</w:t>
        </w:r>
        <w:r w:rsidR="00AD7CF2">
          <w:rPr>
            <w:noProof/>
            <w:webHidden/>
          </w:rPr>
          <w:fldChar w:fldCharType="end"/>
        </w:r>
      </w:hyperlink>
    </w:p>
    <w:p w14:paraId="6215982B" w14:textId="684330CF" w:rsidR="00AD7CF2" w:rsidRDefault="001529F7">
      <w:pPr>
        <w:pStyle w:val="TOC3"/>
        <w:rPr>
          <w:rFonts w:asciiTheme="minorHAnsi" w:eastAsiaTheme="minorEastAsia" w:hAnsiTheme="minorHAnsi"/>
          <w:noProof/>
          <w:lang w:val="en-US"/>
        </w:rPr>
      </w:pPr>
      <w:hyperlink w:anchor="_Toc103692174" w:history="1">
        <w:r w:rsidR="00AD7CF2" w:rsidRPr="00280AC3">
          <w:rPr>
            <w:rStyle w:val="Hyperlink"/>
            <w:noProof/>
          </w:rPr>
          <w:t>5.5.3</w:t>
        </w:r>
        <w:r w:rsidR="00AD7CF2">
          <w:rPr>
            <w:rFonts w:asciiTheme="minorHAnsi" w:eastAsiaTheme="minorEastAsia" w:hAnsiTheme="minorHAnsi"/>
            <w:noProof/>
            <w:lang w:val="en-US"/>
          </w:rPr>
          <w:tab/>
        </w:r>
        <w:r w:rsidR="00AD7CF2" w:rsidRPr="00280AC3">
          <w:rPr>
            <w:rStyle w:val="Hyperlink"/>
            <w:noProof/>
          </w:rPr>
          <w:t>Recertification Substantiation</w:t>
        </w:r>
        <w:r w:rsidR="00AD7CF2">
          <w:rPr>
            <w:noProof/>
            <w:webHidden/>
          </w:rPr>
          <w:tab/>
        </w:r>
        <w:r w:rsidR="00AD7CF2">
          <w:rPr>
            <w:noProof/>
            <w:webHidden/>
          </w:rPr>
          <w:fldChar w:fldCharType="begin"/>
        </w:r>
        <w:r w:rsidR="00AD7CF2">
          <w:rPr>
            <w:noProof/>
            <w:webHidden/>
          </w:rPr>
          <w:instrText xml:space="preserve"> PAGEREF _Toc103692174 \h </w:instrText>
        </w:r>
        <w:r w:rsidR="00AD7CF2">
          <w:rPr>
            <w:noProof/>
            <w:webHidden/>
          </w:rPr>
        </w:r>
        <w:r w:rsidR="00AD7CF2">
          <w:rPr>
            <w:noProof/>
            <w:webHidden/>
          </w:rPr>
          <w:fldChar w:fldCharType="separate"/>
        </w:r>
        <w:r w:rsidR="00BE7203">
          <w:rPr>
            <w:noProof/>
            <w:webHidden/>
          </w:rPr>
          <w:t>22</w:t>
        </w:r>
        <w:r w:rsidR="00AD7CF2">
          <w:rPr>
            <w:noProof/>
            <w:webHidden/>
          </w:rPr>
          <w:fldChar w:fldCharType="end"/>
        </w:r>
      </w:hyperlink>
    </w:p>
    <w:p w14:paraId="717BA52D" w14:textId="49CF44AD" w:rsidR="00AD7CF2" w:rsidRDefault="001529F7">
      <w:pPr>
        <w:pStyle w:val="TOC3"/>
        <w:rPr>
          <w:rFonts w:asciiTheme="minorHAnsi" w:eastAsiaTheme="minorEastAsia" w:hAnsiTheme="minorHAnsi"/>
          <w:noProof/>
          <w:lang w:val="en-US"/>
        </w:rPr>
      </w:pPr>
      <w:hyperlink w:anchor="_Toc103692175" w:history="1">
        <w:r w:rsidR="00AD7CF2" w:rsidRPr="00280AC3">
          <w:rPr>
            <w:rStyle w:val="Hyperlink"/>
            <w:noProof/>
          </w:rPr>
          <w:t>5.5.4</w:t>
        </w:r>
        <w:r w:rsidR="00AD7CF2">
          <w:rPr>
            <w:rFonts w:asciiTheme="minorHAnsi" w:eastAsiaTheme="minorEastAsia" w:hAnsiTheme="minorHAnsi"/>
            <w:noProof/>
            <w:lang w:val="en-US"/>
          </w:rPr>
          <w:tab/>
        </w:r>
        <w:r w:rsidR="00AD7CF2" w:rsidRPr="00280AC3">
          <w:rPr>
            <w:rStyle w:val="Hyperlink"/>
            <w:noProof/>
          </w:rPr>
          <w:t>Supporting Documentation</w:t>
        </w:r>
        <w:r w:rsidR="00AD7CF2">
          <w:rPr>
            <w:noProof/>
            <w:webHidden/>
          </w:rPr>
          <w:tab/>
        </w:r>
        <w:r w:rsidR="00AD7CF2">
          <w:rPr>
            <w:noProof/>
            <w:webHidden/>
          </w:rPr>
          <w:fldChar w:fldCharType="begin"/>
        </w:r>
        <w:r w:rsidR="00AD7CF2">
          <w:rPr>
            <w:noProof/>
            <w:webHidden/>
          </w:rPr>
          <w:instrText xml:space="preserve"> PAGEREF _Toc103692175 \h </w:instrText>
        </w:r>
        <w:r w:rsidR="00AD7CF2">
          <w:rPr>
            <w:noProof/>
            <w:webHidden/>
          </w:rPr>
        </w:r>
        <w:r w:rsidR="00AD7CF2">
          <w:rPr>
            <w:noProof/>
            <w:webHidden/>
          </w:rPr>
          <w:fldChar w:fldCharType="separate"/>
        </w:r>
        <w:r w:rsidR="00BE7203">
          <w:rPr>
            <w:noProof/>
            <w:webHidden/>
          </w:rPr>
          <w:t>23</w:t>
        </w:r>
        <w:r w:rsidR="00AD7CF2">
          <w:rPr>
            <w:noProof/>
            <w:webHidden/>
          </w:rPr>
          <w:fldChar w:fldCharType="end"/>
        </w:r>
      </w:hyperlink>
    </w:p>
    <w:p w14:paraId="2F7C9D58" w14:textId="6F607A4C" w:rsidR="00AD7CF2" w:rsidRDefault="001529F7">
      <w:pPr>
        <w:pStyle w:val="TOC3"/>
        <w:rPr>
          <w:rFonts w:asciiTheme="minorHAnsi" w:eastAsiaTheme="minorEastAsia" w:hAnsiTheme="minorHAnsi"/>
          <w:noProof/>
          <w:lang w:val="en-US"/>
        </w:rPr>
      </w:pPr>
      <w:hyperlink w:anchor="_Toc103692176" w:history="1">
        <w:r w:rsidR="00AD7CF2" w:rsidRPr="00280AC3">
          <w:rPr>
            <w:rStyle w:val="Hyperlink"/>
            <w:noProof/>
          </w:rPr>
          <w:t>5.5.5</w:t>
        </w:r>
        <w:r w:rsidR="00AD7CF2">
          <w:rPr>
            <w:rFonts w:asciiTheme="minorHAnsi" w:eastAsiaTheme="minorEastAsia" w:hAnsiTheme="minorHAnsi"/>
            <w:noProof/>
            <w:lang w:val="en-US"/>
          </w:rPr>
          <w:tab/>
        </w:r>
        <w:r w:rsidR="00AD7CF2" w:rsidRPr="00280AC3">
          <w:rPr>
            <w:rStyle w:val="Hyperlink"/>
            <w:noProof/>
          </w:rPr>
          <w:t>Effective Date of Certification</w:t>
        </w:r>
        <w:r w:rsidR="00AD7CF2">
          <w:rPr>
            <w:noProof/>
            <w:webHidden/>
          </w:rPr>
          <w:tab/>
        </w:r>
        <w:r w:rsidR="00AD7CF2">
          <w:rPr>
            <w:noProof/>
            <w:webHidden/>
          </w:rPr>
          <w:fldChar w:fldCharType="begin"/>
        </w:r>
        <w:r w:rsidR="00AD7CF2">
          <w:rPr>
            <w:noProof/>
            <w:webHidden/>
          </w:rPr>
          <w:instrText xml:space="preserve"> PAGEREF _Toc103692176 \h </w:instrText>
        </w:r>
        <w:r w:rsidR="00AD7CF2">
          <w:rPr>
            <w:noProof/>
            <w:webHidden/>
          </w:rPr>
        </w:r>
        <w:r w:rsidR="00AD7CF2">
          <w:rPr>
            <w:noProof/>
            <w:webHidden/>
          </w:rPr>
          <w:fldChar w:fldCharType="separate"/>
        </w:r>
        <w:r w:rsidR="00BE7203">
          <w:rPr>
            <w:noProof/>
            <w:webHidden/>
          </w:rPr>
          <w:t>23</w:t>
        </w:r>
        <w:r w:rsidR="00AD7CF2">
          <w:rPr>
            <w:noProof/>
            <w:webHidden/>
          </w:rPr>
          <w:fldChar w:fldCharType="end"/>
        </w:r>
      </w:hyperlink>
    </w:p>
    <w:p w14:paraId="5AAD0552" w14:textId="4041AFB6" w:rsidR="00AD7CF2" w:rsidRDefault="001529F7">
      <w:pPr>
        <w:pStyle w:val="TOC1"/>
        <w:rPr>
          <w:rFonts w:asciiTheme="minorHAnsi" w:eastAsiaTheme="minorEastAsia" w:hAnsiTheme="minorHAnsi"/>
          <w:b w:val="0"/>
          <w:lang w:val="en-US"/>
        </w:rPr>
      </w:pPr>
      <w:hyperlink w:anchor="_Toc103692177" w:history="1">
        <w:r w:rsidR="00AD7CF2" w:rsidRPr="00280AC3">
          <w:rPr>
            <w:rStyle w:val="Hyperlink"/>
          </w:rPr>
          <w:t>6.</w:t>
        </w:r>
        <w:r w:rsidR="00AD7CF2">
          <w:rPr>
            <w:rFonts w:asciiTheme="minorHAnsi" w:eastAsiaTheme="minorEastAsia" w:hAnsiTheme="minorHAnsi"/>
            <w:b w:val="0"/>
            <w:lang w:val="en-US"/>
          </w:rPr>
          <w:tab/>
        </w:r>
        <w:r w:rsidR="00AD7CF2" w:rsidRPr="00280AC3">
          <w:rPr>
            <w:rStyle w:val="Hyperlink"/>
          </w:rPr>
          <w:t>Refusal to Certify and Decertification</w:t>
        </w:r>
        <w:r w:rsidR="00AD7CF2">
          <w:rPr>
            <w:webHidden/>
          </w:rPr>
          <w:tab/>
        </w:r>
        <w:r w:rsidR="00AD7CF2">
          <w:rPr>
            <w:webHidden/>
          </w:rPr>
          <w:fldChar w:fldCharType="begin"/>
        </w:r>
        <w:r w:rsidR="00AD7CF2">
          <w:rPr>
            <w:webHidden/>
          </w:rPr>
          <w:instrText xml:space="preserve"> PAGEREF _Toc103692177 \h </w:instrText>
        </w:r>
        <w:r w:rsidR="00AD7CF2">
          <w:rPr>
            <w:webHidden/>
          </w:rPr>
        </w:r>
        <w:r w:rsidR="00AD7CF2">
          <w:rPr>
            <w:webHidden/>
          </w:rPr>
          <w:fldChar w:fldCharType="separate"/>
        </w:r>
        <w:r w:rsidR="00BE7203">
          <w:rPr>
            <w:webHidden/>
          </w:rPr>
          <w:t>23</w:t>
        </w:r>
        <w:r w:rsidR="00AD7CF2">
          <w:rPr>
            <w:webHidden/>
          </w:rPr>
          <w:fldChar w:fldCharType="end"/>
        </w:r>
      </w:hyperlink>
    </w:p>
    <w:p w14:paraId="3AB1F826" w14:textId="71520518" w:rsidR="00AD7CF2" w:rsidRDefault="001529F7">
      <w:pPr>
        <w:pStyle w:val="TOC2"/>
        <w:rPr>
          <w:rFonts w:asciiTheme="minorHAnsi" w:eastAsiaTheme="minorEastAsia" w:hAnsiTheme="minorHAnsi"/>
          <w:noProof/>
          <w:lang w:val="en-US"/>
        </w:rPr>
      </w:pPr>
      <w:hyperlink w:anchor="_Toc103692178" w:history="1">
        <w:r w:rsidR="00AD7CF2" w:rsidRPr="00280AC3">
          <w:rPr>
            <w:rStyle w:val="Hyperlink"/>
            <w:noProof/>
          </w:rPr>
          <w:t>6.1</w:t>
        </w:r>
        <w:r w:rsidR="00AD7CF2">
          <w:rPr>
            <w:rFonts w:asciiTheme="minorHAnsi" w:eastAsiaTheme="minorEastAsia" w:hAnsiTheme="minorHAnsi"/>
            <w:noProof/>
            <w:lang w:val="en-US"/>
          </w:rPr>
          <w:tab/>
        </w:r>
        <w:r w:rsidR="00AD7CF2" w:rsidRPr="00280AC3">
          <w:rPr>
            <w:rStyle w:val="Hyperlink"/>
            <w:noProof/>
          </w:rPr>
          <w:t>Background Information</w:t>
        </w:r>
        <w:r w:rsidR="00AD7CF2">
          <w:rPr>
            <w:noProof/>
            <w:webHidden/>
          </w:rPr>
          <w:tab/>
        </w:r>
        <w:r w:rsidR="00AD7CF2">
          <w:rPr>
            <w:noProof/>
            <w:webHidden/>
          </w:rPr>
          <w:fldChar w:fldCharType="begin"/>
        </w:r>
        <w:r w:rsidR="00AD7CF2">
          <w:rPr>
            <w:noProof/>
            <w:webHidden/>
          </w:rPr>
          <w:instrText xml:space="preserve"> PAGEREF _Toc103692178 \h </w:instrText>
        </w:r>
        <w:r w:rsidR="00AD7CF2">
          <w:rPr>
            <w:noProof/>
            <w:webHidden/>
          </w:rPr>
        </w:r>
        <w:r w:rsidR="00AD7CF2">
          <w:rPr>
            <w:noProof/>
            <w:webHidden/>
          </w:rPr>
          <w:fldChar w:fldCharType="separate"/>
        </w:r>
        <w:r w:rsidR="00BE7203">
          <w:rPr>
            <w:noProof/>
            <w:webHidden/>
          </w:rPr>
          <w:t>23</w:t>
        </w:r>
        <w:r w:rsidR="00AD7CF2">
          <w:rPr>
            <w:noProof/>
            <w:webHidden/>
          </w:rPr>
          <w:fldChar w:fldCharType="end"/>
        </w:r>
      </w:hyperlink>
    </w:p>
    <w:p w14:paraId="5889B015" w14:textId="273207D4" w:rsidR="00AD7CF2" w:rsidRDefault="001529F7">
      <w:pPr>
        <w:pStyle w:val="TOC2"/>
        <w:rPr>
          <w:rFonts w:asciiTheme="minorHAnsi" w:eastAsiaTheme="minorEastAsia" w:hAnsiTheme="minorHAnsi"/>
          <w:noProof/>
          <w:lang w:val="en-US"/>
        </w:rPr>
      </w:pPr>
      <w:hyperlink w:anchor="_Toc103692179" w:history="1">
        <w:r w:rsidR="00AD7CF2" w:rsidRPr="00280AC3">
          <w:rPr>
            <w:rStyle w:val="Hyperlink"/>
            <w:noProof/>
          </w:rPr>
          <w:t>6.2</w:t>
        </w:r>
        <w:r w:rsidR="00AD7CF2">
          <w:rPr>
            <w:rFonts w:asciiTheme="minorHAnsi" w:eastAsiaTheme="minorEastAsia" w:hAnsiTheme="minorHAnsi"/>
            <w:noProof/>
            <w:lang w:val="en-US"/>
          </w:rPr>
          <w:tab/>
        </w:r>
        <w:r w:rsidR="00AD7CF2" w:rsidRPr="00280AC3">
          <w:rPr>
            <w:rStyle w:val="Hyperlink"/>
            <w:noProof/>
          </w:rPr>
          <w:t>Licensee Requests for Decertification</w:t>
        </w:r>
        <w:r w:rsidR="00AD7CF2">
          <w:rPr>
            <w:noProof/>
            <w:webHidden/>
          </w:rPr>
          <w:tab/>
        </w:r>
        <w:r w:rsidR="00AD7CF2">
          <w:rPr>
            <w:noProof/>
            <w:webHidden/>
          </w:rPr>
          <w:fldChar w:fldCharType="begin"/>
        </w:r>
        <w:r w:rsidR="00AD7CF2">
          <w:rPr>
            <w:noProof/>
            <w:webHidden/>
          </w:rPr>
          <w:instrText xml:space="preserve"> PAGEREF _Toc103692179 \h </w:instrText>
        </w:r>
        <w:r w:rsidR="00AD7CF2">
          <w:rPr>
            <w:noProof/>
            <w:webHidden/>
          </w:rPr>
        </w:r>
        <w:r w:rsidR="00AD7CF2">
          <w:rPr>
            <w:noProof/>
            <w:webHidden/>
          </w:rPr>
          <w:fldChar w:fldCharType="separate"/>
        </w:r>
        <w:r w:rsidR="00BE7203">
          <w:rPr>
            <w:noProof/>
            <w:webHidden/>
          </w:rPr>
          <w:t>23</w:t>
        </w:r>
        <w:r w:rsidR="00AD7CF2">
          <w:rPr>
            <w:noProof/>
            <w:webHidden/>
          </w:rPr>
          <w:fldChar w:fldCharType="end"/>
        </w:r>
      </w:hyperlink>
    </w:p>
    <w:p w14:paraId="3534ED25" w14:textId="049AB2A7" w:rsidR="00AD7CF2" w:rsidRDefault="001529F7">
      <w:pPr>
        <w:pStyle w:val="TOC2"/>
        <w:rPr>
          <w:rFonts w:asciiTheme="minorHAnsi" w:eastAsiaTheme="minorEastAsia" w:hAnsiTheme="minorHAnsi"/>
          <w:noProof/>
          <w:lang w:val="en-US"/>
        </w:rPr>
      </w:pPr>
      <w:hyperlink w:anchor="_Toc103692180" w:history="1">
        <w:r w:rsidR="00AD7CF2" w:rsidRPr="00280AC3">
          <w:rPr>
            <w:rStyle w:val="Hyperlink"/>
            <w:noProof/>
          </w:rPr>
          <w:t>6.3</w:t>
        </w:r>
        <w:r w:rsidR="00AD7CF2">
          <w:rPr>
            <w:rFonts w:asciiTheme="minorHAnsi" w:eastAsiaTheme="minorEastAsia" w:hAnsiTheme="minorHAnsi"/>
            <w:noProof/>
            <w:lang w:val="en-US"/>
          </w:rPr>
          <w:tab/>
        </w:r>
        <w:r w:rsidR="00AD7CF2" w:rsidRPr="00280AC3">
          <w:rPr>
            <w:rStyle w:val="Hyperlink"/>
            <w:noProof/>
          </w:rPr>
          <w:t>Requesting an Opportunity to be Heard</w:t>
        </w:r>
        <w:r w:rsidR="00AD7CF2">
          <w:rPr>
            <w:noProof/>
            <w:webHidden/>
          </w:rPr>
          <w:tab/>
        </w:r>
        <w:r w:rsidR="00AD7CF2">
          <w:rPr>
            <w:noProof/>
            <w:webHidden/>
          </w:rPr>
          <w:fldChar w:fldCharType="begin"/>
        </w:r>
        <w:r w:rsidR="00AD7CF2">
          <w:rPr>
            <w:noProof/>
            <w:webHidden/>
          </w:rPr>
          <w:instrText xml:space="preserve"> PAGEREF _Toc103692180 \h </w:instrText>
        </w:r>
        <w:r w:rsidR="00AD7CF2">
          <w:rPr>
            <w:noProof/>
            <w:webHidden/>
          </w:rPr>
        </w:r>
        <w:r w:rsidR="00AD7CF2">
          <w:rPr>
            <w:noProof/>
            <w:webHidden/>
          </w:rPr>
          <w:fldChar w:fldCharType="separate"/>
        </w:r>
        <w:r w:rsidR="00BE7203">
          <w:rPr>
            <w:noProof/>
            <w:webHidden/>
          </w:rPr>
          <w:t>24</w:t>
        </w:r>
        <w:r w:rsidR="00AD7CF2">
          <w:rPr>
            <w:noProof/>
            <w:webHidden/>
          </w:rPr>
          <w:fldChar w:fldCharType="end"/>
        </w:r>
      </w:hyperlink>
    </w:p>
    <w:p w14:paraId="4A7A8446" w14:textId="338A625F" w:rsidR="00AD7CF2" w:rsidRDefault="001529F7">
      <w:pPr>
        <w:pStyle w:val="TOC2"/>
        <w:rPr>
          <w:rFonts w:asciiTheme="minorHAnsi" w:eastAsiaTheme="minorEastAsia" w:hAnsiTheme="minorHAnsi"/>
          <w:noProof/>
          <w:lang w:val="en-US"/>
        </w:rPr>
      </w:pPr>
      <w:hyperlink w:anchor="_Toc103692181" w:history="1">
        <w:r w:rsidR="00AD7CF2" w:rsidRPr="00280AC3">
          <w:rPr>
            <w:rStyle w:val="Hyperlink"/>
            <w:noProof/>
          </w:rPr>
          <w:t>6.4</w:t>
        </w:r>
        <w:r w:rsidR="00AD7CF2">
          <w:rPr>
            <w:rFonts w:asciiTheme="minorHAnsi" w:eastAsiaTheme="minorEastAsia" w:hAnsiTheme="minorHAnsi"/>
            <w:noProof/>
            <w:lang w:val="en-US"/>
          </w:rPr>
          <w:tab/>
        </w:r>
        <w:r w:rsidR="00AD7CF2" w:rsidRPr="00280AC3">
          <w:rPr>
            <w:rStyle w:val="Hyperlink"/>
            <w:noProof/>
          </w:rPr>
          <w:t>The Commission or Designated Officer Decision</w:t>
        </w:r>
        <w:r w:rsidR="00AD7CF2">
          <w:rPr>
            <w:noProof/>
            <w:webHidden/>
          </w:rPr>
          <w:tab/>
        </w:r>
        <w:r w:rsidR="00AD7CF2">
          <w:rPr>
            <w:noProof/>
            <w:webHidden/>
          </w:rPr>
          <w:fldChar w:fldCharType="begin"/>
        </w:r>
        <w:r w:rsidR="00AD7CF2">
          <w:rPr>
            <w:noProof/>
            <w:webHidden/>
          </w:rPr>
          <w:instrText xml:space="preserve"> PAGEREF _Toc103692181 \h </w:instrText>
        </w:r>
        <w:r w:rsidR="00AD7CF2">
          <w:rPr>
            <w:noProof/>
            <w:webHidden/>
          </w:rPr>
        </w:r>
        <w:r w:rsidR="00AD7CF2">
          <w:rPr>
            <w:noProof/>
            <w:webHidden/>
          </w:rPr>
          <w:fldChar w:fldCharType="separate"/>
        </w:r>
        <w:r w:rsidR="00BE7203">
          <w:rPr>
            <w:noProof/>
            <w:webHidden/>
          </w:rPr>
          <w:t>24</w:t>
        </w:r>
        <w:r w:rsidR="00AD7CF2">
          <w:rPr>
            <w:noProof/>
            <w:webHidden/>
          </w:rPr>
          <w:fldChar w:fldCharType="end"/>
        </w:r>
      </w:hyperlink>
    </w:p>
    <w:p w14:paraId="5931577B" w14:textId="37BACF70" w:rsidR="00AD7CF2" w:rsidRDefault="001529F7">
      <w:pPr>
        <w:pStyle w:val="TOC1"/>
        <w:rPr>
          <w:rFonts w:asciiTheme="minorHAnsi" w:eastAsiaTheme="minorEastAsia" w:hAnsiTheme="minorHAnsi"/>
          <w:b w:val="0"/>
          <w:lang w:val="en-US"/>
        </w:rPr>
      </w:pPr>
      <w:hyperlink w:anchor="_Toc103692182" w:history="1">
        <w:r w:rsidR="00AD7CF2" w:rsidRPr="00280AC3">
          <w:rPr>
            <w:rStyle w:val="Hyperlink"/>
          </w:rPr>
          <w:t>7.</w:t>
        </w:r>
        <w:r w:rsidR="00AD7CF2">
          <w:rPr>
            <w:rFonts w:asciiTheme="minorHAnsi" w:eastAsiaTheme="minorEastAsia" w:hAnsiTheme="minorHAnsi"/>
            <w:b w:val="0"/>
            <w:lang w:val="en-US"/>
          </w:rPr>
          <w:tab/>
        </w:r>
        <w:r w:rsidR="00AD7CF2" w:rsidRPr="00280AC3">
          <w:rPr>
            <w:rStyle w:val="Hyperlink"/>
          </w:rPr>
          <w:t>Application for Senior Health Physicist Examination or Requalification Testing</w:t>
        </w:r>
        <w:r w:rsidR="00AD7CF2">
          <w:rPr>
            <w:webHidden/>
          </w:rPr>
          <w:tab/>
        </w:r>
        <w:r w:rsidR="00AD7CF2">
          <w:rPr>
            <w:webHidden/>
          </w:rPr>
          <w:fldChar w:fldCharType="begin"/>
        </w:r>
        <w:r w:rsidR="00AD7CF2">
          <w:rPr>
            <w:webHidden/>
          </w:rPr>
          <w:instrText xml:space="preserve"> PAGEREF _Toc103692182 \h </w:instrText>
        </w:r>
        <w:r w:rsidR="00AD7CF2">
          <w:rPr>
            <w:webHidden/>
          </w:rPr>
        </w:r>
        <w:r w:rsidR="00AD7CF2">
          <w:rPr>
            <w:webHidden/>
          </w:rPr>
          <w:fldChar w:fldCharType="separate"/>
        </w:r>
        <w:r w:rsidR="00BE7203">
          <w:rPr>
            <w:webHidden/>
          </w:rPr>
          <w:t>24</w:t>
        </w:r>
        <w:r w:rsidR="00AD7CF2">
          <w:rPr>
            <w:webHidden/>
          </w:rPr>
          <w:fldChar w:fldCharType="end"/>
        </w:r>
      </w:hyperlink>
    </w:p>
    <w:p w14:paraId="54F5F2A8" w14:textId="7967A297" w:rsidR="00AD7CF2" w:rsidRDefault="001529F7">
      <w:pPr>
        <w:pStyle w:val="TOC1"/>
        <w:rPr>
          <w:rFonts w:asciiTheme="minorHAnsi" w:eastAsiaTheme="minorEastAsia" w:hAnsiTheme="minorHAnsi"/>
          <w:b w:val="0"/>
          <w:lang w:val="en-US"/>
        </w:rPr>
      </w:pPr>
      <w:hyperlink w:anchor="_Toc103692183" w:history="1">
        <w:r w:rsidR="00AD7CF2" w:rsidRPr="00280AC3">
          <w:rPr>
            <w:rStyle w:val="Hyperlink"/>
          </w:rPr>
          <w:t>8.</w:t>
        </w:r>
        <w:r w:rsidR="00AD7CF2">
          <w:rPr>
            <w:rFonts w:asciiTheme="minorHAnsi" w:eastAsiaTheme="minorEastAsia" w:hAnsiTheme="minorHAnsi"/>
            <w:b w:val="0"/>
            <w:lang w:val="en-US"/>
          </w:rPr>
          <w:tab/>
        </w:r>
        <w:r w:rsidR="00AD7CF2" w:rsidRPr="00280AC3">
          <w:rPr>
            <w:rStyle w:val="Hyperlink"/>
          </w:rPr>
          <w:t>Administrative Processes</w:t>
        </w:r>
        <w:r w:rsidR="00AD7CF2">
          <w:rPr>
            <w:webHidden/>
          </w:rPr>
          <w:tab/>
        </w:r>
        <w:r w:rsidR="00AD7CF2">
          <w:rPr>
            <w:webHidden/>
          </w:rPr>
          <w:fldChar w:fldCharType="begin"/>
        </w:r>
        <w:r w:rsidR="00AD7CF2">
          <w:rPr>
            <w:webHidden/>
          </w:rPr>
          <w:instrText xml:space="preserve"> PAGEREF _Toc103692183 \h </w:instrText>
        </w:r>
        <w:r w:rsidR="00AD7CF2">
          <w:rPr>
            <w:webHidden/>
          </w:rPr>
        </w:r>
        <w:r w:rsidR="00AD7CF2">
          <w:rPr>
            <w:webHidden/>
          </w:rPr>
          <w:fldChar w:fldCharType="separate"/>
        </w:r>
        <w:r w:rsidR="00BE7203">
          <w:rPr>
            <w:webHidden/>
          </w:rPr>
          <w:t>25</w:t>
        </w:r>
        <w:r w:rsidR="00AD7CF2">
          <w:rPr>
            <w:webHidden/>
          </w:rPr>
          <w:fldChar w:fldCharType="end"/>
        </w:r>
      </w:hyperlink>
    </w:p>
    <w:p w14:paraId="7A6B0339" w14:textId="726ED0BF" w:rsidR="00AD7CF2" w:rsidRDefault="001529F7">
      <w:pPr>
        <w:pStyle w:val="TOC2"/>
        <w:rPr>
          <w:rFonts w:asciiTheme="minorHAnsi" w:eastAsiaTheme="minorEastAsia" w:hAnsiTheme="minorHAnsi"/>
          <w:noProof/>
          <w:lang w:val="en-US"/>
        </w:rPr>
      </w:pPr>
      <w:hyperlink w:anchor="_Toc103692184" w:history="1">
        <w:r w:rsidR="00AD7CF2" w:rsidRPr="00280AC3">
          <w:rPr>
            <w:rStyle w:val="Hyperlink"/>
            <w:noProof/>
          </w:rPr>
          <w:t>8.1</w:t>
        </w:r>
        <w:r w:rsidR="00AD7CF2">
          <w:rPr>
            <w:rFonts w:asciiTheme="minorHAnsi" w:eastAsiaTheme="minorEastAsia" w:hAnsiTheme="minorHAnsi"/>
            <w:noProof/>
            <w:lang w:val="en-US"/>
          </w:rPr>
          <w:tab/>
        </w:r>
        <w:r w:rsidR="00AD7CF2" w:rsidRPr="00280AC3">
          <w:rPr>
            <w:rStyle w:val="Hyperlink"/>
            <w:noProof/>
          </w:rPr>
          <w:t>Legal Name Change</w:t>
        </w:r>
        <w:r w:rsidR="00AD7CF2">
          <w:rPr>
            <w:noProof/>
            <w:webHidden/>
          </w:rPr>
          <w:tab/>
        </w:r>
        <w:r w:rsidR="00AD7CF2">
          <w:rPr>
            <w:noProof/>
            <w:webHidden/>
          </w:rPr>
          <w:fldChar w:fldCharType="begin"/>
        </w:r>
        <w:r w:rsidR="00AD7CF2">
          <w:rPr>
            <w:noProof/>
            <w:webHidden/>
          </w:rPr>
          <w:instrText xml:space="preserve"> PAGEREF _Toc103692184 \h </w:instrText>
        </w:r>
        <w:r w:rsidR="00AD7CF2">
          <w:rPr>
            <w:noProof/>
            <w:webHidden/>
          </w:rPr>
        </w:r>
        <w:r w:rsidR="00AD7CF2">
          <w:rPr>
            <w:noProof/>
            <w:webHidden/>
          </w:rPr>
          <w:fldChar w:fldCharType="separate"/>
        </w:r>
        <w:r w:rsidR="00BE7203">
          <w:rPr>
            <w:noProof/>
            <w:webHidden/>
          </w:rPr>
          <w:t>25</w:t>
        </w:r>
        <w:r w:rsidR="00AD7CF2">
          <w:rPr>
            <w:noProof/>
            <w:webHidden/>
          </w:rPr>
          <w:fldChar w:fldCharType="end"/>
        </w:r>
      </w:hyperlink>
    </w:p>
    <w:p w14:paraId="7667ACFF" w14:textId="7EF7AAFA" w:rsidR="00AD7CF2" w:rsidRDefault="001529F7">
      <w:pPr>
        <w:pStyle w:val="TOC2"/>
        <w:rPr>
          <w:rFonts w:asciiTheme="minorHAnsi" w:eastAsiaTheme="minorEastAsia" w:hAnsiTheme="minorHAnsi"/>
          <w:noProof/>
          <w:lang w:val="en-US"/>
        </w:rPr>
      </w:pPr>
      <w:hyperlink w:anchor="_Toc103692185" w:history="1">
        <w:r w:rsidR="00AD7CF2" w:rsidRPr="00280AC3">
          <w:rPr>
            <w:rStyle w:val="Hyperlink"/>
            <w:noProof/>
          </w:rPr>
          <w:t>8.2</w:t>
        </w:r>
        <w:r w:rsidR="00AD7CF2">
          <w:rPr>
            <w:rFonts w:asciiTheme="minorHAnsi" w:eastAsiaTheme="minorEastAsia" w:hAnsiTheme="minorHAnsi"/>
            <w:noProof/>
            <w:lang w:val="en-US"/>
          </w:rPr>
          <w:tab/>
        </w:r>
        <w:r w:rsidR="00AD7CF2" w:rsidRPr="00280AC3">
          <w:rPr>
            <w:rStyle w:val="Hyperlink"/>
            <w:noProof/>
          </w:rPr>
          <w:t>Replacement Certificates</w:t>
        </w:r>
        <w:r w:rsidR="00AD7CF2">
          <w:rPr>
            <w:noProof/>
            <w:webHidden/>
          </w:rPr>
          <w:tab/>
        </w:r>
        <w:r w:rsidR="00AD7CF2">
          <w:rPr>
            <w:noProof/>
            <w:webHidden/>
          </w:rPr>
          <w:fldChar w:fldCharType="begin"/>
        </w:r>
        <w:r w:rsidR="00AD7CF2">
          <w:rPr>
            <w:noProof/>
            <w:webHidden/>
          </w:rPr>
          <w:instrText xml:space="preserve"> PAGEREF _Toc103692185 \h </w:instrText>
        </w:r>
        <w:r w:rsidR="00AD7CF2">
          <w:rPr>
            <w:noProof/>
            <w:webHidden/>
          </w:rPr>
        </w:r>
        <w:r w:rsidR="00AD7CF2">
          <w:rPr>
            <w:noProof/>
            <w:webHidden/>
          </w:rPr>
          <w:fldChar w:fldCharType="separate"/>
        </w:r>
        <w:r w:rsidR="00BE7203">
          <w:rPr>
            <w:noProof/>
            <w:webHidden/>
          </w:rPr>
          <w:t>25</w:t>
        </w:r>
        <w:r w:rsidR="00AD7CF2">
          <w:rPr>
            <w:noProof/>
            <w:webHidden/>
          </w:rPr>
          <w:fldChar w:fldCharType="end"/>
        </w:r>
      </w:hyperlink>
    </w:p>
    <w:p w14:paraId="0264A641" w14:textId="579C1D2A" w:rsidR="00AD7CF2" w:rsidRDefault="001529F7">
      <w:pPr>
        <w:pStyle w:val="TOC1"/>
        <w:rPr>
          <w:rFonts w:asciiTheme="minorHAnsi" w:eastAsiaTheme="minorEastAsia" w:hAnsiTheme="minorHAnsi"/>
          <w:b w:val="0"/>
          <w:lang w:val="en-US"/>
        </w:rPr>
      </w:pPr>
      <w:hyperlink w:anchor="_Toc103692186" w:history="1">
        <w:r w:rsidR="00AD7CF2" w:rsidRPr="00280AC3">
          <w:rPr>
            <w:rStyle w:val="Hyperlink"/>
          </w:rPr>
          <w:t>Part II – Worker Qualifications</w:t>
        </w:r>
        <w:r w:rsidR="00AD7CF2">
          <w:rPr>
            <w:webHidden/>
          </w:rPr>
          <w:tab/>
        </w:r>
        <w:r w:rsidR="00AD7CF2">
          <w:rPr>
            <w:webHidden/>
          </w:rPr>
          <w:fldChar w:fldCharType="begin"/>
        </w:r>
        <w:r w:rsidR="00AD7CF2">
          <w:rPr>
            <w:webHidden/>
          </w:rPr>
          <w:instrText xml:space="preserve"> PAGEREF _Toc103692186 \h </w:instrText>
        </w:r>
        <w:r w:rsidR="00AD7CF2">
          <w:rPr>
            <w:webHidden/>
          </w:rPr>
        </w:r>
        <w:r w:rsidR="00AD7CF2">
          <w:rPr>
            <w:webHidden/>
          </w:rPr>
          <w:fldChar w:fldCharType="separate"/>
        </w:r>
        <w:r w:rsidR="00BE7203">
          <w:rPr>
            <w:webHidden/>
          </w:rPr>
          <w:t>26</w:t>
        </w:r>
        <w:r w:rsidR="00AD7CF2">
          <w:rPr>
            <w:webHidden/>
          </w:rPr>
          <w:fldChar w:fldCharType="end"/>
        </w:r>
      </w:hyperlink>
    </w:p>
    <w:p w14:paraId="6A4AC994" w14:textId="7AFC9305" w:rsidR="00AD7CF2" w:rsidRDefault="001529F7">
      <w:pPr>
        <w:pStyle w:val="TOC1"/>
        <w:rPr>
          <w:rFonts w:asciiTheme="minorHAnsi" w:eastAsiaTheme="minorEastAsia" w:hAnsiTheme="minorHAnsi"/>
          <w:b w:val="0"/>
          <w:lang w:val="en-US"/>
        </w:rPr>
      </w:pPr>
      <w:hyperlink w:anchor="_Toc103692187" w:history="1">
        <w:r w:rsidR="00AD7CF2" w:rsidRPr="00280AC3">
          <w:rPr>
            <w:rStyle w:val="Hyperlink"/>
          </w:rPr>
          <w:t>Subpart A - Operations Personnel</w:t>
        </w:r>
        <w:r w:rsidR="00AD7CF2">
          <w:rPr>
            <w:webHidden/>
          </w:rPr>
          <w:tab/>
        </w:r>
        <w:r w:rsidR="00AD7CF2">
          <w:rPr>
            <w:webHidden/>
          </w:rPr>
          <w:fldChar w:fldCharType="begin"/>
        </w:r>
        <w:r w:rsidR="00AD7CF2">
          <w:rPr>
            <w:webHidden/>
          </w:rPr>
          <w:instrText xml:space="preserve"> PAGEREF _Toc103692187 \h </w:instrText>
        </w:r>
        <w:r w:rsidR="00AD7CF2">
          <w:rPr>
            <w:webHidden/>
          </w:rPr>
        </w:r>
        <w:r w:rsidR="00AD7CF2">
          <w:rPr>
            <w:webHidden/>
          </w:rPr>
          <w:fldChar w:fldCharType="separate"/>
        </w:r>
        <w:r w:rsidR="00BE7203">
          <w:rPr>
            <w:webHidden/>
          </w:rPr>
          <w:t>26</w:t>
        </w:r>
        <w:r w:rsidR="00AD7CF2">
          <w:rPr>
            <w:webHidden/>
          </w:rPr>
          <w:fldChar w:fldCharType="end"/>
        </w:r>
      </w:hyperlink>
    </w:p>
    <w:p w14:paraId="522414EC" w14:textId="2F7F7B45" w:rsidR="00AD7CF2" w:rsidRDefault="001529F7">
      <w:pPr>
        <w:pStyle w:val="TOC1"/>
        <w:rPr>
          <w:rFonts w:asciiTheme="minorHAnsi" w:eastAsiaTheme="minorEastAsia" w:hAnsiTheme="minorHAnsi"/>
          <w:b w:val="0"/>
          <w:lang w:val="en-US"/>
        </w:rPr>
      </w:pPr>
      <w:hyperlink w:anchor="_Toc103692188" w:history="1">
        <w:r w:rsidR="00AD7CF2" w:rsidRPr="00280AC3">
          <w:rPr>
            <w:rStyle w:val="Hyperlink"/>
          </w:rPr>
          <w:t>9.</w:t>
        </w:r>
        <w:r w:rsidR="00AD7CF2">
          <w:rPr>
            <w:rFonts w:asciiTheme="minorHAnsi" w:eastAsiaTheme="minorEastAsia" w:hAnsiTheme="minorHAnsi"/>
            <w:b w:val="0"/>
            <w:lang w:val="en-US"/>
          </w:rPr>
          <w:tab/>
        </w:r>
        <w:r w:rsidR="00AD7CF2" w:rsidRPr="00280AC3">
          <w:rPr>
            <w:rStyle w:val="Hyperlink"/>
          </w:rPr>
          <w:t>Operations Personnel Certification</w:t>
        </w:r>
        <w:r w:rsidR="00AD7CF2">
          <w:rPr>
            <w:webHidden/>
          </w:rPr>
          <w:tab/>
        </w:r>
        <w:r w:rsidR="00AD7CF2">
          <w:rPr>
            <w:webHidden/>
          </w:rPr>
          <w:fldChar w:fldCharType="begin"/>
        </w:r>
        <w:r w:rsidR="00AD7CF2">
          <w:rPr>
            <w:webHidden/>
          </w:rPr>
          <w:instrText xml:space="preserve"> PAGEREF _Toc103692188 \h </w:instrText>
        </w:r>
        <w:r w:rsidR="00AD7CF2">
          <w:rPr>
            <w:webHidden/>
          </w:rPr>
        </w:r>
        <w:r w:rsidR="00AD7CF2">
          <w:rPr>
            <w:webHidden/>
          </w:rPr>
          <w:fldChar w:fldCharType="separate"/>
        </w:r>
        <w:r w:rsidR="00BE7203">
          <w:rPr>
            <w:webHidden/>
          </w:rPr>
          <w:t>26</w:t>
        </w:r>
        <w:r w:rsidR="00AD7CF2">
          <w:rPr>
            <w:webHidden/>
          </w:rPr>
          <w:fldChar w:fldCharType="end"/>
        </w:r>
      </w:hyperlink>
    </w:p>
    <w:p w14:paraId="4D4390A1" w14:textId="122F729F" w:rsidR="00AD7CF2" w:rsidRDefault="001529F7">
      <w:pPr>
        <w:pStyle w:val="TOC2"/>
        <w:rPr>
          <w:rFonts w:asciiTheme="minorHAnsi" w:eastAsiaTheme="minorEastAsia" w:hAnsiTheme="minorHAnsi"/>
          <w:noProof/>
          <w:lang w:val="en-US"/>
        </w:rPr>
      </w:pPr>
      <w:hyperlink w:anchor="_Toc103692189" w:history="1">
        <w:r w:rsidR="00AD7CF2" w:rsidRPr="00280AC3">
          <w:rPr>
            <w:rStyle w:val="Hyperlink"/>
            <w:noProof/>
            <w:lang w:eastAsia="en-CA"/>
          </w:rPr>
          <w:t>9.1</w:t>
        </w:r>
        <w:r w:rsidR="00AD7CF2">
          <w:rPr>
            <w:rFonts w:asciiTheme="minorHAnsi" w:eastAsiaTheme="minorEastAsia" w:hAnsiTheme="minorHAnsi"/>
            <w:noProof/>
            <w:lang w:val="en-US"/>
          </w:rPr>
          <w:tab/>
        </w:r>
        <w:r w:rsidR="00AD7CF2" w:rsidRPr="00280AC3">
          <w:rPr>
            <w:rStyle w:val="Hyperlink"/>
            <w:noProof/>
          </w:rPr>
          <w:t xml:space="preserve">Core Qualifications for </w:t>
        </w:r>
        <w:r w:rsidR="00AD7CF2" w:rsidRPr="00280AC3">
          <w:rPr>
            <w:rStyle w:val="Hyperlink"/>
            <w:noProof/>
            <w:lang w:eastAsia="en-CA"/>
          </w:rPr>
          <w:t>Operations Personnel</w:t>
        </w:r>
        <w:r w:rsidR="00AD7CF2">
          <w:rPr>
            <w:noProof/>
            <w:webHidden/>
          </w:rPr>
          <w:tab/>
        </w:r>
        <w:r w:rsidR="00AD7CF2">
          <w:rPr>
            <w:noProof/>
            <w:webHidden/>
          </w:rPr>
          <w:fldChar w:fldCharType="begin"/>
        </w:r>
        <w:r w:rsidR="00AD7CF2">
          <w:rPr>
            <w:noProof/>
            <w:webHidden/>
          </w:rPr>
          <w:instrText xml:space="preserve"> PAGEREF _Toc103692189 \h </w:instrText>
        </w:r>
        <w:r w:rsidR="00AD7CF2">
          <w:rPr>
            <w:noProof/>
            <w:webHidden/>
          </w:rPr>
        </w:r>
        <w:r w:rsidR="00AD7CF2">
          <w:rPr>
            <w:noProof/>
            <w:webHidden/>
          </w:rPr>
          <w:fldChar w:fldCharType="separate"/>
        </w:r>
        <w:r w:rsidR="00BE7203">
          <w:rPr>
            <w:noProof/>
            <w:webHidden/>
          </w:rPr>
          <w:t>26</w:t>
        </w:r>
        <w:r w:rsidR="00AD7CF2">
          <w:rPr>
            <w:noProof/>
            <w:webHidden/>
          </w:rPr>
          <w:fldChar w:fldCharType="end"/>
        </w:r>
      </w:hyperlink>
    </w:p>
    <w:p w14:paraId="341043BC" w14:textId="3E3A3511" w:rsidR="00AD7CF2" w:rsidRDefault="001529F7">
      <w:pPr>
        <w:pStyle w:val="TOC3"/>
        <w:rPr>
          <w:rFonts w:asciiTheme="minorHAnsi" w:eastAsiaTheme="minorEastAsia" w:hAnsiTheme="minorHAnsi"/>
          <w:noProof/>
          <w:lang w:val="en-US"/>
        </w:rPr>
      </w:pPr>
      <w:hyperlink w:anchor="_Toc103692190" w:history="1">
        <w:r w:rsidR="00AD7CF2" w:rsidRPr="00280AC3">
          <w:rPr>
            <w:rStyle w:val="Hyperlink"/>
            <w:noProof/>
          </w:rPr>
          <w:t>9.1.1</w:t>
        </w:r>
        <w:r w:rsidR="00AD7CF2">
          <w:rPr>
            <w:rFonts w:asciiTheme="minorHAnsi" w:eastAsiaTheme="minorEastAsia" w:hAnsiTheme="minorHAnsi"/>
            <w:noProof/>
            <w:lang w:val="en-US"/>
          </w:rPr>
          <w:tab/>
        </w:r>
        <w:r w:rsidR="00AD7CF2" w:rsidRPr="00280AC3">
          <w:rPr>
            <w:rStyle w:val="Hyperlink"/>
            <w:noProof/>
          </w:rPr>
          <w:t>Personnel Selection</w:t>
        </w:r>
        <w:r w:rsidR="00AD7CF2">
          <w:rPr>
            <w:noProof/>
            <w:webHidden/>
          </w:rPr>
          <w:tab/>
        </w:r>
        <w:r w:rsidR="00AD7CF2">
          <w:rPr>
            <w:noProof/>
            <w:webHidden/>
          </w:rPr>
          <w:fldChar w:fldCharType="begin"/>
        </w:r>
        <w:r w:rsidR="00AD7CF2">
          <w:rPr>
            <w:noProof/>
            <w:webHidden/>
          </w:rPr>
          <w:instrText xml:space="preserve"> PAGEREF _Toc103692190 \h </w:instrText>
        </w:r>
        <w:r w:rsidR="00AD7CF2">
          <w:rPr>
            <w:noProof/>
            <w:webHidden/>
          </w:rPr>
        </w:r>
        <w:r w:rsidR="00AD7CF2">
          <w:rPr>
            <w:noProof/>
            <w:webHidden/>
          </w:rPr>
          <w:fldChar w:fldCharType="separate"/>
        </w:r>
        <w:r w:rsidR="00BE7203">
          <w:rPr>
            <w:noProof/>
            <w:webHidden/>
          </w:rPr>
          <w:t>26</w:t>
        </w:r>
        <w:r w:rsidR="00AD7CF2">
          <w:rPr>
            <w:noProof/>
            <w:webHidden/>
          </w:rPr>
          <w:fldChar w:fldCharType="end"/>
        </w:r>
      </w:hyperlink>
    </w:p>
    <w:p w14:paraId="6F035591" w14:textId="19646D34" w:rsidR="00AD7CF2" w:rsidRDefault="001529F7">
      <w:pPr>
        <w:pStyle w:val="TOC3"/>
        <w:rPr>
          <w:rFonts w:asciiTheme="minorHAnsi" w:eastAsiaTheme="minorEastAsia" w:hAnsiTheme="minorHAnsi"/>
          <w:noProof/>
          <w:lang w:val="en-US"/>
        </w:rPr>
      </w:pPr>
      <w:hyperlink w:anchor="_Toc103692191" w:history="1">
        <w:r w:rsidR="00AD7CF2" w:rsidRPr="00280AC3">
          <w:rPr>
            <w:rStyle w:val="Hyperlink"/>
            <w:noProof/>
          </w:rPr>
          <w:t>9.1.2</w:t>
        </w:r>
        <w:r w:rsidR="00AD7CF2">
          <w:rPr>
            <w:rFonts w:asciiTheme="minorHAnsi" w:eastAsiaTheme="minorEastAsia" w:hAnsiTheme="minorHAnsi"/>
            <w:noProof/>
            <w:lang w:val="en-US"/>
          </w:rPr>
          <w:tab/>
        </w:r>
        <w:r w:rsidR="00AD7CF2" w:rsidRPr="00280AC3">
          <w:rPr>
            <w:rStyle w:val="Hyperlink"/>
            <w:noProof/>
          </w:rPr>
          <w:t>General Knowledge</w:t>
        </w:r>
        <w:r w:rsidR="00AD7CF2">
          <w:rPr>
            <w:noProof/>
            <w:webHidden/>
          </w:rPr>
          <w:tab/>
        </w:r>
        <w:r w:rsidR="00AD7CF2">
          <w:rPr>
            <w:noProof/>
            <w:webHidden/>
          </w:rPr>
          <w:fldChar w:fldCharType="begin"/>
        </w:r>
        <w:r w:rsidR="00AD7CF2">
          <w:rPr>
            <w:noProof/>
            <w:webHidden/>
          </w:rPr>
          <w:instrText xml:space="preserve"> PAGEREF _Toc103692191 \h </w:instrText>
        </w:r>
        <w:r w:rsidR="00AD7CF2">
          <w:rPr>
            <w:noProof/>
            <w:webHidden/>
          </w:rPr>
        </w:r>
        <w:r w:rsidR="00AD7CF2">
          <w:rPr>
            <w:noProof/>
            <w:webHidden/>
          </w:rPr>
          <w:fldChar w:fldCharType="separate"/>
        </w:r>
        <w:r w:rsidR="00BE7203">
          <w:rPr>
            <w:noProof/>
            <w:webHidden/>
          </w:rPr>
          <w:t>26</w:t>
        </w:r>
        <w:r w:rsidR="00AD7CF2">
          <w:rPr>
            <w:noProof/>
            <w:webHidden/>
          </w:rPr>
          <w:fldChar w:fldCharType="end"/>
        </w:r>
      </w:hyperlink>
    </w:p>
    <w:p w14:paraId="6DF68672" w14:textId="66E33CAB" w:rsidR="00AD7CF2" w:rsidRDefault="001529F7">
      <w:pPr>
        <w:pStyle w:val="TOC3"/>
        <w:rPr>
          <w:rFonts w:asciiTheme="minorHAnsi" w:eastAsiaTheme="minorEastAsia" w:hAnsiTheme="minorHAnsi"/>
          <w:noProof/>
          <w:lang w:val="en-US"/>
        </w:rPr>
      </w:pPr>
      <w:hyperlink w:anchor="_Toc103692192" w:history="1">
        <w:r w:rsidR="00AD7CF2" w:rsidRPr="00280AC3">
          <w:rPr>
            <w:rStyle w:val="Hyperlink"/>
            <w:noProof/>
          </w:rPr>
          <w:t>9.1.3</w:t>
        </w:r>
        <w:r w:rsidR="00AD7CF2">
          <w:rPr>
            <w:rFonts w:asciiTheme="minorHAnsi" w:eastAsiaTheme="minorEastAsia" w:hAnsiTheme="minorHAnsi"/>
            <w:noProof/>
            <w:lang w:val="en-US"/>
          </w:rPr>
          <w:tab/>
        </w:r>
        <w:r w:rsidR="00AD7CF2" w:rsidRPr="00280AC3">
          <w:rPr>
            <w:rStyle w:val="Hyperlink"/>
            <w:noProof/>
          </w:rPr>
          <w:t>Plant Familiarization</w:t>
        </w:r>
        <w:r w:rsidR="00AD7CF2">
          <w:rPr>
            <w:noProof/>
            <w:webHidden/>
          </w:rPr>
          <w:tab/>
        </w:r>
        <w:r w:rsidR="00AD7CF2">
          <w:rPr>
            <w:noProof/>
            <w:webHidden/>
          </w:rPr>
          <w:fldChar w:fldCharType="begin"/>
        </w:r>
        <w:r w:rsidR="00AD7CF2">
          <w:rPr>
            <w:noProof/>
            <w:webHidden/>
          </w:rPr>
          <w:instrText xml:space="preserve"> PAGEREF _Toc103692192 \h </w:instrText>
        </w:r>
        <w:r w:rsidR="00AD7CF2">
          <w:rPr>
            <w:noProof/>
            <w:webHidden/>
          </w:rPr>
        </w:r>
        <w:r w:rsidR="00AD7CF2">
          <w:rPr>
            <w:noProof/>
            <w:webHidden/>
          </w:rPr>
          <w:fldChar w:fldCharType="separate"/>
        </w:r>
        <w:r w:rsidR="00BE7203">
          <w:rPr>
            <w:noProof/>
            <w:webHidden/>
          </w:rPr>
          <w:t>26</w:t>
        </w:r>
        <w:r w:rsidR="00AD7CF2">
          <w:rPr>
            <w:noProof/>
            <w:webHidden/>
          </w:rPr>
          <w:fldChar w:fldCharType="end"/>
        </w:r>
      </w:hyperlink>
    </w:p>
    <w:p w14:paraId="2590BD79" w14:textId="7F8F8C40" w:rsidR="00AD7CF2" w:rsidRDefault="001529F7">
      <w:pPr>
        <w:pStyle w:val="TOC3"/>
        <w:rPr>
          <w:rFonts w:asciiTheme="minorHAnsi" w:eastAsiaTheme="minorEastAsia" w:hAnsiTheme="minorHAnsi"/>
          <w:noProof/>
          <w:lang w:val="en-US"/>
        </w:rPr>
      </w:pPr>
      <w:hyperlink w:anchor="_Toc103692193" w:history="1">
        <w:r w:rsidR="00AD7CF2" w:rsidRPr="00280AC3">
          <w:rPr>
            <w:rStyle w:val="Hyperlink"/>
            <w:noProof/>
          </w:rPr>
          <w:t>9.1.4</w:t>
        </w:r>
        <w:r w:rsidR="00AD7CF2">
          <w:rPr>
            <w:rFonts w:asciiTheme="minorHAnsi" w:eastAsiaTheme="minorEastAsia" w:hAnsiTheme="minorHAnsi"/>
            <w:noProof/>
            <w:lang w:val="en-US"/>
          </w:rPr>
          <w:tab/>
        </w:r>
        <w:r w:rsidR="00AD7CF2" w:rsidRPr="00280AC3">
          <w:rPr>
            <w:rStyle w:val="Hyperlink"/>
            <w:noProof/>
          </w:rPr>
          <w:t>Baseline Station-specific Knowledge</w:t>
        </w:r>
        <w:r w:rsidR="00AD7CF2">
          <w:rPr>
            <w:noProof/>
            <w:webHidden/>
          </w:rPr>
          <w:tab/>
        </w:r>
        <w:r w:rsidR="00AD7CF2">
          <w:rPr>
            <w:noProof/>
            <w:webHidden/>
          </w:rPr>
          <w:fldChar w:fldCharType="begin"/>
        </w:r>
        <w:r w:rsidR="00AD7CF2">
          <w:rPr>
            <w:noProof/>
            <w:webHidden/>
          </w:rPr>
          <w:instrText xml:space="preserve"> PAGEREF _Toc103692193 \h </w:instrText>
        </w:r>
        <w:r w:rsidR="00AD7CF2">
          <w:rPr>
            <w:noProof/>
            <w:webHidden/>
          </w:rPr>
        </w:r>
        <w:r w:rsidR="00AD7CF2">
          <w:rPr>
            <w:noProof/>
            <w:webHidden/>
          </w:rPr>
          <w:fldChar w:fldCharType="separate"/>
        </w:r>
        <w:r w:rsidR="00BE7203">
          <w:rPr>
            <w:noProof/>
            <w:webHidden/>
          </w:rPr>
          <w:t>27</w:t>
        </w:r>
        <w:r w:rsidR="00AD7CF2">
          <w:rPr>
            <w:noProof/>
            <w:webHidden/>
          </w:rPr>
          <w:fldChar w:fldCharType="end"/>
        </w:r>
      </w:hyperlink>
    </w:p>
    <w:p w14:paraId="3CC1A0C0" w14:textId="603BB894" w:rsidR="00AD7CF2" w:rsidRDefault="001529F7">
      <w:pPr>
        <w:pStyle w:val="TOC3"/>
        <w:rPr>
          <w:rFonts w:asciiTheme="minorHAnsi" w:eastAsiaTheme="minorEastAsia" w:hAnsiTheme="minorHAnsi"/>
          <w:noProof/>
          <w:lang w:val="en-US"/>
        </w:rPr>
      </w:pPr>
      <w:hyperlink w:anchor="_Toc103692194" w:history="1">
        <w:r w:rsidR="00AD7CF2" w:rsidRPr="00280AC3">
          <w:rPr>
            <w:rStyle w:val="Hyperlink"/>
            <w:noProof/>
          </w:rPr>
          <w:t>9.1.5</w:t>
        </w:r>
        <w:r w:rsidR="00AD7CF2">
          <w:rPr>
            <w:rFonts w:asciiTheme="minorHAnsi" w:eastAsiaTheme="minorEastAsia" w:hAnsiTheme="minorHAnsi"/>
            <w:noProof/>
            <w:lang w:val="en-US"/>
          </w:rPr>
          <w:tab/>
        </w:r>
        <w:r w:rsidR="00AD7CF2" w:rsidRPr="00280AC3">
          <w:rPr>
            <w:rStyle w:val="Hyperlink"/>
            <w:noProof/>
          </w:rPr>
          <w:t>Nuclear Emergency Management</w:t>
        </w:r>
        <w:r w:rsidR="00AD7CF2">
          <w:rPr>
            <w:noProof/>
            <w:webHidden/>
          </w:rPr>
          <w:tab/>
        </w:r>
        <w:r w:rsidR="00AD7CF2">
          <w:rPr>
            <w:noProof/>
            <w:webHidden/>
          </w:rPr>
          <w:fldChar w:fldCharType="begin"/>
        </w:r>
        <w:r w:rsidR="00AD7CF2">
          <w:rPr>
            <w:noProof/>
            <w:webHidden/>
          </w:rPr>
          <w:instrText xml:space="preserve"> PAGEREF _Toc103692194 \h </w:instrText>
        </w:r>
        <w:r w:rsidR="00AD7CF2">
          <w:rPr>
            <w:noProof/>
            <w:webHidden/>
          </w:rPr>
        </w:r>
        <w:r w:rsidR="00AD7CF2">
          <w:rPr>
            <w:noProof/>
            <w:webHidden/>
          </w:rPr>
          <w:fldChar w:fldCharType="separate"/>
        </w:r>
        <w:r w:rsidR="00BE7203">
          <w:rPr>
            <w:noProof/>
            <w:webHidden/>
          </w:rPr>
          <w:t>27</w:t>
        </w:r>
        <w:r w:rsidR="00AD7CF2">
          <w:rPr>
            <w:noProof/>
            <w:webHidden/>
          </w:rPr>
          <w:fldChar w:fldCharType="end"/>
        </w:r>
      </w:hyperlink>
    </w:p>
    <w:p w14:paraId="6B40BEC3" w14:textId="175B3237" w:rsidR="00AD7CF2" w:rsidRDefault="001529F7">
      <w:pPr>
        <w:pStyle w:val="TOC3"/>
        <w:rPr>
          <w:rFonts w:asciiTheme="minorHAnsi" w:eastAsiaTheme="minorEastAsia" w:hAnsiTheme="minorHAnsi"/>
          <w:noProof/>
          <w:lang w:val="en-US"/>
        </w:rPr>
      </w:pPr>
      <w:hyperlink w:anchor="_Toc103692195" w:history="1">
        <w:r w:rsidR="00AD7CF2" w:rsidRPr="00280AC3">
          <w:rPr>
            <w:rStyle w:val="Hyperlink"/>
            <w:noProof/>
          </w:rPr>
          <w:t>9.1.6</w:t>
        </w:r>
        <w:r w:rsidR="00AD7CF2">
          <w:rPr>
            <w:rFonts w:asciiTheme="minorHAnsi" w:eastAsiaTheme="minorEastAsia" w:hAnsiTheme="minorHAnsi"/>
            <w:noProof/>
            <w:lang w:val="en-US"/>
          </w:rPr>
          <w:tab/>
        </w:r>
        <w:r w:rsidR="00AD7CF2" w:rsidRPr="00280AC3">
          <w:rPr>
            <w:rStyle w:val="Hyperlink"/>
            <w:noProof/>
          </w:rPr>
          <w:t>On-the-job Training</w:t>
        </w:r>
        <w:r w:rsidR="00AD7CF2">
          <w:rPr>
            <w:noProof/>
            <w:webHidden/>
          </w:rPr>
          <w:tab/>
        </w:r>
        <w:r w:rsidR="00AD7CF2">
          <w:rPr>
            <w:noProof/>
            <w:webHidden/>
          </w:rPr>
          <w:fldChar w:fldCharType="begin"/>
        </w:r>
        <w:r w:rsidR="00AD7CF2">
          <w:rPr>
            <w:noProof/>
            <w:webHidden/>
          </w:rPr>
          <w:instrText xml:space="preserve"> PAGEREF _Toc103692195 \h </w:instrText>
        </w:r>
        <w:r w:rsidR="00AD7CF2">
          <w:rPr>
            <w:noProof/>
            <w:webHidden/>
          </w:rPr>
        </w:r>
        <w:r w:rsidR="00AD7CF2">
          <w:rPr>
            <w:noProof/>
            <w:webHidden/>
          </w:rPr>
          <w:fldChar w:fldCharType="separate"/>
        </w:r>
        <w:r w:rsidR="00BE7203">
          <w:rPr>
            <w:noProof/>
            <w:webHidden/>
          </w:rPr>
          <w:t>27</w:t>
        </w:r>
        <w:r w:rsidR="00AD7CF2">
          <w:rPr>
            <w:noProof/>
            <w:webHidden/>
          </w:rPr>
          <w:fldChar w:fldCharType="end"/>
        </w:r>
      </w:hyperlink>
    </w:p>
    <w:p w14:paraId="2DE336F4" w14:textId="09E6BC6F" w:rsidR="00AD7CF2" w:rsidRDefault="001529F7">
      <w:pPr>
        <w:pStyle w:val="TOC3"/>
        <w:rPr>
          <w:rFonts w:asciiTheme="minorHAnsi" w:eastAsiaTheme="minorEastAsia" w:hAnsiTheme="minorHAnsi"/>
          <w:noProof/>
          <w:lang w:val="en-US"/>
        </w:rPr>
      </w:pPr>
      <w:hyperlink w:anchor="_Toc103692196" w:history="1">
        <w:r w:rsidR="00AD7CF2" w:rsidRPr="00280AC3">
          <w:rPr>
            <w:rStyle w:val="Hyperlink"/>
            <w:noProof/>
          </w:rPr>
          <w:t>9.1.7</w:t>
        </w:r>
        <w:r w:rsidR="00AD7CF2">
          <w:rPr>
            <w:rFonts w:asciiTheme="minorHAnsi" w:eastAsiaTheme="minorEastAsia" w:hAnsiTheme="minorHAnsi"/>
            <w:noProof/>
            <w:lang w:val="en-US"/>
          </w:rPr>
          <w:tab/>
        </w:r>
        <w:r w:rsidR="00AD7CF2" w:rsidRPr="00280AC3">
          <w:rPr>
            <w:rStyle w:val="Hyperlink"/>
            <w:noProof/>
          </w:rPr>
          <w:t>Simulator-based Training</w:t>
        </w:r>
        <w:r w:rsidR="00AD7CF2">
          <w:rPr>
            <w:noProof/>
            <w:webHidden/>
          </w:rPr>
          <w:tab/>
        </w:r>
        <w:r w:rsidR="00AD7CF2">
          <w:rPr>
            <w:noProof/>
            <w:webHidden/>
          </w:rPr>
          <w:fldChar w:fldCharType="begin"/>
        </w:r>
        <w:r w:rsidR="00AD7CF2">
          <w:rPr>
            <w:noProof/>
            <w:webHidden/>
          </w:rPr>
          <w:instrText xml:space="preserve"> PAGEREF _Toc103692196 \h </w:instrText>
        </w:r>
        <w:r w:rsidR="00AD7CF2">
          <w:rPr>
            <w:noProof/>
            <w:webHidden/>
          </w:rPr>
        </w:r>
        <w:r w:rsidR="00AD7CF2">
          <w:rPr>
            <w:noProof/>
            <w:webHidden/>
          </w:rPr>
          <w:fldChar w:fldCharType="separate"/>
        </w:r>
        <w:r w:rsidR="00BE7203">
          <w:rPr>
            <w:noProof/>
            <w:webHidden/>
          </w:rPr>
          <w:t>27</w:t>
        </w:r>
        <w:r w:rsidR="00AD7CF2">
          <w:rPr>
            <w:noProof/>
            <w:webHidden/>
          </w:rPr>
          <w:fldChar w:fldCharType="end"/>
        </w:r>
      </w:hyperlink>
    </w:p>
    <w:p w14:paraId="00BFE8B7" w14:textId="315E930B" w:rsidR="00AD7CF2" w:rsidRDefault="001529F7">
      <w:pPr>
        <w:pStyle w:val="TOC3"/>
        <w:rPr>
          <w:rFonts w:asciiTheme="minorHAnsi" w:eastAsiaTheme="minorEastAsia" w:hAnsiTheme="minorHAnsi"/>
          <w:noProof/>
          <w:lang w:val="en-US"/>
        </w:rPr>
      </w:pPr>
      <w:hyperlink w:anchor="_Toc103692197" w:history="1">
        <w:r w:rsidR="00AD7CF2" w:rsidRPr="00280AC3">
          <w:rPr>
            <w:rStyle w:val="Hyperlink"/>
            <w:noProof/>
          </w:rPr>
          <w:t>9.1.8</w:t>
        </w:r>
        <w:r w:rsidR="00AD7CF2">
          <w:rPr>
            <w:rFonts w:asciiTheme="minorHAnsi" w:eastAsiaTheme="minorEastAsia" w:hAnsiTheme="minorHAnsi"/>
            <w:noProof/>
            <w:lang w:val="en-US"/>
          </w:rPr>
          <w:tab/>
        </w:r>
        <w:r w:rsidR="00AD7CF2" w:rsidRPr="00280AC3">
          <w:rPr>
            <w:rStyle w:val="Hyperlink"/>
            <w:noProof/>
          </w:rPr>
          <w:t>Knowledge-based General Certification Examination</w:t>
        </w:r>
        <w:r w:rsidR="00AD7CF2">
          <w:rPr>
            <w:noProof/>
            <w:webHidden/>
          </w:rPr>
          <w:tab/>
        </w:r>
        <w:r w:rsidR="00AD7CF2">
          <w:rPr>
            <w:noProof/>
            <w:webHidden/>
          </w:rPr>
          <w:fldChar w:fldCharType="begin"/>
        </w:r>
        <w:r w:rsidR="00AD7CF2">
          <w:rPr>
            <w:noProof/>
            <w:webHidden/>
          </w:rPr>
          <w:instrText xml:space="preserve"> PAGEREF _Toc103692197 \h </w:instrText>
        </w:r>
        <w:r w:rsidR="00AD7CF2">
          <w:rPr>
            <w:noProof/>
            <w:webHidden/>
          </w:rPr>
        </w:r>
        <w:r w:rsidR="00AD7CF2">
          <w:rPr>
            <w:noProof/>
            <w:webHidden/>
          </w:rPr>
          <w:fldChar w:fldCharType="separate"/>
        </w:r>
        <w:r w:rsidR="00BE7203">
          <w:rPr>
            <w:noProof/>
            <w:webHidden/>
          </w:rPr>
          <w:t>27</w:t>
        </w:r>
        <w:r w:rsidR="00AD7CF2">
          <w:rPr>
            <w:noProof/>
            <w:webHidden/>
          </w:rPr>
          <w:fldChar w:fldCharType="end"/>
        </w:r>
      </w:hyperlink>
    </w:p>
    <w:p w14:paraId="5D4F5F30" w14:textId="585B79B1" w:rsidR="00AD7CF2" w:rsidRDefault="001529F7">
      <w:pPr>
        <w:pStyle w:val="TOC3"/>
        <w:rPr>
          <w:rFonts w:asciiTheme="minorHAnsi" w:eastAsiaTheme="minorEastAsia" w:hAnsiTheme="minorHAnsi"/>
          <w:noProof/>
          <w:lang w:val="en-US"/>
        </w:rPr>
      </w:pPr>
      <w:hyperlink w:anchor="_Toc103692198" w:history="1">
        <w:r w:rsidR="00AD7CF2" w:rsidRPr="00280AC3">
          <w:rPr>
            <w:rStyle w:val="Hyperlink"/>
            <w:noProof/>
          </w:rPr>
          <w:t>9.1.9</w:t>
        </w:r>
        <w:r w:rsidR="00AD7CF2">
          <w:rPr>
            <w:rFonts w:asciiTheme="minorHAnsi" w:eastAsiaTheme="minorEastAsia" w:hAnsiTheme="minorHAnsi"/>
            <w:noProof/>
            <w:lang w:val="en-US"/>
          </w:rPr>
          <w:tab/>
        </w:r>
        <w:r w:rsidR="00AD7CF2" w:rsidRPr="00280AC3">
          <w:rPr>
            <w:rStyle w:val="Hyperlink"/>
            <w:noProof/>
          </w:rPr>
          <w:t>Knowledge-based Station-specific Certification Examination</w:t>
        </w:r>
        <w:r w:rsidR="00AD7CF2">
          <w:rPr>
            <w:noProof/>
            <w:webHidden/>
          </w:rPr>
          <w:tab/>
        </w:r>
        <w:r w:rsidR="00AD7CF2">
          <w:rPr>
            <w:noProof/>
            <w:webHidden/>
          </w:rPr>
          <w:fldChar w:fldCharType="begin"/>
        </w:r>
        <w:r w:rsidR="00AD7CF2">
          <w:rPr>
            <w:noProof/>
            <w:webHidden/>
          </w:rPr>
          <w:instrText xml:space="preserve"> PAGEREF _Toc103692198 \h </w:instrText>
        </w:r>
        <w:r w:rsidR="00AD7CF2">
          <w:rPr>
            <w:noProof/>
            <w:webHidden/>
          </w:rPr>
        </w:r>
        <w:r w:rsidR="00AD7CF2">
          <w:rPr>
            <w:noProof/>
            <w:webHidden/>
          </w:rPr>
          <w:fldChar w:fldCharType="separate"/>
        </w:r>
        <w:r w:rsidR="00BE7203">
          <w:rPr>
            <w:noProof/>
            <w:webHidden/>
          </w:rPr>
          <w:t>27</w:t>
        </w:r>
        <w:r w:rsidR="00AD7CF2">
          <w:rPr>
            <w:noProof/>
            <w:webHidden/>
          </w:rPr>
          <w:fldChar w:fldCharType="end"/>
        </w:r>
      </w:hyperlink>
    </w:p>
    <w:p w14:paraId="4903A2CF" w14:textId="7EFDE0CD" w:rsidR="00AD7CF2" w:rsidRDefault="001529F7">
      <w:pPr>
        <w:pStyle w:val="TOC3"/>
        <w:rPr>
          <w:rFonts w:asciiTheme="minorHAnsi" w:eastAsiaTheme="minorEastAsia" w:hAnsiTheme="minorHAnsi"/>
          <w:noProof/>
          <w:lang w:val="en-US"/>
        </w:rPr>
      </w:pPr>
      <w:hyperlink w:anchor="_Toc103692199" w:history="1">
        <w:r w:rsidR="00AD7CF2" w:rsidRPr="00280AC3">
          <w:rPr>
            <w:rStyle w:val="Hyperlink"/>
            <w:noProof/>
          </w:rPr>
          <w:t>9.1.10</w:t>
        </w:r>
        <w:r w:rsidR="00AD7CF2">
          <w:rPr>
            <w:rFonts w:asciiTheme="minorHAnsi" w:eastAsiaTheme="minorEastAsia" w:hAnsiTheme="minorHAnsi"/>
            <w:noProof/>
            <w:lang w:val="en-US"/>
          </w:rPr>
          <w:tab/>
        </w:r>
        <w:r w:rsidR="00AD7CF2" w:rsidRPr="00280AC3">
          <w:rPr>
            <w:rStyle w:val="Hyperlink"/>
            <w:noProof/>
          </w:rPr>
          <w:t>Performance-based Certification Examination</w:t>
        </w:r>
        <w:r w:rsidR="00AD7CF2">
          <w:rPr>
            <w:noProof/>
            <w:webHidden/>
          </w:rPr>
          <w:tab/>
        </w:r>
        <w:r w:rsidR="00AD7CF2">
          <w:rPr>
            <w:noProof/>
            <w:webHidden/>
          </w:rPr>
          <w:fldChar w:fldCharType="begin"/>
        </w:r>
        <w:r w:rsidR="00AD7CF2">
          <w:rPr>
            <w:noProof/>
            <w:webHidden/>
          </w:rPr>
          <w:instrText xml:space="preserve"> PAGEREF _Toc103692199 \h </w:instrText>
        </w:r>
        <w:r w:rsidR="00AD7CF2">
          <w:rPr>
            <w:noProof/>
            <w:webHidden/>
          </w:rPr>
        </w:r>
        <w:r w:rsidR="00AD7CF2">
          <w:rPr>
            <w:noProof/>
            <w:webHidden/>
          </w:rPr>
          <w:fldChar w:fldCharType="separate"/>
        </w:r>
        <w:r w:rsidR="00BE7203">
          <w:rPr>
            <w:noProof/>
            <w:webHidden/>
          </w:rPr>
          <w:t>27</w:t>
        </w:r>
        <w:r w:rsidR="00AD7CF2">
          <w:rPr>
            <w:noProof/>
            <w:webHidden/>
          </w:rPr>
          <w:fldChar w:fldCharType="end"/>
        </w:r>
      </w:hyperlink>
    </w:p>
    <w:p w14:paraId="2B89B37F" w14:textId="3839172F" w:rsidR="00AD7CF2" w:rsidRDefault="001529F7">
      <w:pPr>
        <w:pStyle w:val="TOC3"/>
        <w:rPr>
          <w:rFonts w:asciiTheme="minorHAnsi" w:eastAsiaTheme="minorEastAsia" w:hAnsiTheme="minorHAnsi"/>
          <w:noProof/>
          <w:lang w:val="en-US"/>
        </w:rPr>
      </w:pPr>
      <w:hyperlink w:anchor="_Toc103692200" w:history="1">
        <w:r w:rsidR="00AD7CF2" w:rsidRPr="00280AC3">
          <w:rPr>
            <w:rStyle w:val="Hyperlink"/>
            <w:noProof/>
          </w:rPr>
          <w:t>9.1.11</w:t>
        </w:r>
        <w:r w:rsidR="00AD7CF2">
          <w:rPr>
            <w:rFonts w:asciiTheme="minorHAnsi" w:eastAsiaTheme="minorEastAsia" w:hAnsiTheme="minorHAnsi"/>
            <w:noProof/>
            <w:lang w:val="en-US"/>
          </w:rPr>
          <w:tab/>
        </w:r>
        <w:r w:rsidR="00AD7CF2" w:rsidRPr="00280AC3">
          <w:rPr>
            <w:rStyle w:val="Hyperlink"/>
            <w:noProof/>
          </w:rPr>
          <w:t>Work Under Supervision</w:t>
        </w:r>
        <w:r w:rsidR="00AD7CF2">
          <w:rPr>
            <w:noProof/>
            <w:webHidden/>
          </w:rPr>
          <w:tab/>
        </w:r>
        <w:r w:rsidR="00AD7CF2">
          <w:rPr>
            <w:noProof/>
            <w:webHidden/>
          </w:rPr>
          <w:fldChar w:fldCharType="begin"/>
        </w:r>
        <w:r w:rsidR="00AD7CF2">
          <w:rPr>
            <w:noProof/>
            <w:webHidden/>
          </w:rPr>
          <w:instrText xml:space="preserve"> PAGEREF _Toc103692200 \h </w:instrText>
        </w:r>
        <w:r w:rsidR="00AD7CF2">
          <w:rPr>
            <w:noProof/>
            <w:webHidden/>
          </w:rPr>
        </w:r>
        <w:r w:rsidR="00AD7CF2">
          <w:rPr>
            <w:noProof/>
            <w:webHidden/>
          </w:rPr>
          <w:fldChar w:fldCharType="separate"/>
        </w:r>
        <w:r w:rsidR="00BE7203">
          <w:rPr>
            <w:noProof/>
            <w:webHidden/>
          </w:rPr>
          <w:t>28</w:t>
        </w:r>
        <w:r w:rsidR="00AD7CF2">
          <w:rPr>
            <w:noProof/>
            <w:webHidden/>
          </w:rPr>
          <w:fldChar w:fldCharType="end"/>
        </w:r>
      </w:hyperlink>
    </w:p>
    <w:p w14:paraId="5CB7CFE0" w14:textId="5A7435A4" w:rsidR="00AD7CF2" w:rsidRDefault="001529F7">
      <w:pPr>
        <w:pStyle w:val="TOC3"/>
        <w:rPr>
          <w:rFonts w:asciiTheme="minorHAnsi" w:eastAsiaTheme="minorEastAsia" w:hAnsiTheme="minorHAnsi"/>
          <w:noProof/>
          <w:lang w:val="en-US"/>
        </w:rPr>
      </w:pPr>
      <w:hyperlink w:anchor="_Toc103692201" w:history="1">
        <w:r w:rsidR="00AD7CF2" w:rsidRPr="00280AC3">
          <w:rPr>
            <w:rStyle w:val="Hyperlink"/>
            <w:noProof/>
          </w:rPr>
          <w:t>9.1.12</w:t>
        </w:r>
        <w:r w:rsidR="00AD7CF2">
          <w:rPr>
            <w:rFonts w:asciiTheme="minorHAnsi" w:eastAsiaTheme="minorEastAsia" w:hAnsiTheme="minorHAnsi"/>
            <w:noProof/>
            <w:lang w:val="en-US"/>
          </w:rPr>
          <w:tab/>
        </w:r>
        <w:r w:rsidR="00AD7CF2" w:rsidRPr="00280AC3">
          <w:rPr>
            <w:rStyle w:val="Hyperlink"/>
            <w:noProof/>
          </w:rPr>
          <w:t>Management Interview</w:t>
        </w:r>
        <w:r w:rsidR="00AD7CF2">
          <w:rPr>
            <w:noProof/>
            <w:webHidden/>
          </w:rPr>
          <w:tab/>
        </w:r>
        <w:r w:rsidR="00AD7CF2">
          <w:rPr>
            <w:noProof/>
            <w:webHidden/>
          </w:rPr>
          <w:fldChar w:fldCharType="begin"/>
        </w:r>
        <w:r w:rsidR="00AD7CF2">
          <w:rPr>
            <w:noProof/>
            <w:webHidden/>
          </w:rPr>
          <w:instrText xml:space="preserve"> PAGEREF _Toc103692201 \h </w:instrText>
        </w:r>
        <w:r w:rsidR="00AD7CF2">
          <w:rPr>
            <w:noProof/>
            <w:webHidden/>
          </w:rPr>
        </w:r>
        <w:r w:rsidR="00AD7CF2">
          <w:rPr>
            <w:noProof/>
            <w:webHidden/>
          </w:rPr>
          <w:fldChar w:fldCharType="separate"/>
        </w:r>
        <w:r w:rsidR="00BE7203">
          <w:rPr>
            <w:noProof/>
            <w:webHidden/>
          </w:rPr>
          <w:t>28</w:t>
        </w:r>
        <w:r w:rsidR="00AD7CF2">
          <w:rPr>
            <w:noProof/>
            <w:webHidden/>
          </w:rPr>
          <w:fldChar w:fldCharType="end"/>
        </w:r>
      </w:hyperlink>
    </w:p>
    <w:p w14:paraId="12AE9BD2" w14:textId="65192FC7" w:rsidR="00AD7CF2" w:rsidRDefault="001529F7">
      <w:pPr>
        <w:pStyle w:val="TOC2"/>
        <w:rPr>
          <w:rFonts w:asciiTheme="minorHAnsi" w:eastAsiaTheme="minorEastAsia" w:hAnsiTheme="minorHAnsi"/>
          <w:noProof/>
          <w:lang w:val="en-US"/>
        </w:rPr>
      </w:pPr>
      <w:hyperlink w:anchor="_Toc103692202" w:history="1">
        <w:r w:rsidR="00AD7CF2" w:rsidRPr="00280AC3">
          <w:rPr>
            <w:rStyle w:val="Hyperlink"/>
            <w:noProof/>
          </w:rPr>
          <w:t>9.2</w:t>
        </w:r>
        <w:r w:rsidR="00AD7CF2">
          <w:rPr>
            <w:rFonts w:asciiTheme="minorHAnsi" w:eastAsiaTheme="minorEastAsia" w:hAnsiTheme="minorHAnsi"/>
            <w:noProof/>
            <w:lang w:val="en-US"/>
          </w:rPr>
          <w:tab/>
        </w:r>
        <w:r w:rsidR="00AD7CF2" w:rsidRPr="00280AC3">
          <w:rPr>
            <w:rStyle w:val="Hyperlink"/>
            <w:noProof/>
          </w:rPr>
          <w:t>Supplementary Qualifications for Shift Supervisors</w:t>
        </w:r>
        <w:r w:rsidR="00AD7CF2">
          <w:rPr>
            <w:noProof/>
            <w:webHidden/>
          </w:rPr>
          <w:tab/>
        </w:r>
        <w:r w:rsidR="00AD7CF2">
          <w:rPr>
            <w:noProof/>
            <w:webHidden/>
          </w:rPr>
          <w:fldChar w:fldCharType="begin"/>
        </w:r>
        <w:r w:rsidR="00AD7CF2">
          <w:rPr>
            <w:noProof/>
            <w:webHidden/>
          </w:rPr>
          <w:instrText xml:space="preserve"> PAGEREF _Toc103692202 \h </w:instrText>
        </w:r>
        <w:r w:rsidR="00AD7CF2">
          <w:rPr>
            <w:noProof/>
            <w:webHidden/>
          </w:rPr>
        </w:r>
        <w:r w:rsidR="00AD7CF2">
          <w:rPr>
            <w:noProof/>
            <w:webHidden/>
          </w:rPr>
          <w:fldChar w:fldCharType="separate"/>
        </w:r>
        <w:r w:rsidR="00BE7203">
          <w:rPr>
            <w:noProof/>
            <w:webHidden/>
          </w:rPr>
          <w:t>28</w:t>
        </w:r>
        <w:r w:rsidR="00AD7CF2">
          <w:rPr>
            <w:noProof/>
            <w:webHidden/>
          </w:rPr>
          <w:fldChar w:fldCharType="end"/>
        </w:r>
      </w:hyperlink>
    </w:p>
    <w:p w14:paraId="4F9C79CA" w14:textId="58CFAA4E" w:rsidR="00AD7CF2" w:rsidRDefault="001529F7">
      <w:pPr>
        <w:pStyle w:val="TOC3"/>
        <w:rPr>
          <w:rFonts w:asciiTheme="minorHAnsi" w:eastAsiaTheme="minorEastAsia" w:hAnsiTheme="minorHAnsi"/>
          <w:noProof/>
          <w:lang w:val="en-US"/>
        </w:rPr>
      </w:pPr>
      <w:hyperlink w:anchor="_Toc103692203" w:history="1">
        <w:r w:rsidR="00AD7CF2" w:rsidRPr="00280AC3">
          <w:rPr>
            <w:rStyle w:val="Hyperlink"/>
            <w:noProof/>
          </w:rPr>
          <w:t>9.2.1</w:t>
        </w:r>
        <w:r w:rsidR="00AD7CF2">
          <w:rPr>
            <w:rFonts w:asciiTheme="minorHAnsi" w:eastAsiaTheme="minorEastAsia" w:hAnsiTheme="minorHAnsi"/>
            <w:noProof/>
            <w:lang w:val="en-US"/>
          </w:rPr>
          <w:tab/>
        </w:r>
        <w:r w:rsidR="00AD7CF2" w:rsidRPr="00280AC3">
          <w:rPr>
            <w:rStyle w:val="Hyperlink"/>
            <w:noProof/>
          </w:rPr>
          <w:t>Supplementary Personnel Selection Criteria</w:t>
        </w:r>
        <w:r w:rsidR="00AD7CF2">
          <w:rPr>
            <w:noProof/>
            <w:webHidden/>
          </w:rPr>
          <w:tab/>
        </w:r>
        <w:r w:rsidR="00AD7CF2">
          <w:rPr>
            <w:noProof/>
            <w:webHidden/>
          </w:rPr>
          <w:fldChar w:fldCharType="begin"/>
        </w:r>
        <w:r w:rsidR="00AD7CF2">
          <w:rPr>
            <w:noProof/>
            <w:webHidden/>
          </w:rPr>
          <w:instrText xml:space="preserve"> PAGEREF _Toc103692203 \h </w:instrText>
        </w:r>
        <w:r w:rsidR="00AD7CF2">
          <w:rPr>
            <w:noProof/>
            <w:webHidden/>
          </w:rPr>
        </w:r>
        <w:r w:rsidR="00AD7CF2">
          <w:rPr>
            <w:noProof/>
            <w:webHidden/>
          </w:rPr>
          <w:fldChar w:fldCharType="separate"/>
        </w:r>
        <w:r w:rsidR="00BE7203">
          <w:rPr>
            <w:noProof/>
            <w:webHidden/>
          </w:rPr>
          <w:t>28</w:t>
        </w:r>
        <w:r w:rsidR="00AD7CF2">
          <w:rPr>
            <w:noProof/>
            <w:webHidden/>
          </w:rPr>
          <w:fldChar w:fldCharType="end"/>
        </w:r>
      </w:hyperlink>
    </w:p>
    <w:p w14:paraId="40F9248E" w14:textId="7D3E1B85" w:rsidR="00AD7CF2" w:rsidRDefault="001529F7">
      <w:pPr>
        <w:pStyle w:val="TOC3"/>
        <w:rPr>
          <w:rFonts w:asciiTheme="minorHAnsi" w:eastAsiaTheme="minorEastAsia" w:hAnsiTheme="minorHAnsi"/>
          <w:noProof/>
          <w:lang w:val="en-US"/>
        </w:rPr>
      </w:pPr>
      <w:hyperlink w:anchor="_Toc103692204" w:history="1">
        <w:r w:rsidR="00AD7CF2" w:rsidRPr="00280AC3">
          <w:rPr>
            <w:rStyle w:val="Hyperlink"/>
            <w:noProof/>
          </w:rPr>
          <w:t>9.2.2</w:t>
        </w:r>
        <w:r w:rsidR="00AD7CF2">
          <w:rPr>
            <w:rFonts w:asciiTheme="minorHAnsi" w:eastAsiaTheme="minorEastAsia" w:hAnsiTheme="minorHAnsi"/>
            <w:noProof/>
            <w:lang w:val="en-US"/>
          </w:rPr>
          <w:tab/>
        </w:r>
        <w:r w:rsidR="00AD7CF2" w:rsidRPr="00280AC3">
          <w:rPr>
            <w:rStyle w:val="Hyperlink"/>
            <w:noProof/>
          </w:rPr>
          <w:t>Supplementary Station-specific Knowledge</w:t>
        </w:r>
        <w:r w:rsidR="00AD7CF2">
          <w:rPr>
            <w:noProof/>
            <w:webHidden/>
          </w:rPr>
          <w:tab/>
        </w:r>
        <w:r w:rsidR="00AD7CF2">
          <w:rPr>
            <w:noProof/>
            <w:webHidden/>
          </w:rPr>
          <w:fldChar w:fldCharType="begin"/>
        </w:r>
        <w:r w:rsidR="00AD7CF2">
          <w:rPr>
            <w:noProof/>
            <w:webHidden/>
          </w:rPr>
          <w:instrText xml:space="preserve"> PAGEREF _Toc103692204 \h </w:instrText>
        </w:r>
        <w:r w:rsidR="00AD7CF2">
          <w:rPr>
            <w:noProof/>
            <w:webHidden/>
          </w:rPr>
        </w:r>
        <w:r w:rsidR="00AD7CF2">
          <w:rPr>
            <w:noProof/>
            <w:webHidden/>
          </w:rPr>
          <w:fldChar w:fldCharType="separate"/>
        </w:r>
        <w:r w:rsidR="00BE7203">
          <w:rPr>
            <w:noProof/>
            <w:webHidden/>
          </w:rPr>
          <w:t>28</w:t>
        </w:r>
        <w:r w:rsidR="00AD7CF2">
          <w:rPr>
            <w:noProof/>
            <w:webHidden/>
          </w:rPr>
          <w:fldChar w:fldCharType="end"/>
        </w:r>
      </w:hyperlink>
    </w:p>
    <w:p w14:paraId="30FC4430" w14:textId="2C6B5C85" w:rsidR="00AD7CF2" w:rsidRDefault="001529F7">
      <w:pPr>
        <w:pStyle w:val="TOC3"/>
        <w:rPr>
          <w:rFonts w:asciiTheme="minorHAnsi" w:eastAsiaTheme="minorEastAsia" w:hAnsiTheme="minorHAnsi"/>
          <w:noProof/>
          <w:lang w:val="en-US"/>
        </w:rPr>
      </w:pPr>
      <w:hyperlink w:anchor="_Toc103692205" w:history="1">
        <w:r w:rsidR="00AD7CF2" w:rsidRPr="00280AC3">
          <w:rPr>
            <w:rStyle w:val="Hyperlink"/>
            <w:noProof/>
          </w:rPr>
          <w:t>9.2.3</w:t>
        </w:r>
        <w:r w:rsidR="00AD7CF2">
          <w:rPr>
            <w:rFonts w:asciiTheme="minorHAnsi" w:eastAsiaTheme="minorEastAsia" w:hAnsiTheme="minorHAnsi"/>
            <w:noProof/>
            <w:lang w:val="en-US"/>
          </w:rPr>
          <w:tab/>
        </w:r>
        <w:r w:rsidR="00AD7CF2" w:rsidRPr="00280AC3">
          <w:rPr>
            <w:rStyle w:val="Hyperlink"/>
            <w:noProof/>
          </w:rPr>
          <w:t xml:space="preserve">Supplementary </w:t>
        </w:r>
        <w:r w:rsidR="00AD7CF2" w:rsidRPr="00280AC3">
          <w:rPr>
            <w:rStyle w:val="Hyperlink"/>
            <w:noProof/>
            <w:lang w:eastAsia="en-CA"/>
          </w:rPr>
          <w:t>Knowledge-based Station-specific Certification Examination</w:t>
        </w:r>
        <w:r w:rsidR="00AD7CF2">
          <w:rPr>
            <w:noProof/>
            <w:webHidden/>
          </w:rPr>
          <w:tab/>
        </w:r>
        <w:r w:rsidR="00AD7CF2">
          <w:rPr>
            <w:noProof/>
            <w:webHidden/>
          </w:rPr>
          <w:fldChar w:fldCharType="begin"/>
        </w:r>
        <w:r w:rsidR="00AD7CF2">
          <w:rPr>
            <w:noProof/>
            <w:webHidden/>
          </w:rPr>
          <w:instrText xml:space="preserve"> PAGEREF _Toc103692205 \h </w:instrText>
        </w:r>
        <w:r w:rsidR="00AD7CF2">
          <w:rPr>
            <w:noProof/>
            <w:webHidden/>
          </w:rPr>
        </w:r>
        <w:r w:rsidR="00AD7CF2">
          <w:rPr>
            <w:noProof/>
            <w:webHidden/>
          </w:rPr>
          <w:fldChar w:fldCharType="separate"/>
        </w:r>
        <w:r w:rsidR="00BE7203">
          <w:rPr>
            <w:noProof/>
            <w:webHidden/>
          </w:rPr>
          <w:t>29</w:t>
        </w:r>
        <w:r w:rsidR="00AD7CF2">
          <w:rPr>
            <w:noProof/>
            <w:webHidden/>
          </w:rPr>
          <w:fldChar w:fldCharType="end"/>
        </w:r>
      </w:hyperlink>
    </w:p>
    <w:p w14:paraId="58D0AECB" w14:textId="16568895" w:rsidR="00AD7CF2" w:rsidRDefault="001529F7">
      <w:pPr>
        <w:pStyle w:val="TOC2"/>
        <w:rPr>
          <w:rFonts w:asciiTheme="minorHAnsi" w:eastAsiaTheme="minorEastAsia" w:hAnsiTheme="minorHAnsi"/>
          <w:noProof/>
          <w:lang w:val="en-US"/>
        </w:rPr>
      </w:pPr>
      <w:hyperlink w:anchor="_Toc103692206" w:history="1">
        <w:r w:rsidR="00AD7CF2" w:rsidRPr="00280AC3">
          <w:rPr>
            <w:rStyle w:val="Hyperlink"/>
            <w:noProof/>
            <w:lang w:eastAsia="en-CA"/>
          </w:rPr>
          <w:t>9.3</w:t>
        </w:r>
        <w:r w:rsidR="00AD7CF2">
          <w:rPr>
            <w:rFonts w:asciiTheme="minorHAnsi" w:eastAsiaTheme="minorEastAsia" w:hAnsiTheme="minorHAnsi"/>
            <w:noProof/>
            <w:lang w:val="en-US"/>
          </w:rPr>
          <w:tab/>
        </w:r>
        <w:r w:rsidR="00AD7CF2" w:rsidRPr="00280AC3">
          <w:rPr>
            <w:rStyle w:val="Hyperlink"/>
            <w:noProof/>
          </w:rPr>
          <w:t xml:space="preserve">Requalification of </w:t>
        </w:r>
        <w:r w:rsidR="00AD7CF2" w:rsidRPr="00280AC3">
          <w:rPr>
            <w:rStyle w:val="Hyperlink"/>
            <w:noProof/>
            <w:lang w:eastAsia="en-CA"/>
          </w:rPr>
          <w:t>Operations Personnel</w:t>
        </w:r>
        <w:r w:rsidR="00AD7CF2">
          <w:rPr>
            <w:noProof/>
            <w:webHidden/>
          </w:rPr>
          <w:tab/>
        </w:r>
        <w:r w:rsidR="00AD7CF2">
          <w:rPr>
            <w:noProof/>
            <w:webHidden/>
          </w:rPr>
          <w:fldChar w:fldCharType="begin"/>
        </w:r>
        <w:r w:rsidR="00AD7CF2">
          <w:rPr>
            <w:noProof/>
            <w:webHidden/>
          </w:rPr>
          <w:instrText xml:space="preserve"> PAGEREF _Toc103692206 \h </w:instrText>
        </w:r>
        <w:r w:rsidR="00AD7CF2">
          <w:rPr>
            <w:noProof/>
            <w:webHidden/>
          </w:rPr>
        </w:r>
        <w:r w:rsidR="00AD7CF2">
          <w:rPr>
            <w:noProof/>
            <w:webHidden/>
          </w:rPr>
          <w:fldChar w:fldCharType="separate"/>
        </w:r>
        <w:r w:rsidR="00BE7203">
          <w:rPr>
            <w:noProof/>
            <w:webHidden/>
          </w:rPr>
          <w:t>29</w:t>
        </w:r>
        <w:r w:rsidR="00AD7CF2">
          <w:rPr>
            <w:noProof/>
            <w:webHidden/>
          </w:rPr>
          <w:fldChar w:fldCharType="end"/>
        </w:r>
      </w:hyperlink>
    </w:p>
    <w:p w14:paraId="58CE74EA" w14:textId="11179E44" w:rsidR="00AD7CF2" w:rsidRDefault="001529F7">
      <w:pPr>
        <w:pStyle w:val="TOC3"/>
        <w:rPr>
          <w:rFonts w:asciiTheme="minorHAnsi" w:eastAsiaTheme="minorEastAsia" w:hAnsiTheme="minorHAnsi"/>
          <w:noProof/>
          <w:lang w:val="en-US"/>
        </w:rPr>
      </w:pPr>
      <w:hyperlink w:anchor="_Toc103692207" w:history="1">
        <w:r w:rsidR="00AD7CF2" w:rsidRPr="00280AC3">
          <w:rPr>
            <w:rStyle w:val="Hyperlink"/>
            <w:noProof/>
            <w:lang w:eastAsia="en-CA"/>
          </w:rPr>
          <w:t>9.3.1</w:t>
        </w:r>
        <w:r w:rsidR="00AD7CF2">
          <w:rPr>
            <w:rFonts w:asciiTheme="minorHAnsi" w:eastAsiaTheme="minorEastAsia" w:hAnsiTheme="minorHAnsi"/>
            <w:noProof/>
            <w:lang w:val="en-US"/>
          </w:rPr>
          <w:tab/>
        </w:r>
        <w:r w:rsidR="00AD7CF2" w:rsidRPr="00280AC3">
          <w:rPr>
            <w:rStyle w:val="Hyperlink"/>
            <w:noProof/>
            <w:lang w:eastAsia="en-CA"/>
          </w:rPr>
          <w:t>Continuing Training</w:t>
        </w:r>
        <w:r w:rsidR="00AD7CF2">
          <w:rPr>
            <w:noProof/>
            <w:webHidden/>
          </w:rPr>
          <w:tab/>
        </w:r>
        <w:r w:rsidR="00AD7CF2">
          <w:rPr>
            <w:noProof/>
            <w:webHidden/>
          </w:rPr>
          <w:fldChar w:fldCharType="begin"/>
        </w:r>
        <w:r w:rsidR="00AD7CF2">
          <w:rPr>
            <w:noProof/>
            <w:webHidden/>
          </w:rPr>
          <w:instrText xml:space="preserve"> PAGEREF _Toc103692207 \h </w:instrText>
        </w:r>
        <w:r w:rsidR="00AD7CF2">
          <w:rPr>
            <w:noProof/>
            <w:webHidden/>
          </w:rPr>
        </w:r>
        <w:r w:rsidR="00AD7CF2">
          <w:rPr>
            <w:noProof/>
            <w:webHidden/>
          </w:rPr>
          <w:fldChar w:fldCharType="separate"/>
        </w:r>
        <w:r w:rsidR="00BE7203">
          <w:rPr>
            <w:noProof/>
            <w:webHidden/>
          </w:rPr>
          <w:t>29</w:t>
        </w:r>
        <w:r w:rsidR="00AD7CF2">
          <w:rPr>
            <w:noProof/>
            <w:webHidden/>
          </w:rPr>
          <w:fldChar w:fldCharType="end"/>
        </w:r>
      </w:hyperlink>
    </w:p>
    <w:p w14:paraId="036826AE" w14:textId="1456C4EE" w:rsidR="00AD7CF2" w:rsidRDefault="001529F7">
      <w:pPr>
        <w:pStyle w:val="TOC3"/>
        <w:rPr>
          <w:rFonts w:asciiTheme="minorHAnsi" w:eastAsiaTheme="minorEastAsia" w:hAnsiTheme="minorHAnsi"/>
          <w:noProof/>
          <w:lang w:val="en-US"/>
        </w:rPr>
      </w:pPr>
      <w:hyperlink w:anchor="_Toc103692208" w:history="1">
        <w:r w:rsidR="00AD7CF2" w:rsidRPr="00280AC3">
          <w:rPr>
            <w:rStyle w:val="Hyperlink"/>
            <w:noProof/>
            <w:lang w:eastAsia="en-CA"/>
          </w:rPr>
          <w:t>9.3.2</w:t>
        </w:r>
        <w:r w:rsidR="00AD7CF2">
          <w:rPr>
            <w:rFonts w:asciiTheme="minorHAnsi" w:eastAsiaTheme="minorEastAsia" w:hAnsiTheme="minorHAnsi"/>
            <w:noProof/>
            <w:lang w:val="en-US"/>
          </w:rPr>
          <w:tab/>
        </w:r>
        <w:r w:rsidR="00AD7CF2" w:rsidRPr="00280AC3">
          <w:rPr>
            <w:rStyle w:val="Hyperlink"/>
            <w:noProof/>
          </w:rPr>
          <w:t>Knowledge-based Requalification Testing</w:t>
        </w:r>
        <w:r w:rsidR="00AD7CF2">
          <w:rPr>
            <w:noProof/>
            <w:webHidden/>
          </w:rPr>
          <w:tab/>
        </w:r>
        <w:r w:rsidR="00AD7CF2">
          <w:rPr>
            <w:noProof/>
            <w:webHidden/>
          </w:rPr>
          <w:fldChar w:fldCharType="begin"/>
        </w:r>
        <w:r w:rsidR="00AD7CF2">
          <w:rPr>
            <w:noProof/>
            <w:webHidden/>
          </w:rPr>
          <w:instrText xml:space="preserve"> PAGEREF _Toc103692208 \h </w:instrText>
        </w:r>
        <w:r w:rsidR="00AD7CF2">
          <w:rPr>
            <w:noProof/>
            <w:webHidden/>
          </w:rPr>
        </w:r>
        <w:r w:rsidR="00AD7CF2">
          <w:rPr>
            <w:noProof/>
            <w:webHidden/>
          </w:rPr>
          <w:fldChar w:fldCharType="separate"/>
        </w:r>
        <w:r w:rsidR="00BE7203">
          <w:rPr>
            <w:noProof/>
            <w:webHidden/>
          </w:rPr>
          <w:t>29</w:t>
        </w:r>
        <w:r w:rsidR="00AD7CF2">
          <w:rPr>
            <w:noProof/>
            <w:webHidden/>
          </w:rPr>
          <w:fldChar w:fldCharType="end"/>
        </w:r>
      </w:hyperlink>
    </w:p>
    <w:p w14:paraId="4DA08361" w14:textId="6EBD3AD4" w:rsidR="00AD7CF2" w:rsidRDefault="001529F7">
      <w:pPr>
        <w:pStyle w:val="TOC3"/>
        <w:rPr>
          <w:rFonts w:asciiTheme="minorHAnsi" w:eastAsiaTheme="minorEastAsia" w:hAnsiTheme="minorHAnsi"/>
          <w:noProof/>
          <w:lang w:val="en-US"/>
        </w:rPr>
      </w:pPr>
      <w:hyperlink w:anchor="_Toc103692209" w:history="1">
        <w:r w:rsidR="00AD7CF2" w:rsidRPr="00280AC3">
          <w:rPr>
            <w:rStyle w:val="Hyperlink"/>
            <w:noProof/>
            <w:lang w:eastAsia="en-CA"/>
          </w:rPr>
          <w:t>9.3.3</w:t>
        </w:r>
        <w:r w:rsidR="00AD7CF2">
          <w:rPr>
            <w:rFonts w:asciiTheme="minorHAnsi" w:eastAsiaTheme="minorEastAsia" w:hAnsiTheme="minorHAnsi"/>
            <w:noProof/>
            <w:lang w:val="en-US"/>
          </w:rPr>
          <w:tab/>
        </w:r>
        <w:r w:rsidR="00AD7CF2" w:rsidRPr="00280AC3">
          <w:rPr>
            <w:rStyle w:val="Hyperlink"/>
            <w:noProof/>
          </w:rPr>
          <w:t>Performance-based Requalification Testing</w:t>
        </w:r>
        <w:r w:rsidR="00AD7CF2">
          <w:rPr>
            <w:noProof/>
            <w:webHidden/>
          </w:rPr>
          <w:tab/>
        </w:r>
        <w:r w:rsidR="00AD7CF2">
          <w:rPr>
            <w:noProof/>
            <w:webHidden/>
          </w:rPr>
          <w:fldChar w:fldCharType="begin"/>
        </w:r>
        <w:r w:rsidR="00AD7CF2">
          <w:rPr>
            <w:noProof/>
            <w:webHidden/>
          </w:rPr>
          <w:instrText xml:space="preserve"> PAGEREF _Toc103692209 \h </w:instrText>
        </w:r>
        <w:r w:rsidR="00AD7CF2">
          <w:rPr>
            <w:noProof/>
            <w:webHidden/>
          </w:rPr>
        </w:r>
        <w:r w:rsidR="00AD7CF2">
          <w:rPr>
            <w:noProof/>
            <w:webHidden/>
          </w:rPr>
          <w:fldChar w:fldCharType="separate"/>
        </w:r>
        <w:r w:rsidR="00BE7203">
          <w:rPr>
            <w:noProof/>
            <w:webHidden/>
          </w:rPr>
          <w:t>29</w:t>
        </w:r>
        <w:r w:rsidR="00AD7CF2">
          <w:rPr>
            <w:noProof/>
            <w:webHidden/>
          </w:rPr>
          <w:fldChar w:fldCharType="end"/>
        </w:r>
      </w:hyperlink>
    </w:p>
    <w:p w14:paraId="21DCF37C" w14:textId="09520FD2" w:rsidR="00AD7CF2" w:rsidRDefault="001529F7">
      <w:pPr>
        <w:pStyle w:val="TOC3"/>
        <w:rPr>
          <w:rFonts w:asciiTheme="minorHAnsi" w:eastAsiaTheme="minorEastAsia" w:hAnsiTheme="minorHAnsi"/>
          <w:noProof/>
          <w:lang w:val="en-US"/>
        </w:rPr>
      </w:pPr>
      <w:hyperlink w:anchor="_Toc103692210" w:history="1">
        <w:r w:rsidR="00AD7CF2" w:rsidRPr="00280AC3">
          <w:rPr>
            <w:rStyle w:val="Hyperlink"/>
            <w:noProof/>
            <w:lang w:eastAsia="en-CA"/>
          </w:rPr>
          <w:t>9.3.4</w:t>
        </w:r>
        <w:r w:rsidR="00AD7CF2">
          <w:rPr>
            <w:rFonts w:asciiTheme="minorHAnsi" w:eastAsiaTheme="minorEastAsia" w:hAnsiTheme="minorHAnsi"/>
            <w:noProof/>
            <w:lang w:val="en-US"/>
          </w:rPr>
          <w:tab/>
        </w:r>
        <w:r w:rsidR="00AD7CF2" w:rsidRPr="00280AC3">
          <w:rPr>
            <w:rStyle w:val="Hyperlink"/>
            <w:noProof/>
            <w:lang w:eastAsia="en-CA"/>
          </w:rPr>
          <w:t>Minimum Employment of Operations Personnel</w:t>
        </w:r>
        <w:r w:rsidR="00AD7CF2">
          <w:rPr>
            <w:noProof/>
            <w:webHidden/>
          </w:rPr>
          <w:tab/>
        </w:r>
        <w:r w:rsidR="00AD7CF2">
          <w:rPr>
            <w:noProof/>
            <w:webHidden/>
          </w:rPr>
          <w:fldChar w:fldCharType="begin"/>
        </w:r>
        <w:r w:rsidR="00AD7CF2">
          <w:rPr>
            <w:noProof/>
            <w:webHidden/>
          </w:rPr>
          <w:instrText xml:space="preserve"> PAGEREF _Toc103692210 \h </w:instrText>
        </w:r>
        <w:r w:rsidR="00AD7CF2">
          <w:rPr>
            <w:noProof/>
            <w:webHidden/>
          </w:rPr>
        </w:r>
        <w:r w:rsidR="00AD7CF2">
          <w:rPr>
            <w:noProof/>
            <w:webHidden/>
          </w:rPr>
          <w:fldChar w:fldCharType="separate"/>
        </w:r>
        <w:r w:rsidR="00BE7203">
          <w:rPr>
            <w:noProof/>
            <w:webHidden/>
          </w:rPr>
          <w:t>30</w:t>
        </w:r>
        <w:r w:rsidR="00AD7CF2">
          <w:rPr>
            <w:noProof/>
            <w:webHidden/>
          </w:rPr>
          <w:fldChar w:fldCharType="end"/>
        </w:r>
      </w:hyperlink>
    </w:p>
    <w:p w14:paraId="3475AE52" w14:textId="1F04A34B" w:rsidR="00AD7CF2" w:rsidRDefault="001529F7">
      <w:pPr>
        <w:pStyle w:val="TOC2"/>
        <w:rPr>
          <w:rFonts w:asciiTheme="minorHAnsi" w:eastAsiaTheme="minorEastAsia" w:hAnsiTheme="minorHAnsi"/>
          <w:noProof/>
          <w:lang w:val="en-US"/>
        </w:rPr>
      </w:pPr>
      <w:hyperlink w:anchor="_Toc103692211" w:history="1">
        <w:r w:rsidR="00AD7CF2" w:rsidRPr="00280AC3">
          <w:rPr>
            <w:rStyle w:val="Hyperlink"/>
            <w:noProof/>
            <w:lang w:eastAsia="en-CA"/>
          </w:rPr>
          <w:t>9.4</w:t>
        </w:r>
        <w:r w:rsidR="00AD7CF2">
          <w:rPr>
            <w:rFonts w:asciiTheme="minorHAnsi" w:eastAsiaTheme="minorEastAsia" w:hAnsiTheme="minorHAnsi"/>
            <w:noProof/>
            <w:lang w:val="en-US"/>
          </w:rPr>
          <w:tab/>
        </w:r>
        <w:r w:rsidR="00AD7CF2" w:rsidRPr="00280AC3">
          <w:rPr>
            <w:rStyle w:val="Hyperlink"/>
            <w:noProof/>
            <w:lang w:eastAsia="en-CA"/>
          </w:rPr>
          <w:t>Qualifying for Recertification within Five Years of a Certificate Expiry</w:t>
        </w:r>
        <w:r w:rsidR="00AD7CF2">
          <w:rPr>
            <w:noProof/>
            <w:webHidden/>
          </w:rPr>
          <w:tab/>
        </w:r>
        <w:r w:rsidR="00AD7CF2">
          <w:rPr>
            <w:noProof/>
            <w:webHidden/>
          </w:rPr>
          <w:fldChar w:fldCharType="begin"/>
        </w:r>
        <w:r w:rsidR="00AD7CF2">
          <w:rPr>
            <w:noProof/>
            <w:webHidden/>
          </w:rPr>
          <w:instrText xml:space="preserve"> PAGEREF _Toc103692211 \h </w:instrText>
        </w:r>
        <w:r w:rsidR="00AD7CF2">
          <w:rPr>
            <w:noProof/>
            <w:webHidden/>
          </w:rPr>
        </w:r>
        <w:r w:rsidR="00AD7CF2">
          <w:rPr>
            <w:noProof/>
            <w:webHidden/>
          </w:rPr>
          <w:fldChar w:fldCharType="separate"/>
        </w:r>
        <w:r w:rsidR="00BE7203">
          <w:rPr>
            <w:noProof/>
            <w:webHidden/>
          </w:rPr>
          <w:t>30</w:t>
        </w:r>
        <w:r w:rsidR="00AD7CF2">
          <w:rPr>
            <w:noProof/>
            <w:webHidden/>
          </w:rPr>
          <w:fldChar w:fldCharType="end"/>
        </w:r>
      </w:hyperlink>
    </w:p>
    <w:p w14:paraId="21AD4433" w14:textId="663061F6" w:rsidR="00AD7CF2" w:rsidRDefault="001529F7">
      <w:pPr>
        <w:pStyle w:val="TOC3"/>
        <w:rPr>
          <w:rFonts w:asciiTheme="minorHAnsi" w:eastAsiaTheme="minorEastAsia" w:hAnsiTheme="minorHAnsi"/>
          <w:noProof/>
          <w:lang w:val="en-US"/>
        </w:rPr>
      </w:pPr>
      <w:hyperlink w:anchor="_Toc103692212" w:history="1">
        <w:r w:rsidR="00AD7CF2" w:rsidRPr="00280AC3">
          <w:rPr>
            <w:rStyle w:val="Hyperlink"/>
            <w:noProof/>
            <w:lang w:eastAsia="en-CA"/>
          </w:rPr>
          <w:t>9.4.1</w:t>
        </w:r>
        <w:r w:rsidR="00AD7CF2">
          <w:rPr>
            <w:rFonts w:asciiTheme="minorHAnsi" w:eastAsiaTheme="minorEastAsia" w:hAnsiTheme="minorHAnsi"/>
            <w:noProof/>
            <w:lang w:val="en-US"/>
          </w:rPr>
          <w:tab/>
        </w:r>
        <w:r w:rsidR="00AD7CF2" w:rsidRPr="00280AC3">
          <w:rPr>
            <w:rStyle w:val="Hyperlink"/>
            <w:noProof/>
            <w:lang w:eastAsia="en-CA"/>
          </w:rPr>
          <w:t>Tailored Training</w:t>
        </w:r>
        <w:r w:rsidR="00AD7CF2">
          <w:rPr>
            <w:noProof/>
            <w:webHidden/>
          </w:rPr>
          <w:tab/>
        </w:r>
        <w:r w:rsidR="00AD7CF2">
          <w:rPr>
            <w:noProof/>
            <w:webHidden/>
          </w:rPr>
          <w:fldChar w:fldCharType="begin"/>
        </w:r>
        <w:r w:rsidR="00AD7CF2">
          <w:rPr>
            <w:noProof/>
            <w:webHidden/>
          </w:rPr>
          <w:instrText xml:space="preserve"> PAGEREF _Toc103692212 \h </w:instrText>
        </w:r>
        <w:r w:rsidR="00AD7CF2">
          <w:rPr>
            <w:noProof/>
            <w:webHidden/>
          </w:rPr>
        </w:r>
        <w:r w:rsidR="00AD7CF2">
          <w:rPr>
            <w:noProof/>
            <w:webHidden/>
          </w:rPr>
          <w:fldChar w:fldCharType="separate"/>
        </w:r>
        <w:r w:rsidR="00BE7203">
          <w:rPr>
            <w:noProof/>
            <w:webHidden/>
          </w:rPr>
          <w:t>30</w:t>
        </w:r>
        <w:r w:rsidR="00AD7CF2">
          <w:rPr>
            <w:noProof/>
            <w:webHidden/>
          </w:rPr>
          <w:fldChar w:fldCharType="end"/>
        </w:r>
      </w:hyperlink>
    </w:p>
    <w:p w14:paraId="0F1E2C27" w14:textId="3276C971" w:rsidR="00AD7CF2" w:rsidRDefault="001529F7">
      <w:pPr>
        <w:pStyle w:val="TOC3"/>
        <w:rPr>
          <w:rFonts w:asciiTheme="minorHAnsi" w:eastAsiaTheme="minorEastAsia" w:hAnsiTheme="minorHAnsi"/>
          <w:noProof/>
          <w:lang w:val="en-US"/>
        </w:rPr>
      </w:pPr>
      <w:hyperlink w:anchor="_Toc103692213" w:history="1">
        <w:r w:rsidR="00AD7CF2" w:rsidRPr="00280AC3">
          <w:rPr>
            <w:rStyle w:val="Hyperlink"/>
            <w:noProof/>
            <w:lang w:eastAsia="en-CA"/>
          </w:rPr>
          <w:t>9.4.2</w:t>
        </w:r>
        <w:r w:rsidR="00AD7CF2">
          <w:rPr>
            <w:rFonts w:asciiTheme="minorHAnsi" w:eastAsiaTheme="minorEastAsia" w:hAnsiTheme="minorHAnsi"/>
            <w:noProof/>
            <w:lang w:val="en-US"/>
          </w:rPr>
          <w:tab/>
        </w:r>
        <w:r w:rsidR="00AD7CF2" w:rsidRPr="00280AC3">
          <w:rPr>
            <w:rStyle w:val="Hyperlink"/>
            <w:noProof/>
          </w:rPr>
          <w:t>Knowledge-based Requalification Testing</w:t>
        </w:r>
        <w:r w:rsidR="00AD7CF2">
          <w:rPr>
            <w:noProof/>
            <w:webHidden/>
          </w:rPr>
          <w:tab/>
        </w:r>
        <w:r w:rsidR="00AD7CF2">
          <w:rPr>
            <w:noProof/>
            <w:webHidden/>
          </w:rPr>
          <w:fldChar w:fldCharType="begin"/>
        </w:r>
        <w:r w:rsidR="00AD7CF2">
          <w:rPr>
            <w:noProof/>
            <w:webHidden/>
          </w:rPr>
          <w:instrText xml:space="preserve"> PAGEREF _Toc103692213 \h </w:instrText>
        </w:r>
        <w:r w:rsidR="00AD7CF2">
          <w:rPr>
            <w:noProof/>
            <w:webHidden/>
          </w:rPr>
        </w:r>
        <w:r w:rsidR="00AD7CF2">
          <w:rPr>
            <w:noProof/>
            <w:webHidden/>
          </w:rPr>
          <w:fldChar w:fldCharType="separate"/>
        </w:r>
        <w:r w:rsidR="00BE7203">
          <w:rPr>
            <w:noProof/>
            <w:webHidden/>
          </w:rPr>
          <w:t>30</w:t>
        </w:r>
        <w:r w:rsidR="00AD7CF2">
          <w:rPr>
            <w:noProof/>
            <w:webHidden/>
          </w:rPr>
          <w:fldChar w:fldCharType="end"/>
        </w:r>
      </w:hyperlink>
    </w:p>
    <w:p w14:paraId="13907C8F" w14:textId="2673D6DE" w:rsidR="00AD7CF2" w:rsidRDefault="001529F7">
      <w:pPr>
        <w:pStyle w:val="TOC3"/>
        <w:rPr>
          <w:rFonts w:asciiTheme="minorHAnsi" w:eastAsiaTheme="minorEastAsia" w:hAnsiTheme="minorHAnsi"/>
          <w:noProof/>
          <w:lang w:val="en-US"/>
        </w:rPr>
      </w:pPr>
      <w:hyperlink w:anchor="_Toc103692214" w:history="1">
        <w:r w:rsidR="00AD7CF2" w:rsidRPr="00280AC3">
          <w:rPr>
            <w:rStyle w:val="Hyperlink"/>
            <w:noProof/>
            <w:lang w:eastAsia="en-CA"/>
          </w:rPr>
          <w:t>9.4.3</w:t>
        </w:r>
        <w:r w:rsidR="00AD7CF2">
          <w:rPr>
            <w:rFonts w:asciiTheme="minorHAnsi" w:eastAsiaTheme="minorEastAsia" w:hAnsiTheme="minorHAnsi"/>
            <w:noProof/>
            <w:lang w:val="en-US"/>
          </w:rPr>
          <w:tab/>
        </w:r>
        <w:r w:rsidR="00AD7CF2" w:rsidRPr="00280AC3">
          <w:rPr>
            <w:rStyle w:val="Hyperlink"/>
            <w:noProof/>
          </w:rPr>
          <w:t>Performance-based Requalification Testing</w:t>
        </w:r>
        <w:r w:rsidR="00AD7CF2">
          <w:rPr>
            <w:noProof/>
            <w:webHidden/>
          </w:rPr>
          <w:tab/>
        </w:r>
        <w:r w:rsidR="00AD7CF2">
          <w:rPr>
            <w:noProof/>
            <w:webHidden/>
          </w:rPr>
          <w:fldChar w:fldCharType="begin"/>
        </w:r>
        <w:r w:rsidR="00AD7CF2">
          <w:rPr>
            <w:noProof/>
            <w:webHidden/>
          </w:rPr>
          <w:instrText xml:space="preserve"> PAGEREF _Toc103692214 \h </w:instrText>
        </w:r>
        <w:r w:rsidR="00AD7CF2">
          <w:rPr>
            <w:noProof/>
            <w:webHidden/>
          </w:rPr>
        </w:r>
        <w:r w:rsidR="00AD7CF2">
          <w:rPr>
            <w:noProof/>
            <w:webHidden/>
          </w:rPr>
          <w:fldChar w:fldCharType="separate"/>
        </w:r>
        <w:r w:rsidR="00BE7203">
          <w:rPr>
            <w:noProof/>
            <w:webHidden/>
          </w:rPr>
          <w:t>30</w:t>
        </w:r>
        <w:r w:rsidR="00AD7CF2">
          <w:rPr>
            <w:noProof/>
            <w:webHidden/>
          </w:rPr>
          <w:fldChar w:fldCharType="end"/>
        </w:r>
      </w:hyperlink>
    </w:p>
    <w:p w14:paraId="290729C1" w14:textId="31908CBE" w:rsidR="00AD7CF2" w:rsidRDefault="001529F7">
      <w:pPr>
        <w:pStyle w:val="TOC3"/>
        <w:rPr>
          <w:rFonts w:asciiTheme="minorHAnsi" w:eastAsiaTheme="minorEastAsia" w:hAnsiTheme="minorHAnsi"/>
          <w:noProof/>
          <w:lang w:val="en-US"/>
        </w:rPr>
      </w:pPr>
      <w:hyperlink w:anchor="_Toc103692215" w:history="1">
        <w:r w:rsidR="00AD7CF2" w:rsidRPr="00280AC3">
          <w:rPr>
            <w:rStyle w:val="Hyperlink"/>
            <w:noProof/>
          </w:rPr>
          <w:t>9.4.4</w:t>
        </w:r>
        <w:r w:rsidR="00AD7CF2">
          <w:rPr>
            <w:rFonts w:asciiTheme="minorHAnsi" w:eastAsiaTheme="minorEastAsia" w:hAnsiTheme="minorHAnsi"/>
            <w:noProof/>
            <w:lang w:val="en-US"/>
          </w:rPr>
          <w:tab/>
        </w:r>
        <w:r w:rsidR="00AD7CF2" w:rsidRPr="00280AC3">
          <w:rPr>
            <w:rStyle w:val="Hyperlink"/>
            <w:noProof/>
          </w:rPr>
          <w:t>Work Under Supervision</w:t>
        </w:r>
        <w:r w:rsidR="00AD7CF2">
          <w:rPr>
            <w:noProof/>
            <w:webHidden/>
          </w:rPr>
          <w:tab/>
        </w:r>
        <w:r w:rsidR="00AD7CF2">
          <w:rPr>
            <w:noProof/>
            <w:webHidden/>
          </w:rPr>
          <w:fldChar w:fldCharType="begin"/>
        </w:r>
        <w:r w:rsidR="00AD7CF2">
          <w:rPr>
            <w:noProof/>
            <w:webHidden/>
          </w:rPr>
          <w:instrText xml:space="preserve"> PAGEREF _Toc103692215 \h </w:instrText>
        </w:r>
        <w:r w:rsidR="00AD7CF2">
          <w:rPr>
            <w:noProof/>
            <w:webHidden/>
          </w:rPr>
        </w:r>
        <w:r w:rsidR="00AD7CF2">
          <w:rPr>
            <w:noProof/>
            <w:webHidden/>
          </w:rPr>
          <w:fldChar w:fldCharType="separate"/>
        </w:r>
        <w:r w:rsidR="00BE7203">
          <w:rPr>
            <w:noProof/>
            <w:webHidden/>
          </w:rPr>
          <w:t>31</w:t>
        </w:r>
        <w:r w:rsidR="00AD7CF2">
          <w:rPr>
            <w:noProof/>
            <w:webHidden/>
          </w:rPr>
          <w:fldChar w:fldCharType="end"/>
        </w:r>
      </w:hyperlink>
    </w:p>
    <w:p w14:paraId="12D9A69C" w14:textId="2D489339" w:rsidR="00AD7CF2" w:rsidRDefault="001529F7">
      <w:pPr>
        <w:pStyle w:val="TOC3"/>
        <w:rPr>
          <w:rFonts w:asciiTheme="minorHAnsi" w:eastAsiaTheme="minorEastAsia" w:hAnsiTheme="minorHAnsi"/>
          <w:noProof/>
          <w:lang w:val="en-US"/>
        </w:rPr>
      </w:pPr>
      <w:hyperlink w:anchor="_Toc103692216" w:history="1">
        <w:r w:rsidR="00AD7CF2" w:rsidRPr="00280AC3">
          <w:rPr>
            <w:rStyle w:val="Hyperlink"/>
            <w:noProof/>
          </w:rPr>
          <w:t>9.4.5</w:t>
        </w:r>
        <w:r w:rsidR="00AD7CF2">
          <w:rPr>
            <w:rFonts w:asciiTheme="minorHAnsi" w:eastAsiaTheme="minorEastAsia" w:hAnsiTheme="minorHAnsi"/>
            <w:noProof/>
            <w:lang w:val="en-US"/>
          </w:rPr>
          <w:tab/>
        </w:r>
        <w:r w:rsidR="00AD7CF2" w:rsidRPr="00280AC3">
          <w:rPr>
            <w:rStyle w:val="Hyperlink"/>
            <w:noProof/>
          </w:rPr>
          <w:t>Management Interview</w:t>
        </w:r>
        <w:r w:rsidR="00AD7CF2">
          <w:rPr>
            <w:noProof/>
            <w:webHidden/>
          </w:rPr>
          <w:tab/>
        </w:r>
        <w:r w:rsidR="00AD7CF2">
          <w:rPr>
            <w:noProof/>
            <w:webHidden/>
          </w:rPr>
          <w:fldChar w:fldCharType="begin"/>
        </w:r>
        <w:r w:rsidR="00AD7CF2">
          <w:rPr>
            <w:noProof/>
            <w:webHidden/>
          </w:rPr>
          <w:instrText xml:space="preserve"> PAGEREF _Toc103692216 \h </w:instrText>
        </w:r>
        <w:r w:rsidR="00AD7CF2">
          <w:rPr>
            <w:noProof/>
            <w:webHidden/>
          </w:rPr>
        </w:r>
        <w:r w:rsidR="00AD7CF2">
          <w:rPr>
            <w:noProof/>
            <w:webHidden/>
          </w:rPr>
          <w:fldChar w:fldCharType="separate"/>
        </w:r>
        <w:r w:rsidR="00BE7203">
          <w:rPr>
            <w:noProof/>
            <w:webHidden/>
          </w:rPr>
          <w:t>31</w:t>
        </w:r>
        <w:r w:rsidR="00AD7CF2">
          <w:rPr>
            <w:noProof/>
            <w:webHidden/>
          </w:rPr>
          <w:fldChar w:fldCharType="end"/>
        </w:r>
      </w:hyperlink>
    </w:p>
    <w:p w14:paraId="42D96BD0" w14:textId="6BE026F2" w:rsidR="00AD7CF2" w:rsidRDefault="001529F7">
      <w:pPr>
        <w:pStyle w:val="TOC2"/>
        <w:rPr>
          <w:rFonts w:asciiTheme="minorHAnsi" w:eastAsiaTheme="minorEastAsia" w:hAnsiTheme="minorHAnsi"/>
          <w:noProof/>
          <w:lang w:val="en-US"/>
        </w:rPr>
      </w:pPr>
      <w:hyperlink w:anchor="_Toc103692217" w:history="1">
        <w:r w:rsidR="00AD7CF2" w:rsidRPr="00280AC3">
          <w:rPr>
            <w:rStyle w:val="Hyperlink"/>
            <w:noProof/>
            <w:lang w:eastAsia="en-CA"/>
          </w:rPr>
          <w:t>9.5</w:t>
        </w:r>
        <w:r w:rsidR="00AD7CF2">
          <w:rPr>
            <w:rFonts w:asciiTheme="minorHAnsi" w:eastAsiaTheme="minorEastAsia" w:hAnsiTheme="minorHAnsi"/>
            <w:noProof/>
            <w:lang w:val="en-US"/>
          </w:rPr>
          <w:tab/>
        </w:r>
        <w:r w:rsidR="00AD7CF2" w:rsidRPr="00280AC3">
          <w:rPr>
            <w:rStyle w:val="Hyperlink"/>
            <w:noProof/>
            <w:lang w:eastAsia="en-CA"/>
          </w:rPr>
          <w:t>Qualifying for Recertification Following Decertification or Certificate Expiry</w:t>
        </w:r>
        <w:r w:rsidR="00AD7CF2" w:rsidRPr="00280AC3">
          <w:rPr>
            <w:rStyle w:val="Hyperlink"/>
            <w:noProof/>
          </w:rPr>
          <w:t xml:space="preserve"> after Five Years</w:t>
        </w:r>
        <w:r w:rsidR="00AD7CF2">
          <w:rPr>
            <w:noProof/>
            <w:webHidden/>
          </w:rPr>
          <w:tab/>
        </w:r>
        <w:r w:rsidR="00AD7CF2">
          <w:rPr>
            <w:noProof/>
            <w:webHidden/>
          </w:rPr>
          <w:fldChar w:fldCharType="begin"/>
        </w:r>
        <w:r w:rsidR="00AD7CF2">
          <w:rPr>
            <w:noProof/>
            <w:webHidden/>
          </w:rPr>
          <w:instrText xml:space="preserve"> PAGEREF _Toc103692217 \h </w:instrText>
        </w:r>
        <w:r w:rsidR="00AD7CF2">
          <w:rPr>
            <w:noProof/>
            <w:webHidden/>
          </w:rPr>
        </w:r>
        <w:r w:rsidR="00AD7CF2">
          <w:rPr>
            <w:noProof/>
            <w:webHidden/>
          </w:rPr>
          <w:fldChar w:fldCharType="separate"/>
        </w:r>
        <w:r w:rsidR="00BE7203">
          <w:rPr>
            <w:noProof/>
            <w:webHidden/>
          </w:rPr>
          <w:t>31</w:t>
        </w:r>
        <w:r w:rsidR="00AD7CF2">
          <w:rPr>
            <w:noProof/>
            <w:webHidden/>
          </w:rPr>
          <w:fldChar w:fldCharType="end"/>
        </w:r>
      </w:hyperlink>
    </w:p>
    <w:p w14:paraId="2A09ECCC" w14:textId="53BC2A6C" w:rsidR="00AD7CF2" w:rsidRDefault="001529F7">
      <w:pPr>
        <w:pStyle w:val="TOC3"/>
        <w:rPr>
          <w:rFonts w:asciiTheme="minorHAnsi" w:eastAsiaTheme="minorEastAsia" w:hAnsiTheme="minorHAnsi"/>
          <w:noProof/>
          <w:lang w:val="en-US"/>
        </w:rPr>
      </w:pPr>
      <w:hyperlink w:anchor="_Toc103692218" w:history="1">
        <w:r w:rsidR="00AD7CF2" w:rsidRPr="00280AC3">
          <w:rPr>
            <w:rStyle w:val="Hyperlink"/>
            <w:noProof/>
            <w:lang w:eastAsia="en-CA"/>
          </w:rPr>
          <w:t>9.5.1</w:t>
        </w:r>
        <w:r w:rsidR="00AD7CF2">
          <w:rPr>
            <w:rFonts w:asciiTheme="minorHAnsi" w:eastAsiaTheme="minorEastAsia" w:hAnsiTheme="minorHAnsi"/>
            <w:noProof/>
            <w:lang w:val="en-US"/>
          </w:rPr>
          <w:tab/>
        </w:r>
        <w:r w:rsidR="00AD7CF2" w:rsidRPr="00280AC3">
          <w:rPr>
            <w:rStyle w:val="Hyperlink"/>
            <w:noProof/>
            <w:lang w:eastAsia="en-CA"/>
          </w:rPr>
          <w:t>Decertification Basis Remediation</w:t>
        </w:r>
        <w:r w:rsidR="00AD7CF2">
          <w:rPr>
            <w:noProof/>
            <w:webHidden/>
          </w:rPr>
          <w:tab/>
        </w:r>
        <w:r w:rsidR="00AD7CF2">
          <w:rPr>
            <w:noProof/>
            <w:webHidden/>
          </w:rPr>
          <w:fldChar w:fldCharType="begin"/>
        </w:r>
        <w:r w:rsidR="00AD7CF2">
          <w:rPr>
            <w:noProof/>
            <w:webHidden/>
          </w:rPr>
          <w:instrText xml:space="preserve"> PAGEREF _Toc103692218 \h </w:instrText>
        </w:r>
        <w:r w:rsidR="00AD7CF2">
          <w:rPr>
            <w:noProof/>
            <w:webHidden/>
          </w:rPr>
        </w:r>
        <w:r w:rsidR="00AD7CF2">
          <w:rPr>
            <w:noProof/>
            <w:webHidden/>
          </w:rPr>
          <w:fldChar w:fldCharType="separate"/>
        </w:r>
        <w:r w:rsidR="00BE7203">
          <w:rPr>
            <w:noProof/>
            <w:webHidden/>
          </w:rPr>
          <w:t>31</w:t>
        </w:r>
        <w:r w:rsidR="00AD7CF2">
          <w:rPr>
            <w:noProof/>
            <w:webHidden/>
          </w:rPr>
          <w:fldChar w:fldCharType="end"/>
        </w:r>
      </w:hyperlink>
    </w:p>
    <w:p w14:paraId="59CE069B" w14:textId="45463757" w:rsidR="00AD7CF2" w:rsidRDefault="001529F7">
      <w:pPr>
        <w:pStyle w:val="TOC3"/>
        <w:rPr>
          <w:rFonts w:asciiTheme="minorHAnsi" w:eastAsiaTheme="minorEastAsia" w:hAnsiTheme="minorHAnsi"/>
          <w:noProof/>
          <w:lang w:val="en-US"/>
        </w:rPr>
      </w:pPr>
      <w:hyperlink w:anchor="_Toc103692219" w:history="1">
        <w:r w:rsidR="00AD7CF2" w:rsidRPr="00280AC3">
          <w:rPr>
            <w:rStyle w:val="Hyperlink"/>
            <w:noProof/>
            <w:lang w:eastAsia="en-CA"/>
          </w:rPr>
          <w:t>9.5.2</w:t>
        </w:r>
        <w:r w:rsidR="00AD7CF2">
          <w:rPr>
            <w:rFonts w:asciiTheme="minorHAnsi" w:eastAsiaTheme="minorEastAsia" w:hAnsiTheme="minorHAnsi"/>
            <w:noProof/>
            <w:lang w:val="en-US"/>
          </w:rPr>
          <w:tab/>
        </w:r>
        <w:r w:rsidR="00AD7CF2" w:rsidRPr="00280AC3">
          <w:rPr>
            <w:rStyle w:val="Hyperlink"/>
            <w:noProof/>
            <w:lang w:eastAsia="en-CA"/>
          </w:rPr>
          <w:t>Tailored Training</w:t>
        </w:r>
        <w:r w:rsidR="00AD7CF2">
          <w:rPr>
            <w:noProof/>
            <w:webHidden/>
          </w:rPr>
          <w:tab/>
        </w:r>
        <w:r w:rsidR="00AD7CF2">
          <w:rPr>
            <w:noProof/>
            <w:webHidden/>
          </w:rPr>
          <w:fldChar w:fldCharType="begin"/>
        </w:r>
        <w:r w:rsidR="00AD7CF2">
          <w:rPr>
            <w:noProof/>
            <w:webHidden/>
          </w:rPr>
          <w:instrText xml:space="preserve"> PAGEREF _Toc103692219 \h </w:instrText>
        </w:r>
        <w:r w:rsidR="00AD7CF2">
          <w:rPr>
            <w:noProof/>
            <w:webHidden/>
          </w:rPr>
        </w:r>
        <w:r w:rsidR="00AD7CF2">
          <w:rPr>
            <w:noProof/>
            <w:webHidden/>
          </w:rPr>
          <w:fldChar w:fldCharType="separate"/>
        </w:r>
        <w:r w:rsidR="00BE7203">
          <w:rPr>
            <w:noProof/>
            <w:webHidden/>
          </w:rPr>
          <w:t>31</w:t>
        </w:r>
        <w:r w:rsidR="00AD7CF2">
          <w:rPr>
            <w:noProof/>
            <w:webHidden/>
          </w:rPr>
          <w:fldChar w:fldCharType="end"/>
        </w:r>
      </w:hyperlink>
    </w:p>
    <w:p w14:paraId="4FE04080" w14:textId="0E0D976F" w:rsidR="00AD7CF2" w:rsidRDefault="001529F7">
      <w:pPr>
        <w:pStyle w:val="TOC3"/>
        <w:rPr>
          <w:rFonts w:asciiTheme="minorHAnsi" w:eastAsiaTheme="minorEastAsia" w:hAnsiTheme="minorHAnsi"/>
          <w:noProof/>
          <w:lang w:val="en-US"/>
        </w:rPr>
      </w:pPr>
      <w:hyperlink w:anchor="_Toc103692220" w:history="1">
        <w:r w:rsidR="00AD7CF2" w:rsidRPr="00280AC3">
          <w:rPr>
            <w:rStyle w:val="Hyperlink"/>
            <w:noProof/>
          </w:rPr>
          <w:t>9.5.3</w:t>
        </w:r>
        <w:r w:rsidR="00AD7CF2">
          <w:rPr>
            <w:rFonts w:asciiTheme="minorHAnsi" w:eastAsiaTheme="minorEastAsia" w:hAnsiTheme="minorHAnsi"/>
            <w:noProof/>
            <w:lang w:val="en-US"/>
          </w:rPr>
          <w:tab/>
        </w:r>
        <w:r w:rsidR="00AD7CF2" w:rsidRPr="00280AC3">
          <w:rPr>
            <w:rStyle w:val="Hyperlink"/>
            <w:noProof/>
          </w:rPr>
          <w:t>Knowledge-based Station-specific Certification Examination</w:t>
        </w:r>
        <w:r w:rsidR="00AD7CF2">
          <w:rPr>
            <w:noProof/>
            <w:webHidden/>
          </w:rPr>
          <w:tab/>
        </w:r>
        <w:r w:rsidR="00AD7CF2">
          <w:rPr>
            <w:noProof/>
            <w:webHidden/>
          </w:rPr>
          <w:fldChar w:fldCharType="begin"/>
        </w:r>
        <w:r w:rsidR="00AD7CF2">
          <w:rPr>
            <w:noProof/>
            <w:webHidden/>
          </w:rPr>
          <w:instrText xml:space="preserve"> PAGEREF _Toc103692220 \h </w:instrText>
        </w:r>
        <w:r w:rsidR="00AD7CF2">
          <w:rPr>
            <w:noProof/>
            <w:webHidden/>
          </w:rPr>
        </w:r>
        <w:r w:rsidR="00AD7CF2">
          <w:rPr>
            <w:noProof/>
            <w:webHidden/>
          </w:rPr>
          <w:fldChar w:fldCharType="separate"/>
        </w:r>
        <w:r w:rsidR="00BE7203">
          <w:rPr>
            <w:noProof/>
            <w:webHidden/>
          </w:rPr>
          <w:t>32</w:t>
        </w:r>
        <w:r w:rsidR="00AD7CF2">
          <w:rPr>
            <w:noProof/>
            <w:webHidden/>
          </w:rPr>
          <w:fldChar w:fldCharType="end"/>
        </w:r>
      </w:hyperlink>
    </w:p>
    <w:p w14:paraId="69174052" w14:textId="0CF0939C" w:rsidR="00AD7CF2" w:rsidRDefault="001529F7">
      <w:pPr>
        <w:pStyle w:val="TOC3"/>
        <w:rPr>
          <w:rFonts w:asciiTheme="minorHAnsi" w:eastAsiaTheme="minorEastAsia" w:hAnsiTheme="minorHAnsi"/>
          <w:noProof/>
          <w:lang w:val="en-US"/>
        </w:rPr>
      </w:pPr>
      <w:hyperlink w:anchor="_Toc103692221" w:history="1">
        <w:r w:rsidR="00AD7CF2" w:rsidRPr="00280AC3">
          <w:rPr>
            <w:rStyle w:val="Hyperlink"/>
            <w:noProof/>
          </w:rPr>
          <w:t>9.5.4</w:t>
        </w:r>
        <w:r w:rsidR="00AD7CF2">
          <w:rPr>
            <w:rFonts w:asciiTheme="minorHAnsi" w:eastAsiaTheme="minorEastAsia" w:hAnsiTheme="minorHAnsi"/>
            <w:noProof/>
            <w:lang w:val="en-US"/>
          </w:rPr>
          <w:tab/>
        </w:r>
        <w:r w:rsidR="00AD7CF2" w:rsidRPr="00280AC3">
          <w:rPr>
            <w:rStyle w:val="Hyperlink"/>
            <w:noProof/>
          </w:rPr>
          <w:t>Performance-based Certification Examination</w:t>
        </w:r>
        <w:r w:rsidR="00AD7CF2">
          <w:rPr>
            <w:noProof/>
            <w:webHidden/>
          </w:rPr>
          <w:tab/>
        </w:r>
        <w:r w:rsidR="00AD7CF2">
          <w:rPr>
            <w:noProof/>
            <w:webHidden/>
          </w:rPr>
          <w:fldChar w:fldCharType="begin"/>
        </w:r>
        <w:r w:rsidR="00AD7CF2">
          <w:rPr>
            <w:noProof/>
            <w:webHidden/>
          </w:rPr>
          <w:instrText xml:space="preserve"> PAGEREF _Toc103692221 \h </w:instrText>
        </w:r>
        <w:r w:rsidR="00AD7CF2">
          <w:rPr>
            <w:noProof/>
            <w:webHidden/>
          </w:rPr>
        </w:r>
        <w:r w:rsidR="00AD7CF2">
          <w:rPr>
            <w:noProof/>
            <w:webHidden/>
          </w:rPr>
          <w:fldChar w:fldCharType="separate"/>
        </w:r>
        <w:r w:rsidR="00BE7203">
          <w:rPr>
            <w:noProof/>
            <w:webHidden/>
          </w:rPr>
          <w:t>32</w:t>
        </w:r>
        <w:r w:rsidR="00AD7CF2">
          <w:rPr>
            <w:noProof/>
            <w:webHidden/>
          </w:rPr>
          <w:fldChar w:fldCharType="end"/>
        </w:r>
      </w:hyperlink>
    </w:p>
    <w:p w14:paraId="3C0B711E" w14:textId="446DB407" w:rsidR="00AD7CF2" w:rsidRDefault="001529F7">
      <w:pPr>
        <w:pStyle w:val="TOC3"/>
        <w:rPr>
          <w:rFonts w:asciiTheme="minorHAnsi" w:eastAsiaTheme="minorEastAsia" w:hAnsiTheme="minorHAnsi"/>
          <w:noProof/>
          <w:lang w:val="en-US"/>
        </w:rPr>
      </w:pPr>
      <w:hyperlink w:anchor="_Toc103692222" w:history="1">
        <w:r w:rsidR="00AD7CF2" w:rsidRPr="00280AC3">
          <w:rPr>
            <w:rStyle w:val="Hyperlink"/>
            <w:noProof/>
          </w:rPr>
          <w:t>9.5.5</w:t>
        </w:r>
        <w:r w:rsidR="00AD7CF2">
          <w:rPr>
            <w:rFonts w:asciiTheme="minorHAnsi" w:eastAsiaTheme="minorEastAsia" w:hAnsiTheme="minorHAnsi"/>
            <w:noProof/>
            <w:lang w:val="en-US"/>
          </w:rPr>
          <w:tab/>
        </w:r>
        <w:r w:rsidR="00AD7CF2" w:rsidRPr="00280AC3">
          <w:rPr>
            <w:rStyle w:val="Hyperlink"/>
            <w:noProof/>
          </w:rPr>
          <w:t>Work Under Supervision</w:t>
        </w:r>
        <w:r w:rsidR="00AD7CF2">
          <w:rPr>
            <w:noProof/>
            <w:webHidden/>
          </w:rPr>
          <w:tab/>
        </w:r>
        <w:r w:rsidR="00AD7CF2">
          <w:rPr>
            <w:noProof/>
            <w:webHidden/>
          </w:rPr>
          <w:fldChar w:fldCharType="begin"/>
        </w:r>
        <w:r w:rsidR="00AD7CF2">
          <w:rPr>
            <w:noProof/>
            <w:webHidden/>
          </w:rPr>
          <w:instrText xml:space="preserve"> PAGEREF _Toc103692222 \h </w:instrText>
        </w:r>
        <w:r w:rsidR="00AD7CF2">
          <w:rPr>
            <w:noProof/>
            <w:webHidden/>
          </w:rPr>
        </w:r>
        <w:r w:rsidR="00AD7CF2">
          <w:rPr>
            <w:noProof/>
            <w:webHidden/>
          </w:rPr>
          <w:fldChar w:fldCharType="separate"/>
        </w:r>
        <w:r w:rsidR="00BE7203">
          <w:rPr>
            <w:noProof/>
            <w:webHidden/>
          </w:rPr>
          <w:t>32</w:t>
        </w:r>
        <w:r w:rsidR="00AD7CF2">
          <w:rPr>
            <w:noProof/>
            <w:webHidden/>
          </w:rPr>
          <w:fldChar w:fldCharType="end"/>
        </w:r>
      </w:hyperlink>
    </w:p>
    <w:p w14:paraId="1DFF51E2" w14:textId="04EA90EA" w:rsidR="00AD7CF2" w:rsidRDefault="001529F7">
      <w:pPr>
        <w:pStyle w:val="TOC3"/>
        <w:rPr>
          <w:rFonts w:asciiTheme="minorHAnsi" w:eastAsiaTheme="minorEastAsia" w:hAnsiTheme="minorHAnsi"/>
          <w:noProof/>
          <w:lang w:val="en-US"/>
        </w:rPr>
      </w:pPr>
      <w:hyperlink w:anchor="_Toc103692223" w:history="1">
        <w:r w:rsidR="00AD7CF2" w:rsidRPr="00280AC3">
          <w:rPr>
            <w:rStyle w:val="Hyperlink"/>
            <w:noProof/>
          </w:rPr>
          <w:t>9.5.6</w:t>
        </w:r>
        <w:r w:rsidR="00AD7CF2">
          <w:rPr>
            <w:rFonts w:asciiTheme="minorHAnsi" w:eastAsiaTheme="minorEastAsia" w:hAnsiTheme="minorHAnsi"/>
            <w:noProof/>
            <w:lang w:val="en-US"/>
          </w:rPr>
          <w:tab/>
        </w:r>
        <w:r w:rsidR="00AD7CF2" w:rsidRPr="00280AC3">
          <w:rPr>
            <w:rStyle w:val="Hyperlink"/>
            <w:noProof/>
          </w:rPr>
          <w:t>Management Interview</w:t>
        </w:r>
        <w:r w:rsidR="00AD7CF2">
          <w:rPr>
            <w:noProof/>
            <w:webHidden/>
          </w:rPr>
          <w:tab/>
        </w:r>
        <w:r w:rsidR="00AD7CF2">
          <w:rPr>
            <w:noProof/>
            <w:webHidden/>
          </w:rPr>
          <w:fldChar w:fldCharType="begin"/>
        </w:r>
        <w:r w:rsidR="00AD7CF2">
          <w:rPr>
            <w:noProof/>
            <w:webHidden/>
          </w:rPr>
          <w:instrText xml:space="preserve"> PAGEREF _Toc103692223 \h </w:instrText>
        </w:r>
        <w:r w:rsidR="00AD7CF2">
          <w:rPr>
            <w:noProof/>
            <w:webHidden/>
          </w:rPr>
        </w:r>
        <w:r w:rsidR="00AD7CF2">
          <w:rPr>
            <w:noProof/>
            <w:webHidden/>
          </w:rPr>
          <w:fldChar w:fldCharType="separate"/>
        </w:r>
        <w:r w:rsidR="00BE7203">
          <w:rPr>
            <w:noProof/>
            <w:webHidden/>
          </w:rPr>
          <w:t>32</w:t>
        </w:r>
        <w:r w:rsidR="00AD7CF2">
          <w:rPr>
            <w:noProof/>
            <w:webHidden/>
          </w:rPr>
          <w:fldChar w:fldCharType="end"/>
        </w:r>
      </w:hyperlink>
    </w:p>
    <w:p w14:paraId="66F5179A" w14:textId="0985BC50" w:rsidR="00AD7CF2" w:rsidRDefault="001529F7">
      <w:pPr>
        <w:pStyle w:val="TOC1"/>
        <w:rPr>
          <w:rFonts w:asciiTheme="minorHAnsi" w:eastAsiaTheme="minorEastAsia" w:hAnsiTheme="minorHAnsi"/>
          <w:b w:val="0"/>
          <w:lang w:val="en-US"/>
        </w:rPr>
      </w:pPr>
      <w:hyperlink w:anchor="_Toc103692224" w:history="1">
        <w:r w:rsidR="00AD7CF2" w:rsidRPr="00280AC3">
          <w:rPr>
            <w:rStyle w:val="Hyperlink"/>
          </w:rPr>
          <w:t>Subpart B – Senior Health Physicists</w:t>
        </w:r>
        <w:r w:rsidR="00AD7CF2">
          <w:rPr>
            <w:webHidden/>
          </w:rPr>
          <w:tab/>
        </w:r>
        <w:r w:rsidR="00AD7CF2">
          <w:rPr>
            <w:webHidden/>
          </w:rPr>
          <w:fldChar w:fldCharType="begin"/>
        </w:r>
        <w:r w:rsidR="00AD7CF2">
          <w:rPr>
            <w:webHidden/>
          </w:rPr>
          <w:instrText xml:space="preserve"> PAGEREF _Toc103692224 \h </w:instrText>
        </w:r>
        <w:r w:rsidR="00AD7CF2">
          <w:rPr>
            <w:webHidden/>
          </w:rPr>
        </w:r>
        <w:r w:rsidR="00AD7CF2">
          <w:rPr>
            <w:webHidden/>
          </w:rPr>
          <w:fldChar w:fldCharType="separate"/>
        </w:r>
        <w:r w:rsidR="00BE7203">
          <w:rPr>
            <w:webHidden/>
          </w:rPr>
          <w:t>34</w:t>
        </w:r>
        <w:r w:rsidR="00AD7CF2">
          <w:rPr>
            <w:webHidden/>
          </w:rPr>
          <w:fldChar w:fldCharType="end"/>
        </w:r>
      </w:hyperlink>
    </w:p>
    <w:p w14:paraId="63975A3E" w14:textId="14B5E673" w:rsidR="00AD7CF2" w:rsidRDefault="001529F7">
      <w:pPr>
        <w:pStyle w:val="TOC1"/>
        <w:rPr>
          <w:rFonts w:asciiTheme="minorHAnsi" w:eastAsiaTheme="minorEastAsia" w:hAnsiTheme="minorHAnsi"/>
          <w:b w:val="0"/>
          <w:lang w:val="en-US"/>
        </w:rPr>
      </w:pPr>
      <w:hyperlink w:anchor="_Toc103692225" w:history="1">
        <w:r w:rsidR="00AD7CF2" w:rsidRPr="00280AC3">
          <w:rPr>
            <w:rStyle w:val="Hyperlink"/>
          </w:rPr>
          <w:t>10.</w:t>
        </w:r>
        <w:r w:rsidR="00AD7CF2">
          <w:rPr>
            <w:rFonts w:asciiTheme="minorHAnsi" w:eastAsiaTheme="minorEastAsia" w:hAnsiTheme="minorHAnsi"/>
            <w:b w:val="0"/>
            <w:lang w:val="en-US"/>
          </w:rPr>
          <w:tab/>
        </w:r>
        <w:r w:rsidR="00AD7CF2" w:rsidRPr="00280AC3">
          <w:rPr>
            <w:rStyle w:val="Hyperlink"/>
          </w:rPr>
          <w:t>Senior Health Physicists Certification</w:t>
        </w:r>
        <w:r w:rsidR="00AD7CF2">
          <w:rPr>
            <w:webHidden/>
          </w:rPr>
          <w:tab/>
        </w:r>
        <w:r w:rsidR="00AD7CF2">
          <w:rPr>
            <w:webHidden/>
          </w:rPr>
          <w:fldChar w:fldCharType="begin"/>
        </w:r>
        <w:r w:rsidR="00AD7CF2">
          <w:rPr>
            <w:webHidden/>
          </w:rPr>
          <w:instrText xml:space="preserve"> PAGEREF _Toc103692225 \h </w:instrText>
        </w:r>
        <w:r w:rsidR="00AD7CF2">
          <w:rPr>
            <w:webHidden/>
          </w:rPr>
        </w:r>
        <w:r w:rsidR="00AD7CF2">
          <w:rPr>
            <w:webHidden/>
          </w:rPr>
          <w:fldChar w:fldCharType="separate"/>
        </w:r>
        <w:r w:rsidR="00BE7203">
          <w:rPr>
            <w:webHidden/>
          </w:rPr>
          <w:t>34</w:t>
        </w:r>
        <w:r w:rsidR="00AD7CF2">
          <w:rPr>
            <w:webHidden/>
          </w:rPr>
          <w:fldChar w:fldCharType="end"/>
        </w:r>
      </w:hyperlink>
    </w:p>
    <w:p w14:paraId="406DDA8F" w14:textId="0EBC7087" w:rsidR="00AD7CF2" w:rsidRDefault="001529F7">
      <w:pPr>
        <w:pStyle w:val="TOC2"/>
        <w:rPr>
          <w:rFonts w:asciiTheme="minorHAnsi" w:eastAsiaTheme="minorEastAsia" w:hAnsiTheme="minorHAnsi"/>
          <w:noProof/>
          <w:lang w:val="en-US"/>
        </w:rPr>
      </w:pPr>
      <w:hyperlink w:anchor="_Toc103692226" w:history="1">
        <w:r w:rsidR="00AD7CF2" w:rsidRPr="00280AC3">
          <w:rPr>
            <w:rStyle w:val="Hyperlink"/>
            <w:noProof/>
          </w:rPr>
          <w:t>10.1</w:t>
        </w:r>
        <w:r w:rsidR="00AD7CF2">
          <w:rPr>
            <w:rFonts w:asciiTheme="minorHAnsi" w:eastAsiaTheme="minorEastAsia" w:hAnsiTheme="minorHAnsi"/>
            <w:noProof/>
            <w:lang w:val="en-US"/>
          </w:rPr>
          <w:tab/>
        </w:r>
        <w:r w:rsidR="00AD7CF2" w:rsidRPr="00280AC3">
          <w:rPr>
            <w:rStyle w:val="Hyperlink"/>
            <w:noProof/>
          </w:rPr>
          <w:t xml:space="preserve">Qualifications for </w:t>
        </w:r>
        <w:r w:rsidR="00AD7CF2" w:rsidRPr="00280AC3">
          <w:rPr>
            <w:rStyle w:val="Hyperlink"/>
            <w:noProof/>
            <w:lang w:eastAsia="en-CA"/>
          </w:rPr>
          <w:t>Senior Health Physicists</w:t>
        </w:r>
        <w:r w:rsidR="00AD7CF2">
          <w:rPr>
            <w:noProof/>
            <w:webHidden/>
          </w:rPr>
          <w:tab/>
        </w:r>
        <w:r w:rsidR="00AD7CF2">
          <w:rPr>
            <w:noProof/>
            <w:webHidden/>
          </w:rPr>
          <w:fldChar w:fldCharType="begin"/>
        </w:r>
        <w:r w:rsidR="00AD7CF2">
          <w:rPr>
            <w:noProof/>
            <w:webHidden/>
          </w:rPr>
          <w:instrText xml:space="preserve"> PAGEREF _Toc103692226 \h </w:instrText>
        </w:r>
        <w:r w:rsidR="00AD7CF2">
          <w:rPr>
            <w:noProof/>
            <w:webHidden/>
          </w:rPr>
        </w:r>
        <w:r w:rsidR="00AD7CF2">
          <w:rPr>
            <w:noProof/>
            <w:webHidden/>
          </w:rPr>
          <w:fldChar w:fldCharType="separate"/>
        </w:r>
        <w:r w:rsidR="00BE7203">
          <w:rPr>
            <w:noProof/>
            <w:webHidden/>
          </w:rPr>
          <w:t>34</w:t>
        </w:r>
        <w:r w:rsidR="00AD7CF2">
          <w:rPr>
            <w:noProof/>
            <w:webHidden/>
          </w:rPr>
          <w:fldChar w:fldCharType="end"/>
        </w:r>
      </w:hyperlink>
    </w:p>
    <w:p w14:paraId="51667837" w14:textId="1D2E420A" w:rsidR="00AD7CF2" w:rsidRDefault="001529F7">
      <w:pPr>
        <w:pStyle w:val="TOC3"/>
        <w:rPr>
          <w:rFonts w:asciiTheme="minorHAnsi" w:eastAsiaTheme="minorEastAsia" w:hAnsiTheme="minorHAnsi"/>
          <w:noProof/>
          <w:lang w:val="en-US"/>
        </w:rPr>
      </w:pPr>
      <w:hyperlink w:anchor="_Toc103692227" w:history="1">
        <w:r w:rsidR="00AD7CF2" w:rsidRPr="00280AC3">
          <w:rPr>
            <w:rStyle w:val="Hyperlink"/>
            <w:noProof/>
          </w:rPr>
          <w:t>10.1.1</w:t>
        </w:r>
        <w:r w:rsidR="00AD7CF2">
          <w:rPr>
            <w:rFonts w:asciiTheme="minorHAnsi" w:eastAsiaTheme="minorEastAsia" w:hAnsiTheme="minorHAnsi"/>
            <w:noProof/>
            <w:lang w:val="en-US"/>
          </w:rPr>
          <w:tab/>
        </w:r>
        <w:r w:rsidR="00AD7CF2" w:rsidRPr="00280AC3">
          <w:rPr>
            <w:rStyle w:val="Hyperlink"/>
            <w:noProof/>
          </w:rPr>
          <w:t>Personnel Selection</w:t>
        </w:r>
        <w:r w:rsidR="00AD7CF2">
          <w:rPr>
            <w:noProof/>
            <w:webHidden/>
          </w:rPr>
          <w:tab/>
        </w:r>
        <w:r w:rsidR="00AD7CF2">
          <w:rPr>
            <w:noProof/>
            <w:webHidden/>
          </w:rPr>
          <w:fldChar w:fldCharType="begin"/>
        </w:r>
        <w:r w:rsidR="00AD7CF2">
          <w:rPr>
            <w:noProof/>
            <w:webHidden/>
          </w:rPr>
          <w:instrText xml:space="preserve"> PAGEREF _Toc103692227 \h </w:instrText>
        </w:r>
        <w:r w:rsidR="00AD7CF2">
          <w:rPr>
            <w:noProof/>
            <w:webHidden/>
          </w:rPr>
        </w:r>
        <w:r w:rsidR="00AD7CF2">
          <w:rPr>
            <w:noProof/>
            <w:webHidden/>
          </w:rPr>
          <w:fldChar w:fldCharType="separate"/>
        </w:r>
        <w:r w:rsidR="00BE7203">
          <w:rPr>
            <w:noProof/>
            <w:webHidden/>
          </w:rPr>
          <w:t>34</w:t>
        </w:r>
        <w:r w:rsidR="00AD7CF2">
          <w:rPr>
            <w:noProof/>
            <w:webHidden/>
          </w:rPr>
          <w:fldChar w:fldCharType="end"/>
        </w:r>
      </w:hyperlink>
    </w:p>
    <w:p w14:paraId="631EAEC5" w14:textId="598F5491" w:rsidR="00AD7CF2" w:rsidRDefault="001529F7">
      <w:pPr>
        <w:pStyle w:val="TOC3"/>
        <w:rPr>
          <w:rFonts w:asciiTheme="minorHAnsi" w:eastAsiaTheme="minorEastAsia" w:hAnsiTheme="minorHAnsi"/>
          <w:noProof/>
          <w:lang w:val="en-US"/>
        </w:rPr>
      </w:pPr>
      <w:hyperlink w:anchor="_Toc103692228" w:history="1">
        <w:r w:rsidR="00AD7CF2" w:rsidRPr="00280AC3">
          <w:rPr>
            <w:rStyle w:val="Hyperlink"/>
            <w:noProof/>
            <w:lang w:eastAsia="en-CA"/>
          </w:rPr>
          <w:t>10.1.2</w:t>
        </w:r>
        <w:r w:rsidR="00AD7CF2">
          <w:rPr>
            <w:rFonts w:asciiTheme="minorHAnsi" w:eastAsiaTheme="minorEastAsia" w:hAnsiTheme="minorHAnsi"/>
            <w:noProof/>
            <w:lang w:val="en-US"/>
          </w:rPr>
          <w:tab/>
        </w:r>
        <w:r w:rsidR="00AD7CF2" w:rsidRPr="00280AC3">
          <w:rPr>
            <w:rStyle w:val="Hyperlink"/>
            <w:noProof/>
            <w:lang w:eastAsia="en-CA"/>
          </w:rPr>
          <w:t>Prior Education</w:t>
        </w:r>
        <w:r w:rsidR="00AD7CF2">
          <w:rPr>
            <w:noProof/>
            <w:webHidden/>
          </w:rPr>
          <w:tab/>
        </w:r>
        <w:r w:rsidR="00AD7CF2">
          <w:rPr>
            <w:noProof/>
            <w:webHidden/>
          </w:rPr>
          <w:fldChar w:fldCharType="begin"/>
        </w:r>
        <w:r w:rsidR="00AD7CF2">
          <w:rPr>
            <w:noProof/>
            <w:webHidden/>
          </w:rPr>
          <w:instrText xml:space="preserve"> PAGEREF _Toc103692228 \h </w:instrText>
        </w:r>
        <w:r w:rsidR="00AD7CF2">
          <w:rPr>
            <w:noProof/>
            <w:webHidden/>
          </w:rPr>
        </w:r>
        <w:r w:rsidR="00AD7CF2">
          <w:rPr>
            <w:noProof/>
            <w:webHidden/>
          </w:rPr>
          <w:fldChar w:fldCharType="separate"/>
        </w:r>
        <w:r w:rsidR="00BE7203">
          <w:rPr>
            <w:noProof/>
            <w:webHidden/>
          </w:rPr>
          <w:t>34</w:t>
        </w:r>
        <w:r w:rsidR="00AD7CF2">
          <w:rPr>
            <w:noProof/>
            <w:webHidden/>
          </w:rPr>
          <w:fldChar w:fldCharType="end"/>
        </w:r>
      </w:hyperlink>
    </w:p>
    <w:p w14:paraId="2B239EC6" w14:textId="67DC0A1F" w:rsidR="00AD7CF2" w:rsidRDefault="001529F7">
      <w:pPr>
        <w:pStyle w:val="TOC3"/>
        <w:rPr>
          <w:rFonts w:asciiTheme="minorHAnsi" w:eastAsiaTheme="minorEastAsia" w:hAnsiTheme="minorHAnsi"/>
          <w:noProof/>
          <w:lang w:val="en-US"/>
        </w:rPr>
      </w:pPr>
      <w:hyperlink w:anchor="_Toc103692229" w:history="1">
        <w:r w:rsidR="00AD7CF2" w:rsidRPr="00280AC3">
          <w:rPr>
            <w:rStyle w:val="Hyperlink"/>
            <w:noProof/>
            <w:lang w:eastAsia="en-CA"/>
          </w:rPr>
          <w:t>10.1.3</w:t>
        </w:r>
        <w:r w:rsidR="00AD7CF2">
          <w:rPr>
            <w:rFonts w:asciiTheme="minorHAnsi" w:eastAsiaTheme="minorEastAsia" w:hAnsiTheme="minorHAnsi"/>
            <w:noProof/>
            <w:lang w:val="en-US"/>
          </w:rPr>
          <w:tab/>
        </w:r>
        <w:r w:rsidR="00AD7CF2" w:rsidRPr="00280AC3">
          <w:rPr>
            <w:rStyle w:val="Hyperlink"/>
            <w:noProof/>
            <w:lang w:eastAsia="en-CA"/>
          </w:rPr>
          <w:t>Prior Work Experience</w:t>
        </w:r>
        <w:r w:rsidR="00AD7CF2">
          <w:rPr>
            <w:noProof/>
            <w:webHidden/>
          </w:rPr>
          <w:tab/>
        </w:r>
        <w:r w:rsidR="00AD7CF2">
          <w:rPr>
            <w:noProof/>
            <w:webHidden/>
          </w:rPr>
          <w:fldChar w:fldCharType="begin"/>
        </w:r>
        <w:r w:rsidR="00AD7CF2">
          <w:rPr>
            <w:noProof/>
            <w:webHidden/>
          </w:rPr>
          <w:instrText xml:space="preserve"> PAGEREF _Toc103692229 \h </w:instrText>
        </w:r>
        <w:r w:rsidR="00AD7CF2">
          <w:rPr>
            <w:noProof/>
            <w:webHidden/>
          </w:rPr>
        </w:r>
        <w:r w:rsidR="00AD7CF2">
          <w:rPr>
            <w:noProof/>
            <w:webHidden/>
          </w:rPr>
          <w:fldChar w:fldCharType="separate"/>
        </w:r>
        <w:r w:rsidR="00BE7203">
          <w:rPr>
            <w:noProof/>
            <w:webHidden/>
          </w:rPr>
          <w:t>34</w:t>
        </w:r>
        <w:r w:rsidR="00AD7CF2">
          <w:rPr>
            <w:noProof/>
            <w:webHidden/>
          </w:rPr>
          <w:fldChar w:fldCharType="end"/>
        </w:r>
      </w:hyperlink>
    </w:p>
    <w:p w14:paraId="108ED84A" w14:textId="02C701F1" w:rsidR="00AD7CF2" w:rsidRDefault="001529F7">
      <w:pPr>
        <w:pStyle w:val="TOC3"/>
        <w:rPr>
          <w:rFonts w:asciiTheme="minorHAnsi" w:eastAsiaTheme="minorEastAsia" w:hAnsiTheme="minorHAnsi"/>
          <w:noProof/>
          <w:lang w:val="en-US"/>
        </w:rPr>
      </w:pPr>
      <w:hyperlink w:anchor="_Toc103692230" w:history="1">
        <w:r w:rsidR="00AD7CF2" w:rsidRPr="00280AC3">
          <w:rPr>
            <w:rStyle w:val="Hyperlink"/>
            <w:noProof/>
          </w:rPr>
          <w:t>10.1.4</w:t>
        </w:r>
        <w:r w:rsidR="00AD7CF2">
          <w:rPr>
            <w:rFonts w:asciiTheme="minorHAnsi" w:eastAsiaTheme="minorEastAsia" w:hAnsiTheme="minorHAnsi"/>
            <w:noProof/>
            <w:lang w:val="en-US"/>
          </w:rPr>
          <w:tab/>
        </w:r>
        <w:r w:rsidR="00AD7CF2" w:rsidRPr="00280AC3">
          <w:rPr>
            <w:rStyle w:val="Hyperlink"/>
            <w:noProof/>
          </w:rPr>
          <w:t>Initial Training</w:t>
        </w:r>
        <w:r w:rsidR="00AD7CF2">
          <w:rPr>
            <w:noProof/>
            <w:webHidden/>
          </w:rPr>
          <w:tab/>
        </w:r>
        <w:r w:rsidR="00AD7CF2">
          <w:rPr>
            <w:noProof/>
            <w:webHidden/>
          </w:rPr>
          <w:fldChar w:fldCharType="begin"/>
        </w:r>
        <w:r w:rsidR="00AD7CF2">
          <w:rPr>
            <w:noProof/>
            <w:webHidden/>
          </w:rPr>
          <w:instrText xml:space="preserve"> PAGEREF _Toc103692230 \h </w:instrText>
        </w:r>
        <w:r w:rsidR="00AD7CF2">
          <w:rPr>
            <w:noProof/>
            <w:webHidden/>
          </w:rPr>
        </w:r>
        <w:r w:rsidR="00AD7CF2">
          <w:rPr>
            <w:noProof/>
            <w:webHidden/>
          </w:rPr>
          <w:fldChar w:fldCharType="separate"/>
        </w:r>
        <w:r w:rsidR="00BE7203">
          <w:rPr>
            <w:noProof/>
            <w:webHidden/>
          </w:rPr>
          <w:t>34</w:t>
        </w:r>
        <w:r w:rsidR="00AD7CF2">
          <w:rPr>
            <w:noProof/>
            <w:webHidden/>
          </w:rPr>
          <w:fldChar w:fldCharType="end"/>
        </w:r>
      </w:hyperlink>
    </w:p>
    <w:p w14:paraId="530C57DD" w14:textId="15987F87" w:rsidR="00AD7CF2" w:rsidRDefault="001529F7">
      <w:pPr>
        <w:pStyle w:val="TOC3"/>
        <w:rPr>
          <w:rFonts w:asciiTheme="minorHAnsi" w:eastAsiaTheme="minorEastAsia" w:hAnsiTheme="minorHAnsi"/>
          <w:noProof/>
          <w:lang w:val="en-US"/>
        </w:rPr>
      </w:pPr>
      <w:hyperlink w:anchor="_Toc103692231" w:history="1">
        <w:r w:rsidR="00AD7CF2" w:rsidRPr="00280AC3">
          <w:rPr>
            <w:rStyle w:val="Hyperlink"/>
            <w:noProof/>
          </w:rPr>
          <w:t>10.1.5</w:t>
        </w:r>
        <w:r w:rsidR="00AD7CF2">
          <w:rPr>
            <w:rFonts w:asciiTheme="minorHAnsi" w:eastAsiaTheme="minorEastAsia" w:hAnsiTheme="minorHAnsi"/>
            <w:noProof/>
            <w:lang w:val="en-US"/>
          </w:rPr>
          <w:tab/>
        </w:r>
        <w:r w:rsidR="00AD7CF2" w:rsidRPr="00280AC3">
          <w:rPr>
            <w:rStyle w:val="Hyperlink"/>
            <w:noProof/>
          </w:rPr>
          <w:t>Radiation Protection Expertise</w:t>
        </w:r>
        <w:r w:rsidR="00AD7CF2">
          <w:rPr>
            <w:noProof/>
            <w:webHidden/>
          </w:rPr>
          <w:tab/>
        </w:r>
        <w:r w:rsidR="00AD7CF2">
          <w:rPr>
            <w:noProof/>
            <w:webHidden/>
          </w:rPr>
          <w:fldChar w:fldCharType="begin"/>
        </w:r>
        <w:r w:rsidR="00AD7CF2">
          <w:rPr>
            <w:noProof/>
            <w:webHidden/>
          </w:rPr>
          <w:instrText xml:space="preserve"> PAGEREF _Toc103692231 \h </w:instrText>
        </w:r>
        <w:r w:rsidR="00AD7CF2">
          <w:rPr>
            <w:noProof/>
            <w:webHidden/>
          </w:rPr>
        </w:r>
        <w:r w:rsidR="00AD7CF2">
          <w:rPr>
            <w:noProof/>
            <w:webHidden/>
          </w:rPr>
          <w:fldChar w:fldCharType="separate"/>
        </w:r>
        <w:r w:rsidR="00BE7203">
          <w:rPr>
            <w:noProof/>
            <w:webHidden/>
          </w:rPr>
          <w:t>34</w:t>
        </w:r>
        <w:r w:rsidR="00AD7CF2">
          <w:rPr>
            <w:noProof/>
            <w:webHidden/>
          </w:rPr>
          <w:fldChar w:fldCharType="end"/>
        </w:r>
      </w:hyperlink>
    </w:p>
    <w:p w14:paraId="1B938FFB" w14:textId="2737327A" w:rsidR="00AD7CF2" w:rsidRDefault="001529F7">
      <w:pPr>
        <w:pStyle w:val="TOC3"/>
        <w:rPr>
          <w:rFonts w:asciiTheme="minorHAnsi" w:eastAsiaTheme="minorEastAsia" w:hAnsiTheme="minorHAnsi"/>
          <w:noProof/>
          <w:lang w:val="en-US"/>
        </w:rPr>
      </w:pPr>
      <w:hyperlink w:anchor="_Toc103692232" w:history="1">
        <w:r w:rsidR="00AD7CF2" w:rsidRPr="00280AC3">
          <w:rPr>
            <w:rStyle w:val="Hyperlink"/>
            <w:noProof/>
          </w:rPr>
          <w:t>10.1.6</w:t>
        </w:r>
        <w:r w:rsidR="00AD7CF2">
          <w:rPr>
            <w:rFonts w:asciiTheme="minorHAnsi" w:eastAsiaTheme="minorEastAsia" w:hAnsiTheme="minorHAnsi"/>
            <w:noProof/>
            <w:lang w:val="en-US"/>
          </w:rPr>
          <w:tab/>
        </w:r>
        <w:r w:rsidR="00AD7CF2" w:rsidRPr="00280AC3">
          <w:rPr>
            <w:rStyle w:val="Hyperlink"/>
            <w:noProof/>
          </w:rPr>
          <w:t>Management Interview</w:t>
        </w:r>
        <w:r w:rsidR="00AD7CF2">
          <w:rPr>
            <w:noProof/>
            <w:webHidden/>
          </w:rPr>
          <w:tab/>
        </w:r>
        <w:r w:rsidR="00AD7CF2">
          <w:rPr>
            <w:noProof/>
            <w:webHidden/>
          </w:rPr>
          <w:fldChar w:fldCharType="begin"/>
        </w:r>
        <w:r w:rsidR="00AD7CF2">
          <w:rPr>
            <w:noProof/>
            <w:webHidden/>
          </w:rPr>
          <w:instrText xml:space="preserve"> PAGEREF _Toc103692232 \h </w:instrText>
        </w:r>
        <w:r w:rsidR="00AD7CF2">
          <w:rPr>
            <w:noProof/>
            <w:webHidden/>
          </w:rPr>
        </w:r>
        <w:r w:rsidR="00AD7CF2">
          <w:rPr>
            <w:noProof/>
            <w:webHidden/>
          </w:rPr>
          <w:fldChar w:fldCharType="separate"/>
        </w:r>
        <w:r w:rsidR="00BE7203">
          <w:rPr>
            <w:noProof/>
            <w:webHidden/>
          </w:rPr>
          <w:t>35</w:t>
        </w:r>
        <w:r w:rsidR="00AD7CF2">
          <w:rPr>
            <w:noProof/>
            <w:webHidden/>
          </w:rPr>
          <w:fldChar w:fldCharType="end"/>
        </w:r>
      </w:hyperlink>
    </w:p>
    <w:p w14:paraId="070749BB" w14:textId="6C7DB4C3" w:rsidR="00AD7CF2" w:rsidRDefault="001529F7">
      <w:pPr>
        <w:pStyle w:val="TOC3"/>
        <w:rPr>
          <w:rFonts w:asciiTheme="minorHAnsi" w:eastAsiaTheme="minorEastAsia" w:hAnsiTheme="minorHAnsi"/>
          <w:noProof/>
          <w:lang w:val="en-US"/>
        </w:rPr>
      </w:pPr>
      <w:hyperlink w:anchor="_Toc103692233" w:history="1">
        <w:r w:rsidR="00AD7CF2" w:rsidRPr="00280AC3">
          <w:rPr>
            <w:rStyle w:val="Hyperlink"/>
            <w:noProof/>
          </w:rPr>
          <w:t>10.1.7</w:t>
        </w:r>
        <w:r w:rsidR="00AD7CF2">
          <w:rPr>
            <w:rFonts w:asciiTheme="minorHAnsi" w:eastAsiaTheme="minorEastAsia" w:hAnsiTheme="minorHAnsi"/>
            <w:noProof/>
            <w:lang w:val="en-US"/>
          </w:rPr>
          <w:tab/>
        </w:r>
        <w:r w:rsidR="00AD7CF2" w:rsidRPr="00280AC3">
          <w:rPr>
            <w:rStyle w:val="Hyperlink"/>
            <w:noProof/>
          </w:rPr>
          <w:t>Certification Examination</w:t>
        </w:r>
        <w:r w:rsidR="00AD7CF2">
          <w:rPr>
            <w:noProof/>
            <w:webHidden/>
          </w:rPr>
          <w:tab/>
        </w:r>
        <w:r w:rsidR="00AD7CF2">
          <w:rPr>
            <w:noProof/>
            <w:webHidden/>
          </w:rPr>
          <w:fldChar w:fldCharType="begin"/>
        </w:r>
        <w:r w:rsidR="00AD7CF2">
          <w:rPr>
            <w:noProof/>
            <w:webHidden/>
          </w:rPr>
          <w:instrText xml:space="preserve"> PAGEREF _Toc103692233 \h </w:instrText>
        </w:r>
        <w:r w:rsidR="00AD7CF2">
          <w:rPr>
            <w:noProof/>
            <w:webHidden/>
          </w:rPr>
        </w:r>
        <w:r w:rsidR="00AD7CF2">
          <w:rPr>
            <w:noProof/>
            <w:webHidden/>
          </w:rPr>
          <w:fldChar w:fldCharType="separate"/>
        </w:r>
        <w:r w:rsidR="00BE7203">
          <w:rPr>
            <w:noProof/>
            <w:webHidden/>
          </w:rPr>
          <w:t>35</w:t>
        </w:r>
        <w:r w:rsidR="00AD7CF2">
          <w:rPr>
            <w:noProof/>
            <w:webHidden/>
          </w:rPr>
          <w:fldChar w:fldCharType="end"/>
        </w:r>
      </w:hyperlink>
    </w:p>
    <w:p w14:paraId="3DA45197" w14:textId="05606CF5" w:rsidR="00AD7CF2" w:rsidRDefault="001529F7">
      <w:pPr>
        <w:pStyle w:val="TOC2"/>
        <w:rPr>
          <w:rFonts w:asciiTheme="minorHAnsi" w:eastAsiaTheme="minorEastAsia" w:hAnsiTheme="minorHAnsi"/>
          <w:noProof/>
          <w:lang w:val="en-US"/>
        </w:rPr>
      </w:pPr>
      <w:hyperlink w:anchor="_Toc103692234" w:history="1">
        <w:r w:rsidR="00AD7CF2" w:rsidRPr="00280AC3">
          <w:rPr>
            <w:rStyle w:val="Hyperlink"/>
            <w:noProof/>
          </w:rPr>
          <w:t>10.2</w:t>
        </w:r>
        <w:r w:rsidR="00AD7CF2">
          <w:rPr>
            <w:rFonts w:asciiTheme="minorHAnsi" w:eastAsiaTheme="minorEastAsia" w:hAnsiTheme="minorHAnsi"/>
            <w:noProof/>
            <w:lang w:val="en-US"/>
          </w:rPr>
          <w:tab/>
        </w:r>
        <w:r w:rsidR="00AD7CF2" w:rsidRPr="00280AC3">
          <w:rPr>
            <w:rStyle w:val="Hyperlink"/>
            <w:noProof/>
          </w:rPr>
          <w:t>Requalification of Senior Health Physicists</w:t>
        </w:r>
        <w:r w:rsidR="00AD7CF2">
          <w:rPr>
            <w:noProof/>
            <w:webHidden/>
          </w:rPr>
          <w:tab/>
        </w:r>
        <w:r w:rsidR="00AD7CF2">
          <w:rPr>
            <w:noProof/>
            <w:webHidden/>
          </w:rPr>
          <w:fldChar w:fldCharType="begin"/>
        </w:r>
        <w:r w:rsidR="00AD7CF2">
          <w:rPr>
            <w:noProof/>
            <w:webHidden/>
          </w:rPr>
          <w:instrText xml:space="preserve"> PAGEREF _Toc103692234 \h </w:instrText>
        </w:r>
        <w:r w:rsidR="00AD7CF2">
          <w:rPr>
            <w:noProof/>
            <w:webHidden/>
          </w:rPr>
        </w:r>
        <w:r w:rsidR="00AD7CF2">
          <w:rPr>
            <w:noProof/>
            <w:webHidden/>
          </w:rPr>
          <w:fldChar w:fldCharType="separate"/>
        </w:r>
        <w:r w:rsidR="00BE7203">
          <w:rPr>
            <w:noProof/>
            <w:webHidden/>
          </w:rPr>
          <w:t>35</w:t>
        </w:r>
        <w:r w:rsidR="00AD7CF2">
          <w:rPr>
            <w:noProof/>
            <w:webHidden/>
          </w:rPr>
          <w:fldChar w:fldCharType="end"/>
        </w:r>
      </w:hyperlink>
    </w:p>
    <w:p w14:paraId="63DAF2B5" w14:textId="4F5C218D" w:rsidR="00AD7CF2" w:rsidRDefault="001529F7">
      <w:pPr>
        <w:pStyle w:val="TOC3"/>
        <w:rPr>
          <w:rFonts w:asciiTheme="minorHAnsi" w:eastAsiaTheme="minorEastAsia" w:hAnsiTheme="minorHAnsi"/>
          <w:noProof/>
          <w:lang w:val="en-US"/>
        </w:rPr>
      </w:pPr>
      <w:hyperlink w:anchor="_Toc103692235" w:history="1">
        <w:r w:rsidR="00AD7CF2" w:rsidRPr="00280AC3">
          <w:rPr>
            <w:rStyle w:val="Hyperlink"/>
            <w:noProof/>
          </w:rPr>
          <w:t>10.2.1</w:t>
        </w:r>
        <w:r w:rsidR="00AD7CF2">
          <w:rPr>
            <w:rFonts w:asciiTheme="minorHAnsi" w:eastAsiaTheme="minorEastAsia" w:hAnsiTheme="minorHAnsi"/>
            <w:noProof/>
            <w:lang w:val="en-US"/>
          </w:rPr>
          <w:tab/>
        </w:r>
        <w:r w:rsidR="00AD7CF2" w:rsidRPr="00280AC3">
          <w:rPr>
            <w:rStyle w:val="Hyperlink"/>
            <w:noProof/>
          </w:rPr>
          <w:t>Continuing Training</w:t>
        </w:r>
        <w:r w:rsidR="00AD7CF2">
          <w:rPr>
            <w:noProof/>
            <w:webHidden/>
          </w:rPr>
          <w:tab/>
        </w:r>
        <w:r w:rsidR="00AD7CF2">
          <w:rPr>
            <w:noProof/>
            <w:webHidden/>
          </w:rPr>
          <w:fldChar w:fldCharType="begin"/>
        </w:r>
        <w:r w:rsidR="00AD7CF2">
          <w:rPr>
            <w:noProof/>
            <w:webHidden/>
          </w:rPr>
          <w:instrText xml:space="preserve"> PAGEREF _Toc103692235 \h </w:instrText>
        </w:r>
        <w:r w:rsidR="00AD7CF2">
          <w:rPr>
            <w:noProof/>
            <w:webHidden/>
          </w:rPr>
        </w:r>
        <w:r w:rsidR="00AD7CF2">
          <w:rPr>
            <w:noProof/>
            <w:webHidden/>
          </w:rPr>
          <w:fldChar w:fldCharType="separate"/>
        </w:r>
        <w:r w:rsidR="00BE7203">
          <w:rPr>
            <w:noProof/>
            <w:webHidden/>
          </w:rPr>
          <w:t>35</w:t>
        </w:r>
        <w:r w:rsidR="00AD7CF2">
          <w:rPr>
            <w:noProof/>
            <w:webHidden/>
          </w:rPr>
          <w:fldChar w:fldCharType="end"/>
        </w:r>
      </w:hyperlink>
    </w:p>
    <w:p w14:paraId="619DF653" w14:textId="76649813" w:rsidR="00AD7CF2" w:rsidRDefault="001529F7">
      <w:pPr>
        <w:pStyle w:val="TOC3"/>
        <w:rPr>
          <w:rFonts w:asciiTheme="minorHAnsi" w:eastAsiaTheme="minorEastAsia" w:hAnsiTheme="minorHAnsi"/>
          <w:noProof/>
          <w:lang w:val="en-US"/>
        </w:rPr>
      </w:pPr>
      <w:hyperlink w:anchor="_Toc103692236" w:history="1">
        <w:r w:rsidR="00AD7CF2" w:rsidRPr="00280AC3">
          <w:rPr>
            <w:rStyle w:val="Hyperlink"/>
            <w:noProof/>
          </w:rPr>
          <w:t>10.2.2</w:t>
        </w:r>
        <w:r w:rsidR="00AD7CF2">
          <w:rPr>
            <w:rFonts w:asciiTheme="minorHAnsi" w:eastAsiaTheme="minorEastAsia" w:hAnsiTheme="minorHAnsi"/>
            <w:noProof/>
            <w:lang w:val="en-US"/>
          </w:rPr>
          <w:tab/>
        </w:r>
        <w:r w:rsidR="00AD7CF2" w:rsidRPr="00280AC3">
          <w:rPr>
            <w:rStyle w:val="Hyperlink"/>
            <w:noProof/>
          </w:rPr>
          <w:t>Management Interview</w:t>
        </w:r>
        <w:r w:rsidR="00AD7CF2">
          <w:rPr>
            <w:noProof/>
            <w:webHidden/>
          </w:rPr>
          <w:tab/>
        </w:r>
        <w:r w:rsidR="00AD7CF2">
          <w:rPr>
            <w:noProof/>
            <w:webHidden/>
          </w:rPr>
          <w:fldChar w:fldCharType="begin"/>
        </w:r>
        <w:r w:rsidR="00AD7CF2">
          <w:rPr>
            <w:noProof/>
            <w:webHidden/>
          </w:rPr>
          <w:instrText xml:space="preserve"> PAGEREF _Toc103692236 \h </w:instrText>
        </w:r>
        <w:r w:rsidR="00AD7CF2">
          <w:rPr>
            <w:noProof/>
            <w:webHidden/>
          </w:rPr>
        </w:r>
        <w:r w:rsidR="00AD7CF2">
          <w:rPr>
            <w:noProof/>
            <w:webHidden/>
          </w:rPr>
          <w:fldChar w:fldCharType="separate"/>
        </w:r>
        <w:r w:rsidR="00BE7203">
          <w:rPr>
            <w:noProof/>
            <w:webHidden/>
          </w:rPr>
          <w:t>35</w:t>
        </w:r>
        <w:r w:rsidR="00AD7CF2">
          <w:rPr>
            <w:noProof/>
            <w:webHidden/>
          </w:rPr>
          <w:fldChar w:fldCharType="end"/>
        </w:r>
      </w:hyperlink>
    </w:p>
    <w:p w14:paraId="03FFAF90" w14:textId="689E48C3" w:rsidR="00AD7CF2" w:rsidRDefault="001529F7">
      <w:pPr>
        <w:pStyle w:val="TOC3"/>
        <w:rPr>
          <w:rFonts w:asciiTheme="minorHAnsi" w:eastAsiaTheme="minorEastAsia" w:hAnsiTheme="minorHAnsi"/>
          <w:noProof/>
          <w:lang w:val="en-US"/>
        </w:rPr>
      </w:pPr>
      <w:hyperlink w:anchor="_Toc103692237" w:history="1">
        <w:r w:rsidR="00AD7CF2" w:rsidRPr="00280AC3">
          <w:rPr>
            <w:rStyle w:val="Hyperlink"/>
            <w:noProof/>
          </w:rPr>
          <w:t>10.2.3</w:t>
        </w:r>
        <w:r w:rsidR="00AD7CF2">
          <w:rPr>
            <w:rFonts w:asciiTheme="minorHAnsi" w:eastAsiaTheme="minorEastAsia" w:hAnsiTheme="minorHAnsi"/>
            <w:noProof/>
            <w:lang w:val="en-US"/>
          </w:rPr>
          <w:tab/>
        </w:r>
        <w:r w:rsidR="00AD7CF2" w:rsidRPr="00280AC3">
          <w:rPr>
            <w:rStyle w:val="Hyperlink"/>
            <w:noProof/>
          </w:rPr>
          <w:t>Requalification Testing</w:t>
        </w:r>
        <w:r w:rsidR="00AD7CF2">
          <w:rPr>
            <w:noProof/>
            <w:webHidden/>
          </w:rPr>
          <w:tab/>
        </w:r>
        <w:r w:rsidR="00AD7CF2">
          <w:rPr>
            <w:noProof/>
            <w:webHidden/>
          </w:rPr>
          <w:fldChar w:fldCharType="begin"/>
        </w:r>
        <w:r w:rsidR="00AD7CF2">
          <w:rPr>
            <w:noProof/>
            <w:webHidden/>
          </w:rPr>
          <w:instrText xml:space="preserve"> PAGEREF _Toc103692237 \h </w:instrText>
        </w:r>
        <w:r w:rsidR="00AD7CF2">
          <w:rPr>
            <w:noProof/>
            <w:webHidden/>
          </w:rPr>
        </w:r>
        <w:r w:rsidR="00AD7CF2">
          <w:rPr>
            <w:noProof/>
            <w:webHidden/>
          </w:rPr>
          <w:fldChar w:fldCharType="separate"/>
        </w:r>
        <w:r w:rsidR="00BE7203">
          <w:rPr>
            <w:noProof/>
            <w:webHidden/>
          </w:rPr>
          <w:t>35</w:t>
        </w:r>
        <w:r w:rsidR="00AD7CF2">
          <w:rPr>
            <w:noProof/>
            <w:webHidden/>
          </w:rPr>
          <w:fldChar w:fldCharType="end"/>
        </w:r>
      </w:hyperlink>
    </w:p>
    <w:p w14:paraId="02FEDFE3" w14:textId="71BA7DA9" w:rsidR="00AD7CF2" w:rsidRDefault="001529F7">
      <w:pPr>
        <w:pStyle w:val="TOC2"/>
        <w:rPr>
          <w:rFonts w:asciiTheme="minorHAnsi" w:eastAsiaTheme="minorEastAsia" w:hAnsiTheme="minorHAnsi"/>
          <w:noProof/>
          <w:lang w:val="en-US"/>
        </w:rPr>
      </w:pPr>
      <w:hyperlink w:anchor="_Toc103692238" w:history="1">
        <w:r w:rsidR="00AD7CF2" w:rsidRPr="00280AC3">
          <w:rPr>
            <w:rStyle w:val="Hyperlink"/>
            <w:noProof/>
            <w:lang w:eastAsia="en-CA"/>
          </w:rPr>
          <w:t>10.3</w:t>
        </w:r>
        <w:r w:rsidR="00AD7CF2">
          <w:rPr>
            <w:rFonts w:asciiTheme="minorHAnsi" w:eastAsiaTheme="minorEastAsia" w:hAnsiTheme="minorHAnsi"/>
            <w:noProof/>
            <w:lang w:val="en-US"/>
          </w:rPr>
          <w:tab/>
        </w:r>
        <w:r w:rsidR="00AD7CF2" w:rsidRPr="00280AC3">
          <w:rPr>
            <w:rStyle w:val="Hyperlink"/>
            <w:noProof/>
            <w:lang w:eastAsia="en-CA"/>
          </w:rPr>
          <w:t>Qualifying for Recertification Following Decertification or Certificate Expiry</w:t>
        </w:r>
        <w:r w:rsidR="00AD7CF2">
          <w:rPr>
            <w:noProof/>
            <w:webHidden/>
          </w:rPr>
          <w:tab/>
        </w:r>
        <w:r w:rsidR="00AD7CF2">
          <w:rPr>
            <w:noProof/>
            <w:webHidden/>
          </w:rPr>
          <w:fldChar w:fldCharType="begin"/>
        </w:r>
        <w:r w:rsidR="00AD7CF2">
          <w:rPr>
            <w:noProof/>
            <w:webHidden/>
          </w:rPr>
          <w:instrText xml:space="preserve"> PAGEREF _Toc103692238 \h </w:instrText>
        </w:r>
        <w:r w:rsidR="00AD7CF2">
          <w:rPr>
            <w:noProof/>
            <w:webHidden/>
          </w:rPr>
        </w:r>
        <w:r w:rsidR="00AD7CF2">
          <w:rPr>
            <w:noProof/>
            <w:webHidden/>
          </w:rPr>
          <w:fldChar w:fldCharType="separate"/>
        </w:r>
        <w:r w:rsidR="00BE7203">
          <w:rPr>
            <w:noProof/>
            <w:webHidden/>
          </w:rPr>
          <w:t>36</w:t>
        </w:r>
        <w:r w:rsidR="00AD7CF2">
          <w:rPr>
            <w:noProof/>
            <w:webHidden/>
          </w:rPr>
          <w:fldChar w:fldCharType="end"/>
        </w:r>
      </w:hyperlink>
    </w:p>
    <w:p w14:paraId="06DFC044" w14:textId="65536889" w:rsidR="00AD7CF2" w:rsidRDefault="001529F7">
      <w:pPr>
        <w:pStyle w:val="TOC3"/>
        <w:rPr>
          <w:rFonts w:asciiTheme="minorHAnsi" w:eastAsiaTheme="minorEastAsia" w:hAnsiTheme="minorHAnsi"/>
          <w:noProof/>
          <w:lang w:val="en-US"/>
        </w:rPr>
      </w:pPr>
      <w:hyperlink w:anchor="_Toc103692239" w:history="1">
        <w:r w:rsidR="00AD7CF2" w:rsidRPr="00280AC3">
          <w:rPr>
            <w:rStyle w:val="Hyperlink"/>
            <w:noProof/>
            <w:lang w:eastAsia="en-CA"/>
          </w:rPr>
          <w:t>10.3.1</w:t>
        </w:r>
        <w:r w:rsidR="00AD7CF2">
          <w:rPr>
            <w:rFonts w:asciiTheme="minorHAnsi" w:eastAsiaTheme="minorEastAsia" w:hAnsiTheme="minorHAnsi"/>
            <w:noProof/>
            <w:lang w:val="en-US"/>
          </w:rPr>
          <w:tab/>
        </w:r>
        <w:r w:rsidR="00AD7CF2" w:rsidRPr="00280AC3">
          <w:rPr>
            <w:rStyle w:val="Hyperlink"/>
            <w:noProof/>
            <w:lang w:eastAsia="en-CA"/>
          </w:rPr>
          <w:t>Decertification Basis Remediation</w:t>
        </w:r>
        <w:r w:rsidR="00AD7CF2">
          <w:rPr>
            <w:noProof/>
            <w:webHidden/>
          </w:rPr>
          <w:tab/>
        </w:r>
        <w:r w:rsidR="00AD7CF2">
          <w:rPr>
            <w:noProof/>
            <w:webHidden/>
          </w:rPr>
          <w:fldChar w:fldCharType="begin"/>
        </w:r>
        <w:r w:rsidR="00AD7CF2">
          <w:rPr>
            <w:noProof/>
            <w:webHidden/>
          </w:rPr>
          <w:instrText xml:space="preserve"> PAGEREF _Toc103692239 \h </w:instrText>
        </w:r>
        <w:r w:rsidR="00AD7CF2">
          <w:rPr>
            <w:noProof/>
            <w:webHidden/>
          </w:rPr>
        </w:r>
        <w:r w:rsidR="00AD7CF2">
          <w:rPr>
            <w:noProof/>
            <w:webHidden/>
          </w:rPr>
          <w:fldChar w:fldCharType="separate"/>
        </w:r>
        <w:r w:rsidR="00BE7203">
          <w:rPr>
            <w:noProof/>
            <w:webHidden/>
          </w:rPr>
          <w:t>36</w:t>
        </w:r>
        <w:r w:rsidR="00AD7CF2">
          <w:rPr>
            <w:noProof/>
            <w:webHidden/>
          </w:rPr>
          <w:fldChar w:fldCharType="end"/>
        </w:r>
      </w:hyperlink>
    </w:p>
    <w:p w14:paraId="50DF980B" w14:textId="292506D9" w:rsidR="00AD7CF2" w:rsidRDefault="001529F7">
      <w:pPr>
        <w:pStyle w:val="TOC3"/>
        <w:rPr>
          <w:rFonts w:asciiTheme="minorHAnsi" w:eastAsiaTheme="minorEastAsia" w:hAnsiTheme="minorHAnsi"/>
          <w:noProof/>
          <w:lang w:val="en-US"/>
        </w:rPr>
      </w:pPr>
      <w:hyperlink w:anchor="_Toc103692240" w:history="1">
        <w:r w:rsidR="00AD7CF2" w:rsidRPr="00280AC3">
          <w:rPr>
            <w:rStyle w:val="Hyperlink"/>
            <w:noProof/>
            <w:lang w:eastAsia="en-CA"/>
          </w:rPr>
          <w:t>10.3.2</w:t>
        </w:r>
        <w:r w:rsidR="00AD7CF2">
          <w:rPr>
            <w:rFonts w:asciiTheme="minorHAnsi" w:eastAsiaTheme="minorEastAsia" w:hAnsiTheme="minorHAnsi"/>
            <w:noProof/>
            <w:lang w:val="en-US"/>
          </w:rPr>
          <w:tab/>
        </w:r>
        <w:r w:rsidR="00AD7CF2" w:rsidRPr="00280AC3">
          <w:rPr>
            <w:rStyle w:val="Hyperlink"/>
            <w:noProof/>
            <w:lang w:eastAsia="en-CA"/>
          </w:rPr>
          <w:t>Tailored Training</w:t>
        </w:r>
        <w:r w:rsidR="00AD7CF2">
          <w:rPr>
            <w:noProof/>
            <w:webHidden/>
          </w:rPr>
          <w:tab/>
        </w:r>
        <w:r w:rsidR="00AD7CF2">
          <w:rPr>
            <w:noProof/>
            <w:webHidden/>
          </w:rPr>
          <w:fldChar w:fldCharType="begin"/>
        </w:r>
        <w:r w:rsidR="00AD7CF2">
          <w:rPr>
            <w:noProof/>
            <w:webHidden/>
          </w:rPr>
          <w:instrText xml:space="preserve"> PAGEREF _Toc103692240 \h </w:instrText>
        </w:r>
        <w:r w:rsidR="00AD7CF2">
          <w:rPr>
            <w:noProof/>
            <w:webHidden/>
          </w:rPr>
        </w:r>
        <w:r w:rsidR="00AD7CF2">
          <w:rPr>
            <w:noProof/>
            <w:webHidden/>
          </w:rPr>
          <w:fldChar w:fldCharType="separate"/>
        </w:r>
        <w:r w:rsidR="00BE7203">
          <w:rPr>
            <w:noProof/>
            <w:webHidden/>
          </w:rPr>
          <w:t>36</w:t>
        </w:r>
        <w:r w:rsidR="00AD7CF2">
          <w:rPr>
            <w:noProof/>
            <w:webHidden/>
          </w:rPr>
          <w:fldChar w:fldCharType="end"/>
        </w:r>
      </w:hyperlink>
    </w:p>
    <w:p w14:paraId="2CD8B654" w14:textId="526367AF" w:rsidR="00AD7CF2" w:rsidRDefault="001529F7">
      <w:pPr>
        <w:pStyle w:val="TOC3"/>
        <w:rPr>
          <w:rFonts w:asciiTheme="minorHAnsi" w:eastAsiaTheme="minorEastAsia" w:hAnsiTheme="minorHAnsi"/>
          <w:noProof/>
          <w:lang w:val="en-US"/>
        </w:rPr>
      </w:pPr>
      <w:hyperlink w:anchor="_Toc103692241" w:history="1">
        <w:r w:rsidR="00AD7CF2" w:rsidRPr="00280AC3">
          <w:rPr>
            <w:rStyle w:val="Hyperlink"/>
            <w:noProof/>
          </w:rPr>
          <w:t>10.3.3</w:t>
        </w:r>
        <w:r w:rsidR="00AD7CF2">
          <w:rPr>
            <w:rFonts w:asciiTheme="minorHAnsi" w:eastAsiaTheme="minorEastAsia" w:hAnsiTheme="minorHAnsi"/>
            <w:noProof/>
            <w:lang w:val="en-US"/>
          </w:rPr>
          <w:tab/>
        </w:r>
        <w:r w:rsidR="00AD7CF2" w:rsidRPr="00280AC3">
          <w:rPr>
            <w:rStyle w:val="Hyperlink"/>
            <w:noProof/>
          </w:rPr>
          <w:t>Management Interview</w:t>
        </w:r>
        <w:r w:rsidR="00AD7CF2">
          <w:rPr>
            <w:noProof/>
            <w:webHidden/>
          </w:rPr>
          <w:tab/>
        </w:r>
        <w:r w:rsidR="00AD7CF2">
          <w:rPr>
            <w:noProof/>
            <w:webHidden/>
          </w:rPr>
          <w:fldChar w:fldCharType="begin"/>
        </w:r>
        <w:r w:rsidR="00AD7CF2">
          <w:rPr>
            <w:noProof/>
            <w:webHidden/>
          </w:rPr>
          <w:instrText xml:space="preserve"> PAGEREF _Toc103692241 \h </w:instrText>
        </w:r>
        <w:r w:rsidR="00AD7CF2">
          <w:rPr>
            <w:noProof/>
            <w:webHidden/>
          </w:rPr>
        </w:r>
        <w:r w:rsidR="00AD7CF2">
          <w:rPr>
            <w:noProof/>
            <w:webHidden/>
          </w:rPr>
          <w:fldChar w:fldCharType="separate"/>
        </w:r>
        <w:r w:rsidR="00BE7203">
          <w:rPr>
            <w:noProof/>
            <w:webHidden/>
          </w:rPr>
          <w:t>36</w:t>
        </w:r>
        <w:r w:rsidR="00AD7CF2">
          <w:rPr>
            <w:noProof/>
            <w:webHidden/>
          </w:rPr>
          <w:fldChar w:fldCharType="end"/>
        </w:r>
      </w:hyperlink>
    </w:p>
    <w:p w14:paraId="10D784FE" w14:textId="326B0C58" w:rsidR="00AD7CF2" w:rsidRDefault="001529F7">
      <w:pPr>
        <w:pStyle w:val="TOC3"/>
        <w:rPr>
          <w:rFonts w:asciiTheme="minorHAnsi" w:eastAsiaTheme="minorEastAsia" w:hAnsiTheme="minorHAnsi"/>
          <w:noProof/>
          <w:lang w:val="en-US"/>
        </w:rPr>
      </w:pPr>
      <w:hyperlink w:anchor="_Toc103692242" w:history="1">
        <w:r w:rsidR="00AD7CF2" w:rsidRPr="00280AC3">
          <w:rPr>
            <w:rStyle w:val="Hyperlink"/>
            <w:noProof/>
          </w:rPr>
          <w:t>10.3.4</w:t>
        </w:r>
        <w:r w:rsidR="00AD7CF2">
          <w:rPr>
            <w:rFonts w:asciiTheme="minorHAnsi" w:eastAsiaTheme="minorEastAsia" w:hAnsiTheme="minorHAnsi"/>
            <w:noProof/>
            <w:lang w:val="en-US"/>
          </w:rPr>
          <w:tab/>
        </w:r>
        <w:r w:rsidR="00AD7CF2" w:rsidRPr="00280AC3">
          <w:rPr>
            <w:rStyle w:val="Hyperlink"/>
            <w:noProof/>
          </w:rPr>
          <w:t>Certification Examination</w:t>
        </w:r>
        <w:r w:rsidR="00AD7CF2">
          <w:rPr>
            <w:noProof/>
            <w:webHidden/>
          </w:rPr>
          <w:tab/>
        </w:r>
        <w:r w:rsidR="00AD7CF2">
          <w:rPr>
            <w:noProof/>
            <w:webHidden/>
          </w:rPr>
          <w:fldChar w:fldCharType="begin"/>
        </w:r>
        <w:r w:rsidR="00AD7CF2">
          <w:rPr>
            <w:noProof/>
            <w:webHidden/>
          </w:rPr>
          <w:instrText xml:space="preserve"> PAGEREF _Toc103692242 \h </w:instrText>
        </w:r>
        <w:r w:rsidR="00AD7CF2">
          <w:rPr>
            <w:noProof/>
            <w:webHidden/>
          </w:rPr>
        </w:r>
        <w:r w:rsidR="00AD7CF2">
          <w:rPr>
            <w:noProof/>
            <w:webHidden/>
          </w:rPr>
          <w:fldChar w:fldCharType="separate"/>
        </w:r>
        <w:r w:rsidR="00BE7203">
          <w:rPr>
            <w:noProof/>
            <w:webHidden/>
          </w:rPr>
          <w:t>36</w:t>
        </w:r>
        <w:r w:rsidR="00AD7CF2">
          <w:rPr>
            <w:noProof/>
            <w:webHidden/>
          </w:rPr>
          <w:fldChar w:fldCharType="end"/>
        </w:r>
      </w:hyperlink>
    </w:p>
    <w:p w14:paraId="3715BAE6" w14:textId="5FF7095D" w:rsidR="00AD7CF2" w:rsidRDefault="001529F7">
      <w:pPr>
        <w:pStyle w:val="TOC1"/>
        <w:rPr>
          <w:rFonts w:asciiTheme="minorHAnsi" w:eastAsiaTheme="minorEastAsia" w:hAnsiTheme="minorHAnsi"/>
          <w:b w:val="0"/>
          <w:lang w:val="en-US"/>
        </w:rPr>
      </w:pPr>
      <w:hyperlink w:anchor="_Toc103692243" w:history="1">
        <w:r w:rsidR="00AD7CF2" w:rsidRPr="00280AC3">
          <w:rPr>
            <w:rStyle w:val="Hyperlink"/>
          </w:rPr>
          <w:t>Part III – Licensee Organizational and Physical Infrastructures</w:t>
        </w:r>
        <w:r w:rsidR="00AD7CF2">
          <w:rPr>
            <w:webHidden/>
          </w:rPr>
          <w:tab/>
        </w:r>
        <w:r w:rsidR="00AD7CF2">
          <w:rPr>
            <w:webHidden/>
          </w:rPr>
          <w:fldChar w:fldCharType="begin"/>
        </w:r>
        <w:r w:rsidR="00AD7CF2">
          <w:rPr>
            <w:webHidden/>
          </w:rPr>
          <w:instrText xml:space="preserve"> PAGEREF _Toc103692243 \h </w:instrText>
        </w:r>
        <w:r w:rsidR="00AD7CF2">
          <w:rPr>
            <w:webHidden/>
          </w:rPr>
        </w:r>
        <w:r w:rsidR="00AD7CF2">
          <w:rPr>
            <w:webHidden/>
          </w:rPr>
          <w:fldChar w:fldCharType="separate"/>
        </w:r>
        <w:r w:rsidR="00BE7203">
          <w:rPr>
            <w:webHidden/>
          </w:rPr>
          <w:t>37</w:t>
        </w:r>
        <w:r w:rsidR="00AD7CF2">
          <w:rPr>
            <w:webHidden/>
          </w:rPr>
          <w:fldChar w:fldCharType="end"/>
        </w:r>
      </w:hyperlink>
    </w:p>
    <w:p w14:paraId="57AFCCFD" w14:textId="63F9CC20" w:rsidR="00AD7CF2" w:rsidRDefault="001529F7">
      <w:pPr>
        <w:pStyle w:val="TOC1"/>
        <w:rPr>
          <w:rFonts w:asciiTheme="minorHAnsi" w:eastAsiaTheme="minorEastAsia" w:hAnsiTheme="minorHAnsi"/>
          <w:b w:val="0"/>
          <w:lang w:val="en-US"/>
        </w:rPr>
      </w:pPr>
      <w:hyperlink w:anchor="_Toc103692244" w:history="1">
        <w:r w:rsidR="00AD7CF2" w:rsidRPr="00280AC3">
          <w:rPr>
            <w:rStyle w:val="Hyperlink"/>
          </w:rPr>
          <w:t>Subpart C – Organizational Infrastructure</w:t>
        </w:r>
        <w:r w:rsidR="00AD7CF2">
          <w:rPr>
            <w:webHidden/>
          </w:rPr>
          <w:tab/>
        </w:r>
        <w:r w:rsidR="00AD7CF2">
          <w:rPr>
            <w:webHidden/>
          </w:rPr>
          <w:fldChar w:fldCharType="begin"/>
        </w:r>
        <w:r w:rsidR="00AD7CF2">
          <w:rPr>
            <w:webHidden/>
          </w:rPr>
          <w:instrText xml:space="preserve"> PAGEREF _Toc103692244 \h </w:instrText>
        </w:r>
        <w:r w:rsidR="00AD7CF2">
          <w:rPr>
            <w:webHidden/>
          </w:rPr>
        </w:r>
        <w:r w:rsidR="00AD7CF2">
          <w:rPr>
            <w:webHidden/>
          </w:rPr>
          <w:fldChar w:fldCharType="separate"/>
        </w:r>
        <w:r w:rsidR="00BE7203">
          <w:rPr>
            <w:webHidden/>
          </w:rPr>
          <w:t>37</w:t>
        </w:r>
        <w:r w:rsidR="00AD7CF2">
          <w:rPr>
            <w:webHidden/>
          </w:rPr>
          <w:fldChar w:fldCharType="end"/>
        </w:r>
      </w:hyperlink>
    </w:p>
    <w:p w14:paraId="0E57F209" w14:textId="301B88E0" w:rsidR="00AD7CF2" w:rsidRDefault="001529F7">
      <w:pPr>
        <w:pStyle w:val="TOC1"/>
        <w:rPr>
          <w:rFonts w:asciiTheme="minorHAnsi" w:eastAsiaTheme="minorEastAsia" w:hAnsiTheme="minorHAnsi"/>
          <w:b w:val="0"/>
          <w:lang w:val="en-US"/>
        </w:rPr>
      </w:pPr>
      <w:hyperlink w:anchor="_Toc103692245" w:history="1">
        <w:r w:rsidR="00AD7CF2" w:rsidRPr="00280AC3">
          <w:rPr>
            <w:rStyle w:val="Hyperlink"/>
          </w:rPr>
          <w:t>11.</w:t>
        </w:r>
        <w:r w:rsidR="00AD7CF2">
          <w:rPr>
            <w:rFonts w:asciiTheme="minorHAnsi" w:eastAsiaTheme="minorEastAsia" w:hAnsiTheme="minorHAnsi"/>
            <w:b w:val="0"/>
            <w:lang w:val="en-US"/>
          </w:rPr>
          <w:tab/>
        </w:r>
        <w:r w:rsidR="00AD7CF2" w:rsidRPr="00280AC3">
          <w:rPr>
            <w:rStyle w:val="Hyperlink"/>
          </w:rPr>
          <w:t>Policies and Procedures</w:t>
        </w:r>
        <w:r w:rsidR="00AD7CF2">
          <w:rPr>
            <w:webHidden/>
          </w:rPr>
          <w:tab/>
        </w:r>
        <w:r w:rsidR="00AD7CF2">
          <w:rPr>
            <w:webHidden/>
          </w:rPr>
          <w:fldChar w:fldCharType="begin"/>
        </w:r>
        <w:r w:rsidR="00AD7CF2">
          <w:rPr>
            <w:webHidden/>
          </w:rPr>
          <w:instrText xml:space="preserve"> PAGEREF _Toc103692245 \h </w:instrText>
        </w:r>
        <w:r w:rsidR="00AD7CF2">
          <w:rPr>
            <w:webHidden/>
          </w:rPr>
        </w:r>
        <w:r w:rsidR="00AD7CF2">
          <w:rPr>
            <w:webHidden/>
          </w:rPr>
          <w:fldChar w:fldCharType="separate"/>
        </w:r>
        <w:r w:rsidR="00BE7203">
          <w:rPr>
            <w:webHidden/>
          </w:rPr>
          <w:t>37</w:t>
        </w:r>
        <w:r w:rsidR="00AD7CF2">
          <w:rPr>
            <w:webHidden/>
          </w:rPr>
          <w:fldChar w:fldCharType="end"/>
        </w:r>
      </w:hyperlink>
    </w:p>
    <w:p w14:paraId="5EECFADD" w14:textId="6D3080CD" w:rsidR="00AD7CF2" w:rsidRDefault="001529F7">
      <w:pPr>
        <w:pStyle w:val="TOC2"/>
        <w:rPr>
          <w:rFonts w:asciiTheme="minorHAnsi" w:eastAsiaTheme="minorEastAsia" w:hAnsiTheme="minorHAnsi"/>
          <w:noProof/>
          <w:lang w:val="en-US"/>
        </w:rPr>
      </w:pPr>
      <w:hyperlink w:anchor="_Toc103692246" w:history="1">
        <w:r w:rsidR="00AD7CF2" w:rsidRPr="00280AC3">
          <w:rPr>
            <w:rStyle w:val="Hyperlink"/>
            <w:noProof/>
          </w:rPr>
          <w:t>11.1</w:t>
        </w:r>
        <w:r w:rsidR="00AD7CF2">
          <w:rPr>
            <w:rFonts w:asciiTheme="minorHAnsi" w:eastAsiaTheme="minorEastAsia" w:hAnsiTheme="minorHAnsi"/>
            <w:noProof/>
            <w:lang w:val="en-US"/>
          </w:rPr>
          <w:tab/>
        </w:r>
        <w:r w:rsidR="00AD7CF2" w:rsidRPr="00280AC3">
          <w:rPr>
            <w:rStyle w:val="Hyperlink"/>
            <w:noProof/>
          </w:rPr>
          <w:t>Training and Qualifying Workers for Initial Certification</w:t>
        </w:r>
        <w:r w:rsidR="00AD7CF2">
          <w:rPr>
            <w:noProof/>
            <w:webHidden/>
          </w:rPr>
          <w:tab/>
        </w:r>
        <w:r w:rsidR="00AD7CF2">
          <w:rPr>
            <w:noProof/>
            <w:webHidden/>
          </w:rPr>
          <w:fldChar w:fldCharType="begin"/>
        </w:r>
        <w:r w:rsidR="00AD7CF2">
          <w:rPr>
            <w:noProof/>
            <w:webHidden/>
          </w:rPr>
          <w:instrText xml:space="preserve"> PAGEREF _Toc103692246 \h </w:instrText>
        </w:r>
        <w:r w:rsidR="00AD7CF2">
          <w:rPr>
            <w:noProof/>
            <w:webHidden/>
          </w:rPr>
        </w:r>
        <w:r w:rsidR="00AD7CF2">
          <w:rPr>
            <w:noProof/>
            <w:webHidden/>
          </w:rPr>
          <w:fldChar w:fldCharType="separate"/>
        </w:r>
        <w:r w:rsidR="00BE7203">
          <w:rPr>
            <w:noProof/>
            <w:webHidden/>
          </w:rPr>
          <w:t>37</w:t>
        </w:r>
        <w:r w:rsidR="00AD7CF2">
          <w:rPr>
            <w:noProof/>
            <w:webHidden/>
          </w:rPr>
          <w:fldChar w:fldCharType="end"/>
        </w:r>
      </w:hyperlink>
    </w:p>
    <w:p w14:paraId="4460E7F2" w14:textId="7FF191DF" w:rsidR="00AD7CF2" w:rsidRDefault="001529F7">
      <w:pPr>
        <w:pStyle w:val="TOC2"/>
        <w:rPr>
          <w:rFonts w:asciiTheme="minorHAnsi" w:eastAsiaTheme="minorEastAsia" w:hAnsiTheme="minorHAnsi"/>
          <w:noProof/>
          <w:lang w:val="en-US"/>
        </w:rPr>
      </w:pPr>
      <w:hyperlink w:anchor="_Toc103692247" w:history="1">
        <w:r w:rsidR="00AD7CF2" w:rsidRPr="00280AC3">
          <w:rPr>
            <w:rStyle w:val="Hyperlink"/>
            <w:noProof/>
          </w:rPr>
          <w:t>11.2</w:t>
        </w:r>
        <w:r w:rsidR="00AD7CF2">
          <w:rPr>
            <w:rFonts w:asciiTheme="minorHAnsi" w:eastAsiaTheme="minorEastAsia" w:hAnsiTheme="minorHAnsi"/>
            <w:noProof/>
            <w:lang w:val="en-US"/>
          </w:rPr>
          <w:tab/>
        </w:r>
        <w:r w:rsidR="00AD7CF2" w:rsidRPr="00280AC3">
          <w:rPr>
            <w:rStyle w:val="Hyperlink"/>
            <w:noProof/>
          </w:rPr>
          <w:t>Maintaining the Qualification of Certified Workers</w:t>
        </w:r>
        <w:r w:rsidR="00AD7CF2">
          <w:rPr>
            <w:noProof/>
            <w:webHidden/>
          </w:rPr>
          <w:tab/>
        </w:r>
        <w:r w:rsidR="00AD7CF2">
          <w:rPr>
            <w:noProof/>
            <w:webHidden/>
          </w:rPr>
          <w:fldChar w:fldCharType="begin"/>
        </w:r>
        <w:r w:rsidR="00AD7CF2">
          <w:rPr>
            <w:noProof/>
            <w:webHidden/>
          </w:rPr>
          <w:instrText xml:space="preserve"> PAGEREF _Toc103692247 \h </w:instrText>
        </w:r>
        <w:r w:rsidR="00AD7CF2">
          <w:rPr>
            <w:noProof/>
            <w:webHidden/>
          </w:rPr>
        </w:r>
        <w:r w:rsidR="00AD7CF2">
          <w:rPr>
            <w:noProof/>
            <w:webHidden/>
          </w:rPr>
          <w:fldChar w:fldCharType="separate"/>
        </w:r>
        <w:r w:rsidR="00BE7203">
          <w:rPr>
            <w:noProof/>
            <w:webHidden/>
          </w:rPr>
          <w:t>37</w:t>
        </w:r>
        <w:r w:rsidR="00AD7CF2">
          <w:rPr>
            <w:noProof/>
            <w:webHidden/>
          </w:rPr>
          <w:fldChar w:fldCharType="end"/>
        </w:r>
      </w:hyperlink>
    </w:p>
    <w:p w14:paraId="54AF0BD3" w14:textId="578F2A20" w:rsidR="00AD7CF2" w:rsidRDefault="001529F7">
      <w:pPr>
        <w:pStyle w:val="TOC1"/>
        <w:rPr>
          <w:rFonts w:asciiTheme="minorHAnsi" w:eastAsiaTheme="minorEastAsia" w:hAnsiTheme="minorHAnsi"/>
          <w:b w:val="0"/>
          <w:lang w:val="en-US"/>
        </w:rPr>
      </w:pPr>
      <w:hyperlink w:anchor="_Toc103692248" w:history="1">
        <w:r w:rsidR="00AD7CF2" w:rsidRPr="00280AC3">
          <w:rPr>
            <w:rStyle w:val="Hyperlink"/>
          </w:rPr>
          <w:t>12.</w:t>
        </w:r>
        <w:r w:rsidR="00AD7CF2">
          <w:rPr>
            <w:rFonts w:asciiTheme="minorHAnsi" w:eastAsiaTheme="minorEastAsia" w:hAnsiTheme="minorHAnsi"/>
            <w:b w:val="0"/>
            <w:lang w:val="en-US"/>
          </w:rPr>
          <w:tab/>
        </w:r>
        <w:r w:rsidR="00AD7CF2" w:rsidRPr="00280AC3">
          <w:rPr>
            <w:rStyle w:val="Hyperlink"/>
          </w:rPr>
          <w:t>Personnel Selection Program</w:t>
        </w:r>
        <w:r w:rsidR="00AD7CF2">
          <w:rPr>
            <w:webHidden/>
          </w:rPr>
          <w:tab/>
        </w:r>
        <w:r w:rsidR="00AD7CF2">
          <w:rPr>
            <w:webHidden/>
          </w:rPr>
          <w:fldChar w:fldCharType="begin"/>
        </w:r>
        <w:r w:rsidR="00AD7CF2">
          <w:rPr>
            <w:webHidden/>
          </w:rPr>
          <w:instrText xml:space="preserve"> PAGEREF _Toc103692248 \h </w:instrText>
        </w:r>
        <w:r w:rsidR="00AD7CF2">
          <w:rPr>
            <w:webHidden/>
          </w:rPr>
        </w:r>
        <w:r w:rsidR="00AD7CF2">
          <w:rPr>
            <w:webHidden/>
          </w:rPr>
          <w:fldChar w:fldCharType="separate"/>
        </w:r>
        <w:r w:rsidR="00BE7203">
          <w:rPr>
            <w:webHidden/>
          </w:rPr>
          <w:t>37</w:t>
        </w:r>
        <w:r w:rsidR="00AD7CF2">
          <w:rPr>
            <w:webHidden/>
          </w:rPr>
          <w:fldChar w:fldCharType="end"/>
        </w:r>
      </w:hyperlink>
    </w:p>
    <w:p w14:paraId="5A65807B" w14:textId="5AB9A080" w:rsidR="00AD7CF2" w:rsidRDefault="001529F7">
      <w:pPr>
        <w:pStyle w:val="TOC2"/>
        <w:rPr>
          <w:rFonts w:asciiTheme="minorHAnsi" w:eastAsiaTheme="minorEastAsia" w:hAnsiTheme="minorHAnsi"/>
          <w:noProof/>
          <w:lang w:val="en-US"/>
        </w:rPr>
      </w:pPr>
      <w:hyperlink w:anchor="_Toc103692249" w:history="1">
        <w:r w:rsidR="00AD7CF2" w:rsidRPr="00280AC3">
          <w:rPr>
            <w:rStyle w:val="Hyperlink"/>
            <w:noProof/>
          </w:rPr>
          <w:t>12.1</w:t>
        </w:r>
        <w:r w:rsidR="00AD7CF2">
          <w:rPr>
            <w:rFonts w:asciiTheme="minorHAnsi" w:eastAsiaTheme="minorEastAsia" w:hAnsiTheme="minorHAnsi"/>
            <w:noProof/>
            <w:lang w:val="en-US"/>
          </w:rPr>
          <w:tab/>
        </w:r>
        <w:r w:rsidR="00AD7CF2" w:rsidRPr="00280AC3">
          <w:rPr>
            <w:rStyle w:val="Hyperlink"/>
            <w:noProof/>
          </w:rPr>
          <w:t>Personnel Selection Program Requirements</w:t>
        </w:r>
        <w:r w:rsidR="00AD7CF2">
          <w:rPr>
            <w:noProof/>
            <w:webHidden/>
          </w:rPr>
          <w:tab/>
        </w:r>
        <w:r w:rsidR="00AD7CF2">
          <w:rPr>
            <w:noProof/>
            <w:webHidden/>
          </w:rPr>
          <w:fldChar w:fldCharType="begin"/>
        </w:r>
        <w:r w:rsidR="00AD7CF2">
          <w:rPr>
            <w:noProof/>
            <w:webHidden/>
          </w:rPr>
          <w:instrText xml:space="preserve"> PAGEREF _Toc103692249 \h </w:instrText>
        </w:r>
        <w:r w:rsidR="00AD7CF2">
          <w:rPr>
            <w:noProof/>
            <w:webHidden/>
          </w:rPr>
        </w:r>
        <w:r w:rsidR="00AD7CF2">
          <w:rPr>
            <w:noProof/>
            <w:webHidden/>
          </w:rPr>
          <w:fldChar w:fldCharType="separate"/>
        </w:r>
        <w:r w:rsidR="00BE7203">
          <w:rPr>
            <w:noProof/>
            <w:webHidden/>
          </w:rPr>
          <w:t>37</w:t>
        </w:r>
        <w:r w:rsidR="00AD7CF2">
          <w:rPr>
            <w:noProof/>
            <w:webHidden/>
          </w:rPr>
          <w:fldChar w:fldCharType="end"/>
        </w:r>
      </w:hyperlink>
    </w:p>
    <w:p w14:paraId="02FEDEEE" w14:textId="5D866661" w:rsidR="00AD7CF2" w:rsidRDefault="001529F7">
      <w:pPr>
        <w:pStyle w:val="TOC2"/>
        <w:rPr>
          <w:rFonts w:asciiTheme="minorHAnsi" w:eastAsiaTheme="minorEastAsia" w:hAnsiTheme="minorHAnsi"/>
          <w:noProof/>
          <w:lang w:val="en-US"/>
        </w:rPr>
      </w:pPr>
      <w:hyperlink w:anchor="_Toc103692250" w:history="1">
        <w:r w:rsidR="00AD7CF2" w:rsidRPr="00280AC3">
          <w:rPr>
            <w:rStyle w:val="Hyperlink"/>
            <w:noProof/>
          </w:rPr>
          <w:t>12.2</w:t>
        </w:r>
        <w:r w:rsidR="00AD7CF2">
          <w:rPr>
            <w:rFonts w:asciiTheme="minorHAnsi" w:eastAsiaTheme="minorEastAsia" w:hAnsiTheme="minorHAnsi"/>
            <w:noProof/>
            <w:lang w:val="en-US"/>
          </w:rPr>
          <w:tab/>
        </w:r>
        <w:r w:rsidR="00AD7CF2" w:rsidRPr="00280AC3">
          <w:rPr>
            <w:rStyle w:val="Hyperlink"/>
            <w:noProof/>
          </w:rPr>
          <w:t>Personnel Selection Criteria</w:t>
        </w:r>
        <w:r w:rsidR="00AD7CF2">
          <w:rPr>
            <w:noProof/>
            <w:webHidden/>
          </w:rPr>
          <w:tab/>
        </w:r>
        <w:r w:rsidR="00AD7CF2">
          <w:rPr>
            <w:noProof/>
            <w:webHidden/>
          </w:rPr>
          <w:fldChar w:fldCharType="begin"/>
        </w:r>
        <w:r w:rsidR="00AD7CF2">
          <w:rPr>
            <w:noProof/>
            <w:webHidden/>
          </w:rPr>
          <w:instrText xml:space="preserve"> PAGEREF _Toc103692250 \h </w:instrText>
        </w:r>
        <w:r w:rsidR="00AD7CF2">
          <w:rPr>
            <w:noProof/>
            <w:webHidden/>
          </w:rPr>
        </w:r>
        <w:r w:rsidR="00AD7CF2">
          <w:rPr>
            <w:noProof/>
            <w:webHidden/>
          </w:rPr>
          <w:fldChar w:fldCharType="separate"/>
        </w:r>
        <w:r w:rsidR="00BE7203">
          <w:rPr>
            <w:noProof/>
            <w:webHidden/>
          </w:rPr>
          <w:t>38</w:t>
        </w:r>
        <w:r w:rsidR="00AD7CF2">
          <w:rPr>
            <w:noProof/>
            <w:webHidden/>
          </w:rPr>
          <w:fldChar w:fldCharType="end"/>
        </w:r>
      </w:hyperlink>
    </w:p>
    <w:p w14:paraId="06BB07B0" w14:textId="49CA786F" w:rsidR="00AD7CF2" w:rsidRDefault="001529F7">
      <w:pPr>
        <w:pStyle w:val="TOC3"/>
        <w:rPr>
          <w:rFonts w:asciiTheme="minorHAnsi" w:eastAsiaTheme="minorEastAsia" w:hAnsiTheme="minorHAnsi"/>
          <w:noProof/>
          <w:lang w:val="en-US"/>
        </w:rPr>
      </w:pPr>
      <w:hyperlink w:anchor="_Toc103692251" w:history="1">
        <w:r w:rsidR="00AD7CF2" w:rsidRPr="00280AC3">
          <w:rPr>
            <w:rStyle w:val="Hyperlink"/>
            <w:noProof/>
          </w:rPr>
          <w:t>12.2.1</w:t>
        </w:r>
        <w:r w:rsidR="00AD7CF2">
          <w:rPr>
            <w:rFonts w:asciiTheme="minorHAnsi" w:eastAsiaTheme="minorEastAsia" w:hAnsiTheme="minorHAnsi"/>
            <w:noProof/>
            <w:lang w:val="en-US"/>
          </w:rPr>
          <w:tab/>
        </w:r>
        <w:r w:rsidR="00AD7CF2" w:rsidRPr="00280AC3">
          <w:rPr>
            <w:rStyle w:val="Hyperlink"/>
            <w:noProof/>
          </w:rPr>
          <w:t>Basic Prerequisites</w:t>
        </w:r>
        <w:r w:rsidR="00AD7CF2">
          <w:rPr>
            <w:noProof/>
            <w:webHidden/>
          </w:rPr>
          <w:tab/>
        </w:r>
        <w:r w:rsidR="00AD7CF2">
          <w:rPr>
            <w:noProof/>
            <w:webHidden/>
          </w:rPr>
          <w:fldChar w:fldCharType="begin"/>
        </w:r>
        <w:r w:rsidR="00AD7CF2">
          <w:rPr>
            <w:noProof/>
            <w:webHidden/>
          </w:rPr>
          <w:instrText xml:space="preserve"> PAGEREF _Toc103692251 \h </w:instrText>
        </w:r>
        <w:r w:rsidR="00AD7CF2">
          <w:rPr>
            <w:noProof/>
            <w:webHidden/>
          </w:rPr>
        </w:r>
        <w:r w:rsidR="00AD7CF2">
          <w:rPr>
            <w:noProof/>
            <w:webHidden/>
          </w:rPr>
          <w:fldChar w:fldCharType="separate"/>
        </w:r>
        <w:r w:rsidR="00BE7203">
          <w:rPr>
            <w:noProof/>
            <w:webHidden/>
          </w:rPr>
          <w:t>38</w:t>
        </w:r>
        <w:r w:rsidR="00AD7CF2">
          <w:rPr>
            <w:noProof/>
            <w:webHidden/>
          </w:rPr>
          <w:fldChar w:fldCharType="end"/>
        </w:r>
      </w:hyperlink>
    </w:p>
    <w:p w14:paraId="50229965" w14:textId="46CFEBCB" w:rsidR="00AD7CF2" w:rsidRDefault="001529F7">
      <w:pPr>
        <w:pStyle w:val="TOC3"/>
        <w:rPr>
          <w:rFonts w:asciiTheme="minorHAnsi" w:eastAsiaTheme="minorEastAsia" w:hAnsiTheme="minorHAnsi"/>
          <w:noProof/>
          <w:lang w:val="en-US"/>
        </w:rPr>
      </w:pPr>
      <w:hyperlink w:anchor="_Toc103692252" w:history="1">
        <w:r w:rsidR="00AD7CF2" w:rsidRPr="00280AC3">
          <w:rPr>
            <w:rStyle w:val="Hyperlink"/>
            <w:noProof/>
          </w:rPr>
          <w:t>12.2.2</w:t>
        </w:r>
        <w:r w:rsidR="00AD7CF2">
          <w:rPr>
            <w:rFonts w:asciiTheme="minorHAnsi" w:eastAsiaTheme="minorEastAsia" w:hAnsiTheme="minorHAnsi"/>
            <w:noProof/>
            <w:lang w:val="en-US"/>
          </w:rPr>
          <w:tab/>
        </w:r>
        <w:r w:rsidR="00AD7CF2" w:rsidRPr="00280AC3">
          <w:rPr>
            <w:rStyle w:val="Hyperlink"/>
            <w:noProof/>
          </w:rPr>
          <w:t>Supplementary Prerequisites for Shift Supervisors and Senior Health Physicists</w:t>
        </w:r>
        <w:r w:rsidR="00AD7CF2">
          <w:rPr>
            <w:noProof/>
            <w:webHidden/>
          </w:rPr>
          <w:tab/>
        </w:r>
        <w:r w:rsidR="00AD7CF2">
          <w:rPr>
            <w:noProof/>
            <w:webHidden/>
          </w:rPr>
          <w:fldChar w:fldCharType="begin"/>
        </w:r>
        <w:r w:rsidR="00AD7CF2">
          <w:rPr>
            <w:noProof/>
            <w:webHidden/>
          </w:rPr>
          <w:instrText xml:space="preserve"> PAGEREF _Toc103692252 \h </w:instrText>
        </w:r>
        <w:r w:rsidR="00AD7CF2">
          <w:rPr>
            <w:noProof/>
            <w:webHidden/>
          </w:rPr>
        </w:r>
        <w:r w:rsidR="00AD7CF2">
          <w:rPr>
            <w:noProof/>
            <w:webHidden/>
          </w:rPr>
          <w:fldChar w:fldCharType="separate"/>
        </w:r>
        <w:r w:rsidR="00BE7203">
          <w:rPr>
            <w:noProof/>
            <w:webHidden/>
          </w:rPr>
          <w:t>38</w:t>
        </w:r>
        <w:r w:rsidR="00AD7CF2">
          <w:rPr>
            <w:noProof/>
            <w:webHidden/>
          </w:rPr>
          <w:fldChar w:fldCharType="end"/>
        </w:r>
      </w:hyperlink>
    </w:p>
    <w:p w14:paraId="5A6399D6" w14:textId="54EEDF21" w:rsidR="00AD7CF2" w:rsidRDefault="001529F7">
      <w:pPr>
        <w:pStyle w:val="TOC2"/>
        <w:rPr>
          <w:rFonts w:asciiTheme="minorHAnsi" w:eastAsiaTheme="minorEastAsia" w:hAnsiTheme="minorHAnsi"/>
          <w:noProof/>
          <w:lang w:val="en-US"/>
        </w:rPr>
      </w:pPr>
      <w:hyperlink w:anchor="_Toc103692253" w:history="1">
        <w:r w:rsidR="00AD7CF2" w:rsidRPr="00280AC3">
          <w:rPr>
            <w:rStyle w:val="Hyperlink"/>
            <w:noProof/>
          </w:rPr>
          <w:t>12.3</w:t>
        </w:r>
        <w:r w:rsidR="00AD7CF2">
          <w:rPr>
            <w:rFonts w:asciiTheme="minorHAnsi" w:eastAsiaTheme="minorEastAsia" w:hAnsiTheme="minorHAnsi"/>
            <w:noProof/>
            <w:lang w:val="en-US"/>
          </w:rPr>
          <w:tab/>
        </w:r>
        <w:r w:rsidR="00AD7CF2" w:rsidRPr="00280AC3">
          <w:rPr>
            <w:rStyle w:val="Hyperlink"/>
            <w:noProof/>
          </w:rPr>
          <w:t>Selection of Reactor Operators for Shift Supervisor Training</w:t>
        </w:r>
        <w:r w:rsidR="00AD7CF2">
          <w:rPr>
            <w:noProof/>
            <w:webHidden/>
          </w:rPr>
          <w:tab/>
        </w:r>
        <w:r w:rsidR="00AD7CF2">
          <w:rPr>
            <w:noProof/>
            <w:webHidden/>
          </w:rPr>
          <w:fldChar w:fldCharType="begin"/>
        </w:r>
        <w:r w:rsidR="00AD7CF2">
          <w:rPr>
            <w:noProof/>
            <w:webHidden/>
          </w:rPr>
          <w:instrText xml:space="preserve"> PAGEREF _Toc103692253 \h </w:instrText>
        </w:r>
        <w:r w:rsidR="00AD7CF2">
          <w:rPr>
            <w:noProof/>
            <w:webHidden/>
          </w:rPr>
        </w:r>
        <w:r w:rsidR="00AD7CF2">
          <w:rPr>
            <w:noProof/>
            <w:webHidden/>
          </w:rPr>
          <w:fldChar w:fldCharType="separate"/>
        </w:r>
        <w:r w:rsidR="00BE7203">
          <w:rPr>
            <w:noProof/>
            <w:webHidden/>
          </w:rPr>
          <w:t>39</w:t>
        </w:r>
        <w:r w:rsidR="00AD7CF2">
          <w:rPr>
            <w:noProof/>
            <w:webHidden/>
          </w:rPr>
          <w:fldChar w:fldCharType="end"/>
        </w:r>
      </w:hyperlink>
    </w:p>
    <w:p w14:paraId="3A1195B6" w14:textId="00B32428" w:rsidR="00AD7CF2" w:rsidRDefault="001529F7">
      <w:pPr>
        <w:pStyle w:val="TOC3"/>
        <w:rPr>
          <w:rFonts w:asciiTheme="minorHAnsi" w:eastAsiaTheme="minorEastAsia" w:hAnsiTheme="minorHAnsi"/>
          <w:noProof/>
          <w:lang w:val="en-US"/>
        </w:rPr>
      </w:pPr>
      <w:hyperlink w:anchor="_Toc103692254" w:history="1">
        <w:r w:rsidR="00AD7CF2" w:rsidRPr="00280AC3">
          <w:rPr>
            <w:rStyle w:val="Hyperlink"/>
            <w:noProof/>
          </w:rPr>
          <w:t>12.3.1</w:t>
        </w:r>
        <w:r w:rsidR="00AD7CF2">
          <w:rPr>
            <w:rFonts w:asciiTheme="minorHAnsi" w:eastAsiaTheme="minorEastAsia" w:hAnsiTheme="minorHAnsi"/>
            <w:noProof/>
            <w:lang w:val="en-US"/>
          </w:rPr>
          <w:tab/>
        </w:r>
        <w:r w:rsidR="00AD7CF2" w:rsidRPr="00280AC3">
          <w:rPr>
            <w:rStyle w:val="Hyperlink"/>
            <w:noProof/>
          </w:rPr>
          <w:t>Performance as Reactor Operator</w:t>
        </w:r>
        <w:r w:rsidR="00AD7CF2">
          <w:rPr>
            <w:noProof/>
            <w:webHidden/>
          </w:rPr>
          <w:tab/>
        </w:r>
        <w:r w:rsidR="00AD7CF2">
          <w:rPr>
            <w:noProof/>
            <w:webHidden/>
          </w:rPr>
          <w:fldChar w:fldCharType="begin"/>
        </w:r>
        <w:r w:rsidR="00AD7CF2">
          <w:rPr>
            <w:noProof/>
            <w:webHidden/>
          </w:rPr>
          <w:instrText xml:space="preserve"> PAGEREF _Toc103692254 \h </w:instrText>
        </w:r>
        <w:r w:rsidR="00AD7CF2">
          <w:rPr>
            <w:noProof/>
            <w:webHidden/>
          </w:rPr>
        </w:r>
        <w:r w:rsidR="00AD7CF2">
          <w:rPr>
            <w:noProof/>
            <w:webHidden/>
          </w:rPr>
          <w:fldChar w:fldCharType="separate"/>
        </w:r>
        <w:r w:rsidR="00BE7203">
          <w:rPr>
            <w:noProof/>
            <w:webHidden/>
          </w:rPr>
          <w:t>39</w:t>
        </w:r>
        <w:r w:rsidR="00AD7CF2">
          <w:rPr>
            <w:noProof/>
            <w:webHidden/>
          </w:rPr>
          <w:fldChar w:fldCharType="end"/>
        </w:r>
      </w:hyperlink>
    </w:p>
    <w:p w14:paraId="4FA94155" w14:textId="60E9931F" w:rsidR="00AD7CF2" w:rsidRDefault="001529F7">
      <w:pPr>
        <w:pStyle w:val="TOC3"/>
        <w:rPr>
          <w:rFonts w:asciiTheme="minorHAnsi" w:eastAsiaTheme="minorEastAsia" w:hAnsiTheme="minorHAnsi"/>
          <w:noProof/>
          <w:lang w:val="en-US"/>
        </w:rPr>
      </w:pPr>
      <w:hyperlink w:anchor="_Toc103692255" w:history="1">
        <w:r w:rsidR="00AD7CF2" w:rsidRPr="00280AC3">
          <w:rPr>
            <w:rStyle w:val="Hyperlink"/>
            <w:noProof/>
          </w:rPr>
          <w:t>12.3.2</w:t>
        </w:r>
        <w:r w:rsidR="00AD7CF2">
          <w:rPr>
            <w:rFonts w:asciiTheme="minorHAnsi" w:eastAsiaTheme="minorEastAsia" w:hAnsiTheme="minorHAnsi"/>
            <w:noProof/>
            <w:lang w:val="en-US"/>
          </w:rPr>
          <w:tab/>
        </w:r>
        <w:r w:rsidR="00AD7CF2" w:rsidRPr="00280AC3">
          <w:rPr>
            <w:rStyle w:val="Hyperlink"/>
            <w:noProof/>
          </w:rPr>
          <w:t>Personnel Selection Exemption</w:t>
        </w:r>
        <w:r w:rsidR="00AD7CF2">
          <w:rPr>
            <w:noProof/>
            <w:webHidden/>
          </w:rPr>
          <w:tab/>
        </w:r>
        <w:r w:rsidR="00AD7CF2">
          <w:rPr>
            <w:noProof/>
            <w:webHidden/>
          </w:rPr>
          <w:fldChar w:fldCharType="begin"/>
        </w:r>
        <w:r w:rsidR="00AD7CF2">
          <w:rPr>
            <w:noProof/>
            <w:webHidden/>
          </w:rPr>
          <w:instrText xml:space="preserve"> PAGEREF _Toc103692255 \h </w:instrText>
        </w:r>
        <w:r w:rsidR="00AD7CF2">
          <w:rPr>
            <w:noProof/>
            <w:webHidden/>
          </w:rPr>
        </w:r>
        <w:r w:rsidR="00AD7CF2">
          <w:rPr>
            <w:noProof/>
            <w:webHidden/>
          </w:rPr>
          <w:fldChar w:fldCharType="separate"/>
        </w:r>
        <w:r w:rsidR="00BE7203">
          <w:rPr>
            <w:noProof/>
            <w:webHidden/>
          </w:rPr>
          <w:t>39</w:t>
        </w:r>
        <w:r w:rsidR="00AD7CF2">
          <w:rPr>
            <w:noProof/>
            <w:webHidden/>
          </w:rPr>
          <w:fldChar w:fldCharType="end"/>
        </w:r>
      </w:hyperlink>
    </w:p>
    <w:p w14:paraId="2B3C2808" w14:textId="44390B2E" w:rsidR="00AD7CF2" w:rsidRDefault="001529F7">
      <w:pPr>
        <w:pStyle w:val="TOC3"/>
        <w:rPr>
          <w:rFonts w:asciiTheme="minorHAnsi" w:eastAsiaTheme="minorEastAsia" w:hAnsiTheme="minorHAnsi"/>
          <w:noProof/>
          <w:lang w:val="en-US"/>
        </w:rPr>
      </w:pPr>
      <w:hyperlink w:anchor="_Toc103692256" w:history="1">
        <w:r w:rsidR="00AD7CF2" w:rsidRPr="00280AC3">
          <w:rPr>
            <w:rStyle w:val="Hyperlink"/>
            <w:noProof/>
          </w:rPr>
          <w:t>12.3.3</w:t>
        </w:r>
        <w:r w:rsidR="00AD7CF2">
          <w:rPr>
            <w:rFonts w:asciiTheme="minorHAnsi" w:eastAsiaTheme="minorEastAsia" w:hAnsiTheme="minorHAnsi"/>
            <w:noProof/>
            <w:lang w:val="en-US"/>
          </w:rPr>
          <w:tab/>
        </w:r>
        <w:r w:rsidR="00AD7CF2" w:rsidRPr="00280AC3">
          <w:rPr>
            <w:rStyle w:val="Hyperlink"/>
            <w:noProof/>
          </w:rPr>
          <w:t>Notification of Selection for Shift Supervisor Training</w:t>
        </w:r>
        <w:r w:rsidR="00AD7CF2">
          <w:rPr>
            <w:noProof/>
            <w:webHidden/>
          </w:rPr>
          <w:tab/>
        </w:r>
        <w:r w:rsidR="00AD7CF2">
          <w:rPr>
            <w:noProof/>
            <w:webHidden/>
          </w:rPr>
          <w:fldChar w:fldCharType="begin"/>
        </w:r>
        <w:r w:rsidR="00AD7CF2">
          <w:rPr>
            <w:noProof/>
            <w:webHidden/>
          </w:rPr>
          <w:instrText xml:space="preserve"> PAGEREF _Toc103692256 \h </w:instrText>
        </w:r>
        <w:r w:rsidR="00AD7CF2">
          <w:rPr>
            <w:noProof/>
            <w:webHidden/>
          </w:rPr>
        </w:r>
        <w:r w:rsidR="00AD7CF2">
          <w:rPr>
            <w:noProof/>
            <w:webHidden/>
          </w:rPr>
          <w:fldChar w:fldCharType="separate"/>
        </w:r>
        <w:r w:rsidR="00BE7203">
          <w:rPr>
            <w:noProof/>
            <w:webHidden/>
          </w:rPr>
          <w:t>39</w:t>
        </w:r>
        <w:r w:rsidR="00AD7CF2">
          <w:rPr>
            <w:noProof/>
            <w:webHidden/>
          </w:rPr>
          <w:fldChar w:fldCharType="end"/>
        </w:r>
      </w:hyperlink>
    </w:p>
    <w:p w14:paraId="3DD87FB1" w14:textId="41A724B0" w:rsidR="00AD7CF2" w:rsidRDefault="001529F7">
      <w:pPr>
        <w:pStyle w:val="TOC3"/>
        <w:rPr>
          <w:rFonts w:asciiTheme="minorHAnsi" w:eastAsiaTheme="minorEastAsia" w:hAnsiTheme="minorHAnsi"/>
          <w:noProof/>
          <w:lang w:val="en-US"/>
        </w:rPr>
      </w:pPr>
      <w:hyperlink w:anchor="_Toc103692257" w:history="1">
        <w:r w:rsidR="00AD7CF2" w:rsidRPr="00280AC3">
          <w:rPr>
            <w:rStyle w:val="Hyperlink"/>
            <w:noProof/>
          </w:rPr>
          <w:t>12.3.4</w:t>
        </w:r>
        <w:r w:rsidR="00AD7CF2">
          <w:rPr>
            <w:rFonts w:asciiTheme="minorHAnsi" w:eastAsiaTheme="minorEastAsia" w:hAnsiTheme="minorHAnsi"/>
            <w:noProof/>
            <w:lang w:val="en-US"/>
          </w:rPr>
          <w:tab/>
        </w:r>
        <w:r w:rsidR="00AD7CF2" w:rsidRPr="00280AC3">
          <w:rPr>
            <w:rStyle w:val="Hyperlink"/>
            <w:noProof/>
          </w:rPr>
          <w:t>Added Information Upon Application for Certification</w:t>
        </w:r>
        <w:r w:rsidR="00AD7CF2">
          <w:rPr>
            <w:noProof/>
            <w:webHidden/>
          </w:rPr>
          <w:tab/>
        </w:r>
        <w:r w:rsidR="00AD7CF2">
          <w:rPr>
            <w:noProof/>
            <w:webHidden/>
          </w:rPr>
          <w:fldChar w:fldCharType="begin"/>
        </w:r>
        <w:r w:rsidR="00AD7CF2">
          <w:rPr>
            <w:noProof/>
            <w:webHidden/>
          </w:rPr>
          <w:instrText xml:space="preserve"> PAGEREF _Toc103692257 \h </w:instrText>
        </w:r>
        <w:r w:rsidR="00AD7CF2">
          <w:rPr>
            <w:noProof/>
            <w:webHidden/>
          </w:rPr>
        </w:r>
        <w:r w:rsidR="00AD7CF2">
          <w:rPr>
            <w:noProof/>
            <w:webHidden/>
          </w:rPr>
          <w:fldChar w:fldCharType="separate"/>
        </w:r>
        <w:r w:rsidR="00BE7203">
          <w:rPr>
            <w:noProof/>
            <w:webHidden/>
          </w:rPr>
          <w:t>39</w:t>
        </w:r>
        <w:r w:rsidR="00AD7CF2">
          <w:rPr>
            <w:noProof/>
            <w:webHidden/>
          </w:rPr>
          <w:fldChar w:fldCharType="end"/>
        </w:r>
      </w:hyperlink>
    </w:p>
    <w:p w14:paraId="35A77966" w14:textId="1A5EC992" w:rsidR="00AD7CF2" w:rsidRDefault="001529F7">
      <w:pPr>
        <w:pStyle w:val="TOC2"/>
        <w:rPr>
          <w:rFonts w:asciiTheme="minorHAnsi" w:eastAsiaTheme="minorEastAsia" w:hAnsiTheme="minorHAnsi"/>
          <w:noProof/>
          <w:lang w:val="en-US"/>
        </w:rPr>
      </w:pPr>
      <w:hyperlink w:anchor="_Toc103692258" w:history="1">
        <w:r w:rsidR="00AD7CF2" w:rsidRPr="00280AC3">
          <w:rPr>
            <w:rStyle w:val="Hyperlink"/>
            <w:noProof/>
          </w:rPr>
          <w:t>12.4</w:t>
        </w:r>
        <w:r w:rsidR="00AD7CF2">
          <w:rPr>
            <w:rFonts w:asciiTheme="minorHAnsi" w:eastAsiaTheme="minorEastAsia" w:hAnsiTheme="minorHAnsi"/>
            <w:noProof/>
            <w:lang w:val="en-US"/>
          </w:rPr>
          <w:tab/>
        </w:r>
        <w:r w:rsidR="00AD7CF2" w:rsidRPr="00280AC3">
          <w:rPr>
            <w:rStyle w:val="Hyperlink"/>
            <w:noProof/>
          </w:rPr>
          <w:t>Advancement to Senior Shift Supervisor</w:t>
        </w:r>
        <w:r w:rsidR="00AD7CF2">
          <w:rPr>
            <w:noProof/>
            <w:webHidden/>
          </w:rPr>
          <w:tab/>
        </w:r>
        <w:r w:rsidR="00AD7CF2">
          <w:rPr>
            <w:noProof/>
            <w:webHidden/>
          </w:rPr>
          <w:fldChar w:fldCharType="begin"/>
        </w:r>
        <w:r w:rsidR="00AD7CF2">
          <w:rPr>
            <w:noProof/>
            <w:webHidden/>
          </w:rPr>
          <w:instrText xml:space="preserve"> PAGEREF _Toc103692258 \h </w:instrText>
        </w:r>
        <w:r w:rsidR="00AD7CF2">
          <w:rPr>
            <w:noProof/>
            <w:webHidden/>
          </w:rPr>
        </w:r>
        <w:r w:rsidR="00AD7CF2">
          <w:rPr>
            <w:noProof/>
            <w:webHidden/>
          </w:rPr>
          <w:fldChar w:fldCharType="separate"/>
        </w:r>
        <w:r w:rsidR="00BE7203">
          <w:rPr>
            <w:noProof/>
            <w:webHidden/>
          </w:rPr>
          <w:t>39</w:t>
        </w:r>
        <w:r w:rsidR="00AD7CF2">
          <w:rPr>
            <w:noProof/>
            <w:webHidden/>
          </w:rPr>
          <w:fldChar w:fldCharType="end"/>
        </w:r>
      </w:hyperlink>
    </w:p>
    <w:p w14:paraId="74E91E8F" w14:textId="3DC136E7" w:rsidR="00AD7CF2" w:rsidRDefault="001529F7">
      <w:pPr>
        <w:pStyle w:val="TOC3"/>
        <w:rPr>
          <w:rFonts w:asciiTheme="minorHAnsi" w:eastAsiaTheme="minorEastAsia" w:hAnsiTheme="minorHAnsi"/>
          <w:noProof/>
          <w:lang w:val="en-US"/>
        </w:rPr>
      </w:pPr>
      <w:hyperlink w:anchor="_Toc103692259" w:history="1">
        <w:r w:rsidR="00AD7CF2" w:rsidRPr="00280AC3">
          <w:rPr>
            <w:rStyle w:val="Hyperlink"/>
            <w:noProof/>
          </w:rPr>
          <w:t>12.4.1</w:t>
        </w:r>
        <w:r w:rsidR="00AD7CF2">
          <w:rPr>
            <w:rFonts w:asciiTheme="minorHAnsi" w:eastAsiaTheme="minorEastAsia" w:hAnsiTheme="minorHAnsi"/>
            <w:noProof/>
            <w:lang w:val="en-US"/>
          </w:rPr>
          <w:tab/>
        </w:r>
        <w:r w:rsidR="00AD7CF2" w:rsidRPr="00280AC3">
          <w:rPr>
            <w:rStyle w:val="Hyperlink"/>
            <w:noProof/>
          </w:rPr>
          <w:t>Minimum Experience as Shift Supervisor Prior to Advancement</w:t>
        </w:r>
        <w:r w:rsidR="00AD7CF2">
          <w:rPr>
            <w:noProof/>
            <w:webHidden/>
          </w:rPr>
          <w:tab/>
        </w:r>
        <w:r w:rsidR="00AD7CF2">
          <w:rPr>
            <w:noProof/>
            <w:webHidden/>
          </w:rPr>
          <w:fldChar w:fldCharType="begin"/>
        </w:r>
        <w:r w:rsidR="00AD7CF2">
          <w:rPr>
            <w:noProof/>
            <w:webHidden/>
          </w:rPr>
          <w:instrText xml:space="preserve"> PAGEREF _Toc103692259 \h </w:instrText>
        </w:r>
        <w:r w:rsidR="00AD7CF2">
          <w:rPr>
            <w:noProof/>
            <w:webHidden/>
          </w:rPr>
        </w:r>
        <w:r w:rsidR="00AD7CF2">
          <w:rPr>
            <w:noProof/>
            <w:webHidden/>
          </w:rPr>
          <w:fldChar w:fldCharType="separate"/>
        </w:r>
        <w:r w:rsidR="00BE7203">
          <w:rPr>
            <w:noProof/>
            <w:webHidden/>
          </w:rPr>
          <w:t>40</w:t>
        </w:r>
        <w:r w:rsidR="00AD7CF2">
          <w:rPr>
            <w:noProof/>
            <w:webHidden/>
          </w:rPr>
          <w:fldChar w:fldCharType="end"/>
        </w:r>
      </w:hyperlink>
    </w:p>
    <w:p w14:paraId="2E46525B" w14:textId="71DA4E33" w:rsidR="00AD7CF2" w:rsidRDefault="001529F7">
      <w:pPr>
        <w:pStyle w:val="TOC3"/>
        <w:rPr>
          <w:rFonts w:asciiTheme="minorHAnsi" w:eastAsiaTheme="minorEastAsia" w:hAnsiTheme="minorHAnsi"/>
          <w:noProof/>
          <w:lang w:val="en-US"/>
        </w:rPr>
      </w:pPr>
      <w:hyperlink w:anchor="_Toc103692260" w:history="1">
        <w:r w:rsidR="00AD7CF2" w:rsidRPr="00280AC3">
          <w:rPr>
            <w:rStyle w:val="Hyperlink"/>
            <w:noProof/>
          </w:rPr>
          <w:t>12.4.2</w:t>
        </w:r>
        <w:r w:rsidR="00AD7CF2">
          <w:rPr>
            <w:rFonts w:asciiTheme="minorHAnsi" w:eastAsiaTheme="minorEastAsia" w:hAnsiTheme="minorHAnsi"/>
            <w:noProof/>
            <w:lang w:val="en-US"/>
          </w:rPr>
          <w:tab/>
        </w:r>
        <w:r w:rsidR="00AD7CF2" w:rsidRPr="00280AC3">
          <w:rPr>
            <w:rStyle w:val="Hyperlink"/>
            <w:noProof/>
          </w:rPr>
          <w:t>Supplemental Training</w:t>
        </w:r>
        <w:r w:rsidR="00AD7CF2">
          <w:rPr>
            <w:noProof/>
            <w:webHidden/>
          </w:rPr>
          <w:tab/>
        </w:r>
        <w:r w:rsidR="00AD7CF2">
          <w:rPr>
            <w:noProof/>
            <w:webHidden/>
          </w:rPr>
          <w:fldChar w:fldCharType="begin"/>
        </w:r>
        <w:r w:rsidR="00AD7CF2">
          <w:rPr>
            <w:noProof/>
            <w:webHidden/>
          </w:rPr>
          <w:instrText xml:space="preserve"> PAGEREF _Toc103692260 \h </w:instrText>
        </w:r>
        <w:r w:rsidR="00AD7CF2">
          <w:rPr>
            <w:noProof/>
            <w:webHidden/>
          </w:rPr>
        </w:r>
        <w:r w:rsidR="00AD7CF2">
          <w:rPr>
            <w:noProof/>
            <w:webHidden/>
          </w:rPr>
          <w:fldChar w:fldCharType="separate"/>
        </w:r>
        <w:r w:rsidR="00BE7203">
          <w:rPr>
            <w:noProof/>
            <w:webHidden/>
          </w:rPr>
          <w:t>40</w:t>
        </w:r>
        <w:r w:rsidR="00AD7CF2">
          <w:rPr>
            <w:noProof/>
            <w:webHidden/>
          </w:rPr>
          <w:fldChar w:fldCharType="end"/>
        </w:r>
      </w:hyperlink>
    </w:p>
    <w:p w14:paraId="5AD23104" w14:textId="41294A45" w:rsidR="00AD7CF2" w:rsidRDefault="001529F7">
      <w:pPr>
        <w:pStyle w:val="TOC3"/>
        <w:rPr>
          <w:rFonts w:asciiTheme="minorHAnsi" w:eastAsiaTheme="minorEastAsia" w:hAnsiTheme="minorHAnsi"/>
          <w:noProof/>
          <w:lang w:val="en-US"/>
        </w:rPr>
      </w:pPr>
      <w:hyperlink w:anchor="_Toc103692261" w:history="1">
        <w:r w:rsidR="00AD7CF2" w:rsidRPr="00280AC3">
          <w:rPr>
            <w:rStyle w:val="Hyperlink"/>
            <w:noProof/>
          </w:rPr>
          <w:t>12.4.3</w:t>
        </w:r>
        <w:r w:rsidR="00AD7CF2">
          <w:rPr>
            <w:rFonts w:asciiTheme="minorHAnsi" w:eastAsiaTheme="minorEastAsia" w:hAnsiTheme="minorHAnsi"/>
            <w:noProof/>
            <w:lang w:val="en-US"/>
          </w:rPr>
          <w:tab/>
        </w:r>
        <w:r w:rsidR="00AD7CF2" w:rsidRPr="00280AC3">
          <w:rPr>
            <w:rStyle w:val="Hyperlink"/>
            <w:noProof/>
          </w:rPr>
          <w:t>Work Under Supervision</w:t>
        </w:r>
        <w:r w:rsidR="00AD7CF2">
          <w:rPr>
            <w:noProof/>
            <w:webHidden/>
          </w:rPr>
          <w:tab/>
        </w:r>
        <w:r w:rsidR="00AD7CF2">
          <w:rPr>
            <w:noProof/>
            <w:webHidden/>
          </w:rPr>
          <w:fldChar w:fldCharType="begin"/>
        </w:r>
        <w:r w:rsidR="00AD7CF2">
          <w:rPr>
            <w:noProof/>
            <w:webHidden/>
          </w:rPr>
          <w:instrText xml:space="preserve"> PAGEREF _Toc103692261 \h </w:instrText>
        </w:r>
        <w:r w:rsidR="00AD7CF2">
          <w:rPr>
            <w:noProof/>
            <w:webHidden/>
          </w:rPr>
        </w:r>
        <w:r w:rsidR="00AD7CF2">
          <w:rPr>
            <w:noProof/>
            <w:webHidden/>
          </w:rPr>
          <w:fldChar w:fldCharType="separate"/>
        </w:r>
        <w:r w:rsidR="00BE7203">
          <w:rPr>
            <w:noProof/>
            <w:webHidden/>
          </w:rPr>
          <w:t>40</w:t>
        </w:r>
        <w:r w:rsidR="00AD7CF2">
          <w:rPr>
            <w:noProof/>
            <w:webHidden/>
          </w:rPr>
          <w:fldChar w:fldCharType="end"/>
        </w:r>
      </w:hyperlink>
    </w:p>
    <w:p w14:paraId="4CAF5CFD" w14:textId="402AB00C" w:rsidR="00AD7CF2" w:rsidRDefault="001529F7">
      <w:pPr>
        <w:pStyle w:val="TOC3"/>
        <w:rPr>
          <w:rFonts w:asciiTheme="minorHAnsi" w:eastAsiaTheme="minorEastAsia" w:hAnsiTheme="minorHAnsi"/>
          <w:noProof/>
          <w:lang w:val="en-US"/>
        </w:rPr>
      </w:pPr>
      <w:hyperlink w:anchor="_Toc103692262" w:history="1">
        <w:r w:rsidR="00AD7CF2" w:rsidRPr="00280AC3">
          <w:rPr>
            <w:rStyle w:val="Hyperlink"/>
            <w:noProof/>
          </w:rPr>
          <w:t>12.4.4</w:t>
        </w:r>
        <w:r w:rsidR="00AD7CF2">
          <w:rPr>
            <w:rFonts w:asciiTheme="minorHAnsi" w:eastAsiaTheme="minorEastAsia" w:hAnsiTheme="minorHAnsi"/>
            <w:noProof/>
            <w:lang w:val="en-US"/>
          </w:rPr>
          <w:tab/>
        </w:r>
        <w:r w:rsidR="00AD7CF2" w:rsidRPr="00280AC3">
          <w:rPr>
            <w:rStyle w:val="Hyperlink"/>
            <w:noProof/>
          </w:rPr>
          <w:t>Notification of Advancement to Senior Shift Supervisor</w:t>
        </w:r>
        <w:r w:rsidR="00AD7CF2">
          <w:rPr>
            <w:noProof/>
            <w:webHidden/>
          </w:rPr>
          <w:tab/>
        </w:r>
        <w:r w:rsidR="00AD7CF2">
          <w:rPr>
            <w:noProof/>
            <w:webHidden/>
          </w:rPr>
          <w:fldChar w:fldCharType="begin"/>
        </w:r>
        <w:r w:rsidR="00AD7CF2">
          <w:rPr>
            <w:noProof/>
            <w:webHidden/>
          </w:rPr>
          <w:instrText xml:space="preserve"> PAGEREF _Toc103692262 \h </w:instrText>
        </w:r>
        <w:r w:rsidR="00AD7CF2">
          <w:rPr>
            <w:noProof/>
            <w:webHidden/>
          </w:rPr>
        </w:r>
        <w:r w:rsidR="00AD7CF2">
          <w:rPr>
            <w:noProof/>
            <w:webHidden/>
          </w:rPr>
          <w:fldChar w:fldCharType="separate"/>
        </w:r>
        <w:r w:rsidR="00BE7203">
          <w:rPr>
            <w:noProof/>
            <w:webHidden/>
          </w:rPr>
          <w:t>40</w:t>
        </w:r>
        <w:r w:rsidR="00AD7CF2">
          <w:rPr>
            <w:noProof/>
            <w:webHidden/>
          </w:rPr>
          <w:fldChar w:fldCharType="end"/>
        </w:r>
      </w:hyperlink>
    </w:p>
    <w:p w14:paraId="7E8F3D62" w14:textId="50346312" w:rsidR="00AD7CF2" w:rsidRDefault="001529F7">
      <w:pPr>
        <w:pStyle w:val="TOC2"/>
        <w:rPr>
          <w:rFonts w:asciiTheme="minorHAnsi" w:eastAsiaTheme="minorEastAsia" w:hAnsiTheme="minorHAnsi"/>
          <w:noProof/>
          <w:lang w:val="en-US"/>
        </w:rPr>
      </w:pPr>
      <w:hyperlink w:anchor="_Toc103692263" w:history="1">
        <w:r w:rsidR="00AD7CF2" w:rsidRPr="00280AC3">
          <w:rPr>
            <w:rStyle w:val="Hyperlink"/>
            <w:noProof/>
          </w:rPr>
          <w:t>12.5</w:t>
        </w:r>
        <w:r w:rsidR="00AD7CF2">
          <w:rPr>
            <w:rFonts w:asciiTheme="minorHAnsi" w:eastAsiaTheme="minorEastAsia" w:hAnsiTheme="minorHAnsi"/>
            <w:noProof/>
            <w:lang w:val="en-US"/>
          </w:rPr>
          <w:tab/>
        </w:r>
        <w:r w:rsidR="00AD7CF2" w:rsidRPr="00280AC3">
          <w:rPr>
            <w:rStyle w:val="Hyperlink"/>
            <w:noProof/>
          </w:rPr>
          <w:t>Personnel Transfer</w:t>
        </w:r>
        <w:r w:rsidR="00AD7CF2">
          <w:rPr>
            <w:noProof/>
            <w:webHidden/>
          </w:rPr>
          <w:tab/>
        </w:r>
        <w:r w:rsidR="00AD7CF2">
          <w:rPr>
            <w:noProof/>
            <w:webHidden/>
          </w:rPr>
          <w:fldChar w:fldCharType="begin"/>
        </w:r>
        <w:r w:rsidR="00AD7CF2">
          <w:rPr>
            <w:noProof/>
            <w:webHidden/>
          </w:rPr>
          <w:instrText xml:space="preserve"> PAGEREF _Toc103692263 \h </w:instrText>
        </w:r>
        <w:r w:rsidR="00AD7CF2">
          <w:rPr>
            <w:noProof/>
            <w:webHidden/>
          </w:rPr>
        </w:r>
        <w:r w:rsidR="00AD7CF2">
          <w:rPr>
            <w:noProof/>
            <w:webHidden/>
          </w:rPr>
          <w:fldChar w:fldCharType="separate"/>
        </w:r>
        <w:r w:rsidR="00BE7203">
          <w:rPr>
            <w:noProof/>
            <w:webHidden/>
          </w:rPr>
          <w:t>40</w:t>
        </w:r>
        <w:r w:rsidR="00AD7CF2">
          <w:rPr>
            <w:noProof/>
            <w:webHidden/>
          </w:rPr>
          <w:fldChar w:fldCharType="end"/>
        </w:r>
      </w:hyperlink>
    </w:p>
    <w:p w14:paraId="5832D2E2" w14:textId="43B8FB47" w:rsidR="00AD7CF2" w:rsidRDefault="001529F7">
      <w:pPr>
        <w:pStyle w:val="TOC3"/>
        <w:rPr>
          <w:rFonts w:asciiTheme="minorHAnsi" w:eastAsiaTheme="minorEastAsia" w:hAnsiTheme="minorHAnsi"/>
          <w:noProof/>
          <w:lang w:val="en-US"/>
        </w:rPr>
      </w:pPr>
      <w:hyperlink w:anchor="_Toc103692264" w:history="1">
        <w:r w:rsidR="00AD7CF2" w:rsidRPr="00280AC3">
          <w:rPr>
            <w:rStyle w:val="Hyperlink"/>
            <w:noProof/>
          </w:rPr>
          <w:t>12.5.1</w:t>
        </w:r>
        <w:r w:rsidR="00AD7CF2">
          <w:rPr>
            <w:rFonts w:asciiTheme="minorHAnsi" w:eastAsiaTheme="minorEastAsia" w:hAnsiTheme="minorHAnsi"/>
            <w:noProof/>
            <w:lang w:val="en-US"/>
          </w:rPr>
          <w:tab/>
        </w:r>
        <w:r w:rsidR="00AD7CF2" w:rsidRPr="00280AC3">
          <w:rPr>
            <w:rStyle w:val="Hyperlink"/>
            <w:noProof/>
          </w:rPr>
          <w:t>Personnel Transfer Process</w:t>
        </w:r>
        <w:r w:rsidR="00AD7CF2">
          <w:rPr>
            <w:noProof/>
            <w:webHidden/>
          </w:rPr>
          <w:tab/>
        </w:r>
        <w:r w:rsidR="00AD7CF2">
          <w:rPr>
            <w:noProof/>
            <w:webHidden/>
          </w:rPr>
          <w:fldChar w:fldCharType="begin"/>
        </w:r>
        <w:r w:rsidR="00AD7CF2">
          <w:rPr>
            <w:noProof/>
            <w:webHidden/>
          </w:rPr>
          <w:instrText xml:space="preserve"> PAGEREF _Toc103692264 \h </w:instrText>
        </w:r>
        <w:r w:rsidR="00AD7CF2">
          <w:rPr>
            <w:noProof/>
            <w:webHidden/>
          </w:rPr>
        </w:r>
        <w:r w:rsidR="00AD7CF2">
          <w:rPr>
            <w:noProof/>
            <w:webHidden/>
          </w:rPr>
          <w:fldChar w:fldCharType="separate"/>
        </w:r>
        <w:r w:rsidR="00BE7203">
          <w:rPr>
            <w:noProof/>
            <w:webHidden/>
          </w:rPr>
          <w:t>41</w:t>
        </w:r>
        <w:r w:rsidR="00AD7CF2">
          <w:rPr>
            <w:noProof/>
            <w:webHidden/>
          </w:rPr>
          <w:fldChar w:fldCharType="end"/>
        </w:r>
      </w:hyperlink>
    </w:p>
    <w:p w14:paraId="30D112BA" w14:textId="72DE67FA" w:rsidR="00AD7CF2" w:rsidRDefault="001529F7">
      <w:pPr>
        <w:pStyle w:val="TOC3"/>
        <w:rPr>
          <w:rFonts w:asciiTheme="minorHAnsi" w:eastAsiaTheme="minorEastAsia" w:hAnsiTheme="minorHAnsi"/>
          <w:noProof/>
          <w:lang w:val="en-US"/>
        </w:rPr>
      </w:pPr>
      <w:hyperlink w:anchor="_Toc103692265" w:history="1">
        <w:r w:rsidR="00AD7CF2" w:rsidRPr="00280AC3">
          <w:rPr>
            <w:rStyle w:val="Hyperlink"/>
            <w:noProof/>
          </w:rPr>
          <w:t>12.5.2</w:t>
        </w:r>
        <w:r w:rsidR="00AD7CF2">
          <w:rPr>
            <w:rFonts w:asciiTheme="minorHAnsi" w:eastAsiaTheme="minorEastAsia" w:hAnsiTheme="minorHAnsi"/>
            <w:noProof/>
            <w:lang w:val="en-US"/>
          </w:rPr>
          <w:tab/>
        </w:r>
        <w:r w:rsidR="00AD7CF2" w:rsidRPr="00280AC3">
          <w:rPr>
            <w:rStyle w:val="Hyperlink"/>
            <w:noProof/>
          </w:rPr>
          <w:t>Initial Training</w:t>
        </w:r>
        <w:r w:rsidR="00AD7CF2">
          <w:rPr>
            <w:noProof/>
            <w:webHidden/>
          </w:rPr>
          <w:tab/>
        </w:r>
        <w:r w:rsidR="00AD7CF2">
          <w:rPr>
            <w:noProof/>
            <w:webHidden/>
          </w:rPr>
          <w:fldChar w:fldCharType="begin"/>
        </w:r>
        <w:r w:rsidR="00AD7CF2">
          <w:rPr>
            <w:noProof/>
            <w:webHidden/>
          </w:rPr>
          <w:instrText xml:space="preserve"> PAGEREF _Toc103692265 \h </w:instrText>
        </w:r>
        <w:r w:rsidR="00AD7CF2">
          <w:rPr>
            <w:noProof/>
            <w:webHidden/>
          </w:rPr>
        </w:r>
        <w:r w:rsidR="00AD7CF2">
          <w:rPr>
            <w:noProof/>
            <w:webHidden/>
          </w:rPr>
          <w:fldChar w:fldCharType="separate"/>
        </w:r>
        <w:r w:rsidR="00BE7203">
          <w:rPr>
            <w:noProof/>
            <w:webHidden/>
          </w:rPr>
          <w:t>41</w:t>
        </w:r>
        <w:r w:rsidR="00AD7CF2">
          <w:rPr>
            <w:noProof/>
            <w:webHidden/>
          </w:rPr>
          <w:fldChar w:fldCharType="end"/>
        </w:r>
      </w:hyperlink>
    </w:p>
    <w:p w14:paraId="5FC82F41" w14:textId="333B8E95" w:rsidR="00AD7CF2" w:rsidRDefault="001529F7">
      <w:pPr>
        <w:pStyle w:val="TOC3"/>
        <w:rPr>
          <w:rFonts w:asciiTheme="minorHAnsi" w:eastAsiaTheme="minorEastAsia" w:hAnsiTheme="minorHAnsi"/>
          <w:noProof/>
          <w:lang w:val="en-US"/>
        </w:rPr>
      </w:pPr>
      <w:hyperlink w:anchor="_Toc103692266" w:history="1">
        <w:r w:rsidR="00AD7CF2" w:rsidRPr="00280AC3">
          <w:rPr>
            <w:rStyle w:val="Hyperlink"/>
            <w:noProof/>
          </w:rPr>
          <w:t>12.5.3</w:t>
        </w:r>
        <w:r w:rsidR="00AD7CF2">
          <w:rPr>
            <w:rFonts w:asciiTheme="minorHAnsi" w:eastAsiaTheme="minorEastAsia" w:hAnsiTheme="minorHAnsi"/>
            <w:noProof/>
            <w:lang w:val="en-US"/>
          </w:rPr>
          <w:tab/>
        </w:r>
        <w:r w:rsidR="00AD7CF2" w:rsidRPr="00280AC3">
          <w:rPr>
            <w:rStyle w:val="Hyperlink"/>
            <w:noProof/>
          </w:rPr>
          <w:t>General Knowledge Training Exemption</w:t>
        </w:r>
        <w:r w:rsidR="00AD7CF2">
          <w:rPr>
            <w:noProof/>
            <w:webHidden/>
          </w:rPr>
          <w:tab/>
        </w:r>
        <w:r w:rsidR="00AD7CF2">
          <w:rPr>
            <w:noProof/>
            <w:webHidden/>
          </w:rPr>
          <w:fldChar w:fldCharType="begin"/>
        </w:r>
        <w:r w:rsidR="00AD7CF2">
          <w:rPr>
            <w:noProof/>
            <w:webHidden/>
          </w:rPr>
          <w:instrText xml:space="preserve"> PAGEREF _Toc103692266 \h </w:instrText>
        </w:r>
        <w:r w:rsidR="00AD7CF2">
          <w:rPr>
            <w:noProof/>
            <w:webHidden/>
          </w:rPr>
        </w:r>
        <w:r w:rsidR="00AD7CF2">
          <w:rPr>
            <w:noProof/>
            <w:webHidden/>
          </w:rPr>
          <w:fldChar w:fldCharType="separate"/>
        </w:r>
        <w:r w:rsidR="00BE7203">
          <w:rPr>
            <w:noProof/>
            <w:webHidden/>
          </w:rPr>
          <w:t>42</w:t>
        </w:r>
        <w:r w:rsidR="00AD7CF2">
          <w:rPr>
            <w:noProof/>
            <w:webHidden/>
          </w:rPr>
          <w:fldChar w:fldCharType="end"/>
        </w:r>
      </w:hyperlink>
    </w:p>
    <w:p w14:paraId="1DC9A79C" w14:textId="53C6ECB0" w:rsidR="00AD7CF2" w:rsidRDefault="001529F7">
      <w:pPr>
        <w:pStyle w:val="TOC3"/>
        <w:rPr>
          <w:rFonts w:asciiTheme="minorHAnsi" w:eastAsiaTheme="minorEastAsia" w:hAnsiTheme="minorHAnsi"/>
          <w:noProof/>
          <w:lang w:val="en-US"/>
        </w:rPr>
      </w:pPr>
      <w:hyperlink w:anchor="_Toc103692267" w:history="1">
        <w:r w:rsidR="00AD7CF2" w:rsidRPr="00280AC3">
          <w:rPr>
            <w:rStyle w:val="Hyperlink"/>
            <w:noProof/>
          </w:rPr>
          <w:t>12.5.4</w:t>
        </w:r>
        <w:r w:rsidR="00AD7CF2">
          <w:rPr>
            <w:rFonts w:asciiTheme="minorHAnsi" w:eastAsiaTheme="minorEastAsia" w:hAnsiTheme="minorHAnsi"/>
            <w:noProof/>
            <w:lang w:val="en-US"/>
          </w:rPr>
          <w:tab/>
        </w:r>
        <w:r w:rsidR="00AD7CF2" w:rsidRPr="00280AC3">
          <w:rPr>
            <w:rStyle w:val="Hyperlink"/>
            <w:noProof/>
          </w:rPr>
          <w:t>Certification Examinations</w:t>
        </w:r>
        <w:r w:rsidR="00AD7CF2">
          <w:rPr>
            <w:noProof/>
            <w:webHidden/>
          </w:rPr>
          <w:tab/>
        </w:r>
        <w:r w:rsidR="00AD7CF2">
          <w:rPr>
            <w:noProof/>
            <w:webHidden/>
          </w:rPr>
          <w:fldChar w:fldCharType="begin"/>
        </w:r>
        <w:r w:rsidR="00AD7CF2">
          <w:rPr>
            <w:noProof/>
            <w:webHidden/>
          </w:rPr>
          <w:instrText xml:space="preserve"> PAGEREF _Toc103692267 \h </w:instrText>
        </w:r>
        <w:r w:rsidR="00AD7CF2">
          <w:rPr>
            <w:noProof/>
            <w:webHidden/>
          </w:rPr>
        </w:r>
        <w:r w:rsidR="00AD7CF2">
          <w:rPr>
            <w:noProof/>
            <w:webHidden/>
          </w:rPr>
          <w:fldChar w:fldCharType="separate"/>
        </w:r>
        <w:r w:rsidR="00BE7203">
          <w:rPr>
            <w:noProof/>
            <w:webHidden/>
          </w:rPr>
          <w:t>42</w:t>
        </w:r>
        <w:r w:rsidR="00AD7CF2">
          <w:rPr>
            <w:noProof/>
            <w:webHidden/>
          </w:rPr>
          <w:fldChar w:fldCharType="end"/>
        </w:r>
      </w:hyperlink>
    </w:p>
    <w:p w14:paraId="5C2FBABA" w14:textId="01F288FA" w:rsidR="00AD7CF2" w:rsidRDefault="001529F7">
      <w:pPr>
        <w:pStyle w:val="TOC3"/>
        <w:rPr>
          <w:rFonts w:asciiTheme="minorHAnsi" w:eastAsiaTheme="minorEastAsia" w:hAnsiTheme="minorHAnsi"/>
          <w:noProof/>
          <w:lang w:val="en-US"/>
        </w:rPr>
      </w:pPr>
      <w:hyperlink w:anchor="_Toc103692268" w:history="1">
        <w:r w:rsidR="00AD7CF2" w:rsidRPr="00280AC3">
          <w:rPr>
            <w:rStyle w:val="Hyperlink"/>
            <w:noProof/>
          </w:rPr>
          <w:t>12.5.5</w:t>
        </w:r>
        <w:r w:rsidR="00AD7CF2">
          <w:rPr>
            <w:rFonts w:asciiTheme="minorHAnsi" w:eastAsiaTheme="minorEastAsia" w:hAnsiTheme="minorHAnsi"/>
            <w:noProof/>
            <w:lang w:val="en-US"/>
          </w:rPr>
          <w:tab/>
        </w:r>
        <w:r w:rsidR="00AD7CF2" w:rsidRPr="00280AC3">
          <w:rPr>
            <w:rStyle w:val="Hyperlink"/>
            <w:noProof/>
          </w:rPr>
          <w:t>General Knowledge Examination Exemption</w:t>
        </w:r>
        <w:r w:rsidR="00AD7CF2">
          <w:rPr>
            <w:noProof/>
            <w:webHidden/>
          </w:rPr>
          <w:tab/>
        </w:r>
        <w:r w:rsidR="00AD7CF2">
          <w:rPr>
            <w:noProof/>
            <w:webHidden/>
          </w:rPr>
          <w:fldChar w:fldCharType="begin"/>
        </w:r>
        <w:r w:rsidR="00AD7CF2">
          <w:rPr>
            <w:noProof/>
            <w:webHidden/>
          </w:rPr>
          <w:instrText xml:space="preserve"> PAGEREF _Toc103692268 \h </w:instrText>
        </w:r>
        <w:r w:rsidR="00AD7CF2">
          <w:rPr>
            <w:noProof/>
            <w:webHidden/>
          </w:rPr>
        </w:r>
        <w:r w:rsidR="00AD7CF2">
          <w:rPr>
            <w:noProof/>
            <w:webHidden/>
          </w:rPr>
          <w:fldChar w:fldCharType="separate"/>
        </w:r>
        <w:r w:rsidR="00BE7203">
          <w:rPr>
            <w:noProof/>
            <w:webHidden/>
          </w:rPr>
          <w:t>42</w:t>
        </w:r>
        <w:r w:rsidR="00AD7CF2">
          <w:rPr>
            <w:noProof/>
            <w:webHidden/>
          </w:rPr>
          <w:fldChar w:fldCharType="end"/>
        </w:r>
      </w:hyperlink>
    </w:p>
    <w:p w14:paraId="2E1B4E1C" w14:textId="7E36CA33" w:rsidR="00AD7CF2" w:rsidRDefault="001529F7">
      <w:pPr>
        <w:pStyle w:val="TOC3"/>
        <w:rPr>
          <w:rFonts w:asciiTheme="minorHAnsi" w:eastAsiaTheme="minorEastAsia" w:hAnsiTheme="minorHAnsi"/>
          <w:noProof/>
          <w:lang w:val="en-US"/>
        </w:rPr>
      </w:pPr>
      <w:hyperlink w:anchor="_Toc103692269" w:history="1">
        <w:r w:rsidR="00AD7CF2" w:rsidRPr="00280AC3">
          <w:rPr>
            <w:rStyle w:val="Hyperlink"/>
            <w:noProof/>
          </w:rPr>
          <w:t>12.5.6</w:t>
        </w:r>
        <w:r w:rsidR="00AD7CF2">
          <w:rPr>
            <w:rFonts w:asciiTheme="minorHAnsi" w:eastAsiaTheme="minorEastAsia" w:hAnsiTheme="minorHAnsi"/>
            <w:noProof/>
            <w:lang w:val="en-US"/>
          </w:rPr>
          <w:tab/>
        </w:r>
        <w:r w:rsidR="00AD7CF2" w:rsidRPr="00280AC3">
          <w:rPr>
            <w:rStyle w:val="Hyperlink"/>
            <w:noProof/>
          </w:rPr>
          <w:t>Notification of Personnel Transfer</w:t>
        </w:r>
        <w:r w:rsidR="00AD7CF2">
          <w:rPr>
            <w:noProof/>
            <w:webHidden/>
          </w:rPr>
          <w:tab/>
        </w:r>
        <w:r w:rsidR="00AD7CF2">
          <w:rPr>
            <w:noProof/>
            <w:webHidden/>
          </w:rPr>
          <w:fldChar w:fldCharType="begin"/>
        </w:r>
        <w:r w:rsidR="00AD7CF2">
          <w:rPr>
            <w:noProof/>
            <w:webHidden/>
          </w:rPr>
          <w:instrText xml:space="preserve"> PAGEREF _Toc103692269 \h </w:instrText>
        </w:r>
        <w:r w:rsidR="00AD7CF2">
          <w:rPr>
            <w:noProof/>
            <w:webHidden/>
          </w:rPr>
        </w:r>
        <w:r w:rsidR="00AD7CF2">
          <w:rPr>
            <w:noProof/>
            <w:webHidden/>
          </w:rPr>
          <w:fldChar w:fldCharType="separate"/>
        </w:r>
        <w:r w:rsidR="00BE7203">
          <w:rPr>
            <w:noProof/>
            <w:webHidden/>
          </w:rPr>
          <w:t>42</w:t>
        </w:r>
        <w:r w:rsidR="00AD7CF2">
          <w:rPr>
            <w:noProof/>
            <w:webHidden/>
          </w:rPr>
          <w:fldChar w:fldCharType="end"/>
        </w:r>
      </w:hyperlink>
    </w:p>
    <w:p w14:paraId="68904829" w14:textId="449A0082" w:rsidR="00AD7CF2" w:rsidRDefault="001529F7">
      <w:pPr>
        <w:pStyle w:val="TOC3"/>
        <w:rPr>
          <w:rFonts w:asciiTheme="minorHAnsi" w:eastAsiaTheme="minorEastAsia" w:hAnsiTheme="minorHAnsi"/>
          <w:noProof/>
          <w:lang w:val="en-US"/>
        </w:rPr>
      </w:pPr>
      <w:hyperlink w:anchor="_Toc103692270" w:history="1">
        <w:r w:rsidR="00AD7CF2" w:rsidRPr="00280AC3">
          <w:rPr>
            <w:rStyle w:val="Hyperlink"/>
            <w:noProof/>
          </w:rPr>
          <w:t>12.5.7</w:t>
        </w:r>
        <w:r w:rsidR="00AD7CF2">
          <w:rPr>
            <w:rFonts w:asciiTheme="minorHAnsi" w:eastAsiaTheme="minorEastAsia" w:hAnsiTheme="minorHAnsi"/>
            <w:noProof/>
            <w:lang w:val="en-US"/>
          </w:rPr>
          <w:tab/>
        </w:r>
        <w:r w:rsidR="00AD7CF2" w:rsidRPr="00280AC3">
          <w:rPr>
            <w:rStyle w:val="Hyperlink"/>
            <w:noProof/>
          </w:rPr>
          <w:t>Added Information Upon Application for Certification</w:t>
        </w:r>
        <w:r w:rsidR="00AD7CF2">
          <w:rPr>
            <w:noProof/>
            <w:webHidden/>
          </w:rPr>
          <w:tab/>
        </w:r>
        <w:r w:rsidR="00AD7CF2">
          <w:rPr>
            <w:noProof/>
            <w:webHidden/>
          </w:rPr>
          <w:fldChar w:fldCharType="begin"/>
        </w:r>
        <w:r w:rsidR="00AD7CF2">
          <w:rPr>
            <w:noProof/>
            <w:webHidden/>
          </w:rPr>
          <w:instrText xml:space="preserve"> PAGEREF _Toc103692270 \h </w:instrText>
        </w:r>
        <w:r w:rsidR="00AD7CF2">
          <w:rPr>
            <w:noProof/>
            <w:webHidden/>
          </w:rPr>
        </w:r>
        <w:r w:rsidR="00AD7CF2">
          <w:rPr>
            <w:noProof/>
            <w:webHidden/>
          </w:rPr>
          <w:fldChar w:fldCharType="separate"/>
        </w:r>
        <w:r w:rsidR="00BE7203">
          <w:rPr>
            <w:noProof/>
            <w:webHidden/>
          </w:rPr>
          <w:t>43</w:t>
        </w:r>
        <w:r w:rsidR="00AD7CF2">
          <w:rPr>
            <w:noProof/>
            <w:webHidden/>
          </w:rPr>
          <w:fldChar w:fldCharType="end"/>
        </w:r>
      </w:hyperlink>
    </w:p>
    <w:p w14:paraId="022D2B62" w14:textId="509B6741" w:rsidR="00AD7CF2" w:rsidRDefault="001529F7">
      <w:pPr>
        <w:pStyle w:val="TOC1"/>
        <w:rPr>
          <w:rFonts w:asciiTheme="minorHAnsi" w:eastAsiaTheme="minorEastAsia" w:hAnsiTheme="minorHAnsi"/>
          <w:b w:val="0"/>
          <w:lang w:val="en-US"/>
        </w:rPr>
      </w:pPr>
      <w:hyperlink w:anchor="_Toc103692271" w:history="1">
        <w:r w:rsidR="00AD7CF2" w:rsidRPr="00280AC3">
          <w:rPr>
            <w:rStyle w:val="Hyperlink"/>
          </w:rPr>
          <w:t>13.</w:t>
        </w:r>
        <w:r w:rsidR="00AD7CF2">
          <w:rPr>
            <w:rFonts w:asciiTheme="minorHAnsi" w:eastAsiaTheme="minorEastAsia" w:hAnsiTheme="minorHAnsi"/>
            <w:b w:val="0"/>
            <w:lang w:val="en-US"/>
          </w:rPr>
          <w:tab/>
        </w:r>
        <w:r w:rsidR="00AD7CF2" w:rsidRPr="00280AC3">
          <w:rPr>
            <w:rStyle w:val="Hyperlink"/>
          </w:rPr>
          <w:t>Training Programs</w:t>
        </w:r>
        <w:r w:rsidR="00AD7CF2">
          <w:rPr>
            <w:webHidden/>
          </w:rPr>
          <w:tab/>
        </w:r>
        <w:r w:rsidR="00AD7CF2">
          <w:rPr>
            <w:webHidden/>
          </w:rPr>
          <w:fldChar w:fldCharType="begin"/>
        </w:r>
        <w:r w:rsidR="00AD7CF2">
          <w:rPr>
            <w:webHidden/>
          </w:rPr>
          <w:instrText xml:space="preserve"> PAGEREF _Toc103692271 \h </w:instrText>
        </w:r>
        <w:r w:rsidR="00AD7CF2">
          <w:rPr>
            <w:webHidden/>
          </w:rPr>
        </w:r>
        <w:r w:rsidR="00AD7CF2">
          <w:rPr>
            <w:webHidden/>
          </w:rPr>
          <w:fldChar w:fldCharType="separate"/>
        </w:r>
        <w:r w:rsidR="00BE7203">
          <w:rPr>
            <w:webHidden/>
          </w:rPr>
          <w:t>43</w:t>
        </w:r>
        <w:r w:rsidR="00AD7CF2">
          <w:rPr>
            <w:webHidden/>
          </w:rPr>
          <w:fldChar w:fldCharType="end"/>
        </w:r>
      </w:hyperlink>
    </w:p>
    <w:p w14:paraId="19E603F4" w14:textId="2AA0CFC1" w:rsidR="00AD7CF2" w:rsidRDefault="001529F7">
      <w:pPr>
        <w:pStyle w:val="TOC2"/>
        <w:rPr>
          <w:rFonts w:asciiTheme="minorHAnsi" w:eastAsiaTheme="minorEastAsia" w:hAnsiTheme="minorHAnsi"/>
          <w:noProof/>
          <w:lang w:val="en-US"/>
        </w:rPr>
      </w:pPr>
      <w:hyperlink w:anchor="_Toc103692272" w:history="1">
        <w:r w:rsidR="00AD7CF2" w:rsidRPr="00280AC3">
          <w:rPr>
            <w:rStyle w:val="Hyperlink"/>
            <w:noProof/>
            <w:lang w:eastAsia="en-CA"/>
          </w:rPr>
          <w:t>13.1</w:t>
        </w:r>
        <w:r w:rsidR="00AD7CF2">
          <w:rPr>
            <w:rFonts w:asciiTheme="minorHAnsi" w:eastAsiaTheme="minorEastAsia" w:hAnsiTheme="minorHAnsi"/>
            <w:noProof/>
            <w:lang w:val="en-US"/>
          </w:rPr>
          <w:tab/>
        </w:r>
        <w:r w:rsidR="00AD7CF2" w:rsidRPr="00280AC3">
          <w:rPr>
            <w:rStyle w:val="Hyperlink"/>
            <w:noProof/>
            <w:lang w:eastAsia="en-CA"/>
          </w:rPr>
          <w:t>Initial Training Programs</w:t>
        </w:r>
        <w:r w:rsidR="00AD7CF2">
          <w:rPr>
            <w:noProof/>
            <w:webHidden/>
          </w:rPr>
          <w:tab/>
        </w:r>
        <w:r w:rsidR="00AD7CF2">
          <w:rPr>
            <w:noProof/>
            <w:webHidden/>
          </w:rPr>
          <w:fldChar w:fldCharType="begin"/>
        </w:r>
        <w:r w:rsidR="00AD7CF2">
          <w:rPr>
            <w:noProof/>
            <w:webHidden/>
          </w:rPr>
          <w:instrText xml:space="preserve"> PAGEREF _Toc103692272 \h </w:instrText>
        </w:r>
        <w:r w:rsidR="00AD7CF2">
          <w:rPr>
            <w:noProof/>
            <w:webHidden/>
          </w:rPr>
        </w:r>
        <w:r w:rsidR="00AD7CF2">
          <w:rPr>
            <w:noProof/>
            <w:webHidden/>
          </w:rPr>
          <w:fldChar w:fldCharType="separate"/>
        </w:r>
        <w:r w:rsidR="00BE7203">
          <w:rPr>
            <w:noProof/>
            <w:webHidden/>
          </w:rPr>
          <w:t>43</w:t>
        </w:r>
        <w:r w:rsidR="00AD7CF2">
          <w:rPr>
            <w:noProof/>
            <w:webHidden/>
          </w:rPr>
          <w:fldChar w:fldCharType="end"/>
        </w:r>
      </w:hyperlink>
    </w:p>
    <w:p w14:paraId="283267B5" w14:textId="4C6714B2" w:rsidR="00AD7CF2" w:rsidRDefault="001529F7">
      <w:pPr>
        <w:pStyle w:val="TOC2"/>
        <w:rPr>
          <w:rFonts w:asciiTheme="minorHAnsi" w:eastAsiaTheme="minorEastAsia" w:hAnsiTheme="minorHAnsi"/>
          <w:noProof/>
          <w:lang w:val="en-US"/>
        </w:rPr>
      </w:pPr>
      <w:hyperlink w:anchor="_Toc103692273" w:history="1">
        <w:r w:rsidR="00AD7CF2" w:rsidRPr="00280AC3">
          <w:rPr>
            <w:rStyle w:val="Hyperlink"/>
            <w:noProof/>
            <w:lang w:eastAsia="en-CA"/>
          </w:rPr>
          <w:t>13.2</w:t>
        </w:r>
        <w:r w:rsidR="00AD7CF2">
          <w:rPr>
            <w:rFonts w:asciiTheme="minorHAnsi" w:eastAsiaTheme="minorEastAsia" w:hAnsiTheme="minorHAnsi"/>
            <w:noProof/>
            <w:lang w:val="en-US"/>
          </w:rPr>
          <w:tab/>
        </w:r>
        <w:r w:rsidR="00AD7CF2" w:rsidRPr="00280AC3">
          <w:rPr>
            <w:rStyle w:val="Hyperlink"/>
            <w:noProof/>
            <w:lang w:eastAsia="en-CA"/>
          </w:rPr>
          <w:t>Continuing Training Programs</w:t>
        </w:r>
        <w:r w:rsidR="00AD7CF2">
          <w:rPr>
            <w:noProof/>
            <w:webHidden/>
          </w:rPr>
          <w:tab/>
        </w:r>
        <w:r w:rsidR="00AD7CF2">
          <w:rPr>
            <w:noProof/>
            <w:webHidden/>
          </w:rPr>
          <w:fldChar w:fldCharType="begin"/>
        </w:r>
        <w:r w:rsidR="00AD7CF2">
          <w:rPr>
            <w:noProof/>
            <w:webHidden/>
          </w:rPr>
          <w:instrText xml:space="preserve"> PAGEREF _Toc103692273 \h </w:instrText>
        </w:r>
        <w:r w:rsidR="00AD7CF2">
          <w:rPr>
            <w:noProof/>
            <w:webHidden/>
          </w:rPr>
        </w:r>
        <w:r w:rsidR="00AD7CF2">
          <w:rPr>
            <w:noProof/>
            <w:webHidden/>
          </w:rPr>
          <w:fldChar w:fldCharType="separate"/>
        </w:r>
        <w:r w:rsidR="00BE7203">
          <w:rPr>
            <w:noProof/>
            <w:webHidden/>
          </w:rPr>
          <w:t>43</w:t>
        </w:r>
        <w:r w:rsidR="00AD7CF2">
          <w:rPr>
            <w:noProof/>
            <w:webHidden/>
          </w:rPr>
          <w:fldChar w:fldCharType="end"/>
        </w:r>
      </w:hyperlink>
    </w:p>
    <w:p w14:paraId="30C160D9" w14:textId="58888EBE" w:rsidR="00AD7CF2" w:rsidRDefault="001529F7">
      <w:pPr>
        <w:pStyle w:val="TOC3"/>
        <w:rPr>
          <w:rFonts w:asciiTheme="minorHAnsi" w:eastAsiaTheme="minorEastAsia" w:hAnsiTheme="minorHAnsi"/>
          <w:noProof/>
          <w:lang w:val="en-US"/>
        </w:rPr>
      </w:pPr>
      <w:hyperlink w:anchor="_Toc103692274" w:history="1">
        <w:r w:rsidR="00AD7CF2" w:rsidRPr="00280AC3">
          <w:rPr>
            <w:rStyle w:val="Hyperlink"/>
            <w:noProof/>
          </w:rPr>
          <w:t>13.2.1</w:t>
        </w:r>
        <w:r w:rsidR="00AD7CF2">
          <w:rPr>
            <w:rFonts w:asciiTheme="minorHAnsi" w:eastAsiaTheme="minorEastAsia" w:hAnsiTheme="minorHAnsi"/>
            <w:noProof/>
            <w:lang w:val="en-US"/>
          </w:rPr>
          <w:tab/>
        </w:r>
        <w:r w:rsidR="00AD7CF2" w:rsidRPr="00280AC3">
          <w:rPr>
            <w:rStyle w:val="Hyperlink"/>
            <w:noProof/>
          </w:rPr>
          <w:t>Update Training</w:t>
        </w:r>
        <w:r w:rsidR="00AD7CF2">
          <w:rPr>
            <w:noProof/>
            <w:webHidden/>
          </w:rPr>
          <w:tab/>
        </w:r>
        <w:r w:rsidR="00AD7CF2">
          <w:rPr>
            <w:noProof/>
            <w:webHidden/>
          </w:rPr>
          <w:fldChar w:fldCharType="begin"/>
        </w:r>
        <w:r w:rsidR="00AD7CF2">
          <w:rPr>
            <w:noProof/>
            <w:webHidden/>
          </w:rPr>
          <w:instrText xml:space="preserve"> PAGEREF _Toc103692274 \h </w:instrText>
        </w:r>
        <w:r w:rsidR="00AD7CF2">
          <w:rPr>
            <w:noProof/>
            <w:webHidden/>
          </w:rPr>
        </w:r>
        <w:r w:rsidR="00AD7CF2">
          <w:rPr>
            <w:noProof/>
            <w:webHidden/>
          </w:rPr>
          <w:fldChar w:fldCharType="separate"/>
        </w:r>
        <w:r w:rsidR="00BE7203">
          <w:rPr>
            <w:noProof/>
            <w:webHidden/>
          </w:rPr>
          <w:t>44</w:t>
        </w:r>
        <w:r w:rsidR="00AD7CF2">
          <w:rPr>
            <w:noProof/>
            <w:webHidden/>
          </w:rPr>
          <w:fldChar w:fldCharType="end"/>
        </w:r>
      </w:hyperlink>
    </w:p>
    <w:p w14:paraId="05AD335C" w14:textId="623EEE63" w:rsidR="00AD7CF2" w:rsidRDefault="001529F7">
      <w:pPr>
        <w:pStyle w:val="TOC3"/>
        <w:rPr>
          <w:rFonts w:asciiTheme="minorHAnsi" w:eastAsiaTheme="minorEastAsia" w:hAnsiTheme="minorHAnsi"/>
          <w:noProof/>
          <w:lang w:val="en-US"/>
        </w:rPr>
      </w:pPr>
      <w:hyperlink w:anchor="_Toc103692275" w:history="1">
        <w:r w:rsidR="00AD7CF2" w:rsidRPr="00280AC3">
          <w:rPr>
            <w:rStyle w:val="Hyperlink"/>
            <w:noProof/>
          </w:rPr>
          <w:t>13.2.2</w:t>
        </w:r>
        <w:r w:rsidR="00AD7CF2">
          <w:rPr>
            <w:rFonts w:asciiTheme="minorHAnsi" w:eastAsiaTheme="minorEastAsia" w:hAnsiTheme="minorHAnsi"/>
            <w:noProof/>
            <w:lang w:val="en-US"/>
          </w:rPr>
          <w:tab/>
        </w:r>
        <w:r w:rsidR="00AD7CF2" w:rsidRPr="00280AC3">
          <w:rPr>
            <w:rStyle w:val="Hyperlink"/>
            <w:noProof/>
          </w:rPr>
          <w:t>Refresher Training</w:t>
        </w:r>
        <w:r w:rsidR="00AD7CF2">
          <w:rPr>
            <w:noProof/>
            <w:webHidden/>
          </w:rPr>
          <w:tab/>
        </w:r>
        <w:r w:rsidR="00AD7CF2">
          <w:rPr>
            <w:noProof/>
            <w:webHidden/>
          </w:rPr>
          <w:fldChar w:fldCharType="begin"/>
        </w:r>
        <w:r w:rsidR="00AD7CF2">
          <w:rPr>
            <w:noProof/>
            <w:webHidden/>
          </w:rPr>
          <w:instrText xml:space="preserve"> PAGEREF _Toc103692275 \h </w:instrText>
        </w:r>
        <w:r w:rsidR="00AD7CF2">
          <w:rPr>
            <w:noProof/>
            <w:webHidden/>
          </w:rPr>
        </w:r>
        <w:r w:rsidR="00AD7CF2">
          <w:rPr>
            <w:noProof/>
            <w:webHidden/>
          </w:rPr>
          <w:fldChar w:fldCharType="separate"/>
        </w:r>
        <w:r w:rsidR="00BE7203">
          <w:rPr>
            <w:noProof/>
            <w:webHidden/>
          </w:rPr>
          <w:t>44</w:t>
        </w:r>
        <w:r w:rsidR="00AD7CF2">
          <w:rPr>
            <w:noProof/>
            <w:webHidden/>
          </w:rPr>
          <w:fldChar w:fldCharType="end"/>
        </w:r>
      </w:hyperlink>
    </w:p>
    <w:p w14:paraId="609811AF" w14:textId="3B8C9EEC" w:rsidR="00AD7CF2" w:rsidRDefault="001529F7">
      <w:pPr>
        <w:pStyle w:val="TOC3"/>
        <w:rPr>
          <w:rFonts w:asciiTheme="minorHAnsi" w:eastAsiaTheme="minorEastAsia" w:hAnsiTheme="minorHAnsi"/>
          <w:noProof/>
          <w:lang w:val="en-US"/>
        </w:rPr>
      </w:pPr>
      <w:hyperlink w:anchor="_Toc103692276" w:history="1">
        <w:r w:rsidR="00AD7CF2" w:rsidRPr="00280AC3">
          <w:rPr>
            <w:rStyle w:val="Hyperlink"/>
            <w:noProof/>
          </w:rPr>
          <w:t>13.2.3</w:t>
        </w:r>
        <w:r w:rsidR="00AD7CF2">
          <w:rPr>
            <w:rFonts w:asciiTheme="minorHAnsi" w:eastAsiaTheme="minorEastAsia" w:hAnsiTheme="minorHAnsi"/>
            <w:noProof/>
            <w:lang w:val="en-US"/>
          </w:rPr>
          <w:tab/>
        </w:r>
        <w:r w:rsidR="00AD7CF2" w:rsidRPr="00280AC3">
          <w:rPr>
            <w:rStyle w:val="Hyperlink"/>
            <w:noProof/>
          </w:rPr>
          <w:t>Simulator-based Continuing Training for Operations Personnel</w:t>
        </w:r>
        <w:r w:rsidR="00AD7CF2">
          <w:rPr>
            <w:noProof/>
            <w:webHidden/>
          </w:rPr>
          <w:tab/>
        </w:r>
        <w:r w:rsidR="00AD7CF2">
          <w:rPr>
            <w:noProof/>
            <w:webHidden/>
          </w:rPr>
          <w:fldChar w:fldCharType="begin"/>
        </w:r>
        <w:r w:rsidR="00AD7CF2">
          <w:rPr>
            <w:noProof/>
            <w:webHidden/>
          </w:rPr>
          <w:instrText xml:space="preserve"> PAGEREF _Toc103692276 \h </w:instrText>
        </w:r>
        <w:r w:rsidR="00AD7CF2">
          <w:rPr>
            <w:noProof/>
            <w:webHidden/>
          </w:rPr>
        </w:r>
        <w:r w:rsidR="00AD7CF2">
          <w:rPr>
            <w:noProof/>
            <w:webHidden/>
          </w:rPr>
          <w:fldChar w:fldCharType="separate"/>
        </w:r>
        <w:r w:rsidR="00BE7203">
          <w:rPr>
            <w:noProof/>
            <w:webHidden/>
          </w:rPr>
          <w:t>44</w:t>
        </w:r>
        <w:r w:rsidR="00AD7CF2">
          <w:rPr>
            <w:noProof/>
            <w:webHidden/>
          </w:rPr>
          <w:fldChar w:fldCharType="end"/>
        </w:r>
      </w:hyperlink>
    </w:p>
    <w:p w14:paraId="44EB486E" w14:textId="16F32CAF" w:rsidR="00AD7CF2" w:rsidRDefault="001529F7">
      <w:pPr>
        <w:pStyle w:val="TOC3"/>
        <w:rPr>
          <w:rFonts w:asciiTheme="minorHAnsi" w:eastAsiaTheme="minorEastAsia" w:hAnsiTheme="minorHAnsi"/>
          <w:noProof/>
          <w:lang w:val="en-US"/>
        </w:rPr>
      </w:pPr>
      <w:hyperlink w:anchor="_Toc103692277" w:history="1">
        <w:r w:rsidR="00AD7CF2" w:rsidRPr="00280AC3">
          <w:rPr>
            <w:rStyle w:val="Hyperlink"/>
            <w:noProof/>
          </w:rPr>
          <w:t>13.2.4</w:t>
        </w:r>
        <w:r w:rsidR="00AD7CF2">
          <w:rPr>
            <w:rFonts w:asciiTheme="minorHAnsi" w:eastAsiaTheme="minorEastAsia" w:hAnsiTheme="minorHAnsi"/>
            <w:noProof/>
            <w:lang w:val="en-US"/>
          </w:rPr>
          <w:tab/>
        </w:r>
        <w:r w:rsidR="00AD7CF2" w:rsidRPr="00280AC3">
          <w:rPr>
            <w:rStyle w:val="Hyperlink"/>
            <w:noProof/>
          </w:rPr>
          <w:t>Nuclear Emergency Response Training</w:t>
        </w:r>
        <w:r w:rsidR="00AD7CF2">
          <w:rPr>
            <w:noProof/>
            <w:webHidden/>
          </w:rPr>
          <w:tab/>
        </w:r>
        <w:r w:rsidR="00AD7CF2">
          <w:rPr>
            <w:noProof/>
            <w:webHidden/>
          </w:rPr>
          <w:fldChar w:fldCharType="begin"/>
        </w:r>
        <w:r w:rsidR="00AD7CF2">
          <w:rPr>
            <w:noProof/>
            <w:webHidden/>
          </w:rPr>
          <w:instrText xml:space="preserve"> PAGEREF _Toc103692277 \h </w:instrText>
        </w:r>
        <w:r w:rsidR="00AD7CF2">
          <w:rPr>
            <w:noProof/>
            <w:webHidden/>
          </w:rPr>
        </w:r>
        <w:r w:rsidR="00AD7CF2">
          <w:rPr>
            <w:noProof/>
            <w:webHidden/>
          </w:rPr>
          <w:fldChar w:fldCharType="separate"/>
        </w:r>
        <w:r w:rsidR="00BE7203">
          <w:rPr>
            <w:noProof/>
            <w:webHidden/>
          </w:rPr>
          <w:t>45</w:t>
        </w:r>
        <w:r w:rsidR="00AD7CF2">
          <w:rPr>
            <w:noProof/>
            <w:webHidden/>
          </w:rPr>
          <w:fldChar w:fldCharType="end"/>
        </w:r>
      </w:hyperlink>
    </w:p>
    <w:p w14:paraId="11468658" w14:textId="1E9F76D9" w:rsidR="00AD7CF2" w:rsidRDefault="001529F7">
      <w:pPr>
        <w:pStyle w:val="TOC2"/>
        <w:rPr>
          <w:rFonts w:asciiTheme="minorHAnsi" w:eastAsiaTheme="minorEastAsia" w:hAnsiTheme="minorHAnsi"/>
          <w:noProof/>
          <w:lang w:val="en-US"/>
        </w:rPr>
      </w:pPr>
      <w:hyperlink w:anchor="_Toc103692278" w:history="1">
        <w:r w:rsidR="00AD7CF2" w:rsidRPr="00280AC3">
          <w:rPr>
            <w:rStyle w:val="Hyperlink"/>
            <w:noProof/>
          </w:rPr>
          <w:t>13.3</w:t>
        </w:r>
        <w:r w:rsidR="00AD7CF2">
          <w:rPr>
            <w:rFonts w:asciiTheme="minorHAnsi" w:eastAsiaTheme="minorEastAsia" w:hAnsiTheme="minorHAnsi"/>
            <w:noProof/>
            <w:lang w:val="en-US"/>
          </w:rPr>
          <w:tab/>
        </w:r>
        <w:r w:rsidR="00AD7CF2" w:rsidRPr="00280AC3">
          <w:rPr>
            <w:rStyle w:val="Hyperlink"/>
            <w:noProof/>
          </w:rPr>
          <w:t>Training System for Reactor Facilities</w:t>
        </w:r>
        <w:r w:rsidR="00AD7CF2">
          <w:rPr>
            <w:noProof/>
            <w:webHidden/>
          </w:rPr>
          <w:tab/>
        </w:r>
        <w:r w:rsidR="00AD7CF2">
          <w:rPr>
            <w:noProof/>
            <w:webHidden/>
          </w:rPr>
          <w:fldChar w:fldCharType="begin"/>
        </w:r>
        <w:r w:rsidR="00AD7CF2">
          <w:rPr>
            <w:noProof/>
            <w:webHidden/>
          </w:rPr>
          <w:instrText xml:space="preserve"> PAGEREF _Toc103692278 \h </w:instrText>
        </w:r>
        <w:r w:rsidR="00AD7CF2">
          <w:rPr>
            <w:noProof/>
            <w:webHidden/>
          </w:rPr>
        </w:r>
        <w:r w:rsidR="00AD7CF2">
          <w:rPr>
            <w:noProof/>
            <w:webHidden/>
          </w:rPr>
          <w:fldChar w:fldCharType="separate"/>
        </w:r>
        <w:r w:rsidR="00BE7203">
          <w:rPr>
            <w:noProof/>
            <w:webHidden/>
          </w:rPr>
          <w:t>45</w:t>
        </w:r>
        <w:r w:rsidR="00AD7CF2">
          <w:rPr>
            <w:noProof/>
            <w:webHidden/>
          </w:rPr>
          <w:fldChar w:fldCharType="end"/>
        </w:r>
      </w:hyperlink>
    </w:p>
    <w:p w14:paraId="599CA466" w14:textId="01135BC5" w:rsidR="00AD7CF2" w:rsidRDefault="001529F7">
      <w:pPr>
        <w:pStyle w:val="TOC2"/>
        <w:rPr>
          <w:rFonts w:asciiTheme="minorHAnsi" w:eastAsiaTheme="minorEastAsia" w:hAnsiTheme="minorHAnsi"/>
          <w:noProof/>
          <w:lang w:val="en-US"/>
        </w:rPr>
      </w:pPr>
      <w:hyperlink w:anchor="_Toc103692279" w:history="1">
        <w:r w:rsidR="00AD7CF2" w:rsidRPr="00280AC3">
          <w:rPr>
            <w:rStyle w:val="Hyperlink"/>
            <w:noProof/>
          </w:rPr>
          <w:t>13.4</w:t>
        </w:r>
        <w:r w:rsidR="00AD7CF2">
          <w:rPr>
            <w:rFonts w:asciiTheme="minorHAnsi" w:eastAsiaTheme="minorEastAsia" w:hAnsiTheme="minorHAnsi"/>
            <w:noProof/>
            <w:lang w:val="en-US"/>
          </w:rPr>
          <w:tab/>
        </w:r>
        <w:r w:rsidR="00AD7CF2" w:rsidRPr="00280AC3">
          <w:rPr>
            <w:rStyle w:val="Hyperlink"/>
            <w:noProof/>
          </w:rPr>
          <w:t>Formal Learner Evaluations</w:t>
        </w:r>
        <w:r w:rsidR="00AD7CF2">
          <w:rPr>
            <w:noProof/>
            <w:webHidden/>
          </w:rPr>
          <w:tab/>
        </w:r>
        <w:r w:rsidR="00AD7CF2">
          <w:rPr>
            <w:noProof/>
            <w:webHidden/>
          </w:rPr>
          <w:fldChar w:fldCharType="begin"/>
        </w:r>
        <w:r w:rsidR="00AD7CF2">
          <w:rPr>
            <w:noProof/>
            <w:webHidden/>
          </w:rPr>
          <w:instrText xml:space="preserve"> PAGEREF _Toc103692279 \h </w:instrText>
        </w:r>
        <w:r w:rsidR="00AD7CF2">
          <w:rPr>
            <w:noProof/>
            <w:webHidden/>
          </w:rPr>
        </w:r>
        <w:r w:rsidR="00AD7CF2">
          <w:rPr>
            <w:noProof/>
            <w:webHidden/>
          </w:rPr>
          <w:fldChar w:fldCharType="separate"/>
        </w:r>
        <w:r w:rsidR="00BE7203">
          <w:rPr>
            <w:noProof/>
            <w:webHidden/>
          </w:rPr>
          <w:t>46</w:t>
        </w:r>
        <w:r w:rsidR="00AD7CF2">
          <w:rPr>
            <w:noProof/>
            <w:webHidden/>
          </w:rPr>
          <w:fldChar w:fldCharType="end"/>
        </w:r>
      </w:hyperlink>
    </w:p>
    <w:p w14:paraId="695BD35D" w14:textId="464513C5" w:rsidR="00AD7CF2" w:rsidRDefault="001529F7">
      <w:pPr>
        <w:pStyle w:val="TOC2"/>
        <w:rPr>
          <w:rFonts w:asciiTheme="minorHAnsi" w:eastAsiaTheme="minorEastAsia" w:hAnsiTheme="minorHAnsi"/>
          <w:noProof/>
          <w:lang w:val="en-US"/>
        </w:rPr>
      </w:pPr>
      <w:hyperlink w:anchor="_Toc103692280" w:history="1">
        <w:r w:rsidR="00AD7CF2" w:rsidRPr="00280AC3">
          <w:rPr>
            <w:rStyle w:val="Hyperlink"/>
            <w:noProof/>
          </w:rPr>
          <w:t>13.5</w:t>
        </w:r>
        <w:r w:rsidR="00AD7CF2">
          <w:rPr>
            <w:rFonts w:asciiTheme="minorHAnsi" w:eastAsiaTheme="minorEastAsia" w:hAnsiTheme="minorHAnsi"/>
            <w:noProof/>
            <w:lang w:val="en-US"/>
          </w:rPr>
          <w:tab/>
        </w:r>
        <w:r w:rsidR="00AD7CF2" w:rsidRPr="00280AC3">
          <w:rPr>
            <w:rStyle w:val="Hyperlink"/>
            <w:noProof/>
          </w:rPr>
          <w:t>Trainer Qualifications</w:t>
        </w:r>
        <w:r w:rsidR="00AD7CF2">
          <w:rPr>
            <w:noProof/>
            <w:webHidden/>
          </w:rPr>
          <w:tab/>
        </w:r>
        <w:r w:rsidR="00AD7CF2">
          <w:rPr>
            <w:noProof/>
            <w:webHidden/>
          </w:rPr>
          <w:fldChar w:fldCharType="begin"/>
        </w:r>
        <w:r w:rsidR="00AD7CF2">
          <w:rPr>
            <w:noProof/>
            <w:webHidden/>
          </w:rPr>
          <w:instrText xml:space="preserve"> PAGEREF _Toc103692280 \h </w:instrText>
        </w:r>
        <w:r w:rsidR="00AD7CF2">
          <w:rPr>
            <w:noProof/>
            <w:webHidden/>
          </w:rPr>
        </w:r>
        <w:r w:rsidR="00AD7CF2">
          <w:rPr>
            <w:noProof/>
            <w:webHidden/>
          </w:rPr>
          <w:fldChar w:fldCharType="separate"/>
        </w:r>
        <w:r w:rsidR="00BE7203">
          <w:rPr>
            <w:noProof/>
            <w:webHidden/>
          </w:rPr>
          <w:t>46</w:t>
        </w:r>
        <w:r w:rsidR="00AD7CF2">
          <w:rPr>
            <w:noProof/>
            <w:webHidden/>
          </w:rPr>
          <w:fldChar w:fldCharType="end"/>
        </w:r>
      </w:hyperlink>
    </w:p>
    <w:p w14:paraId="02C88FB9" w14:textId="1E30DAAF" w:rsidR="00AD7CF2" w:rsidRDefault="001529F7">
      <w:pPr>
        <w:pStyle w:val="TOC1"/>
        <w:rPr>
          <w:rFonts w:asciiTheme="minorHAnsi" w:eastAsiaTheme="minorEastAsia" w:hAnsiTheme="minorHAnsi"/>
          <w:b w:val="0"/>
          <w:lang w:val="en-US"/>
        </w:rPr>
      </w:pPr>
      <w:hyperlink w:anchor="_Toc103692281" w:history="1">
        <w:r w:rsidR="00AD7CF2" w:rsidRPr="00280AC3">
          <w:rPr>
            <w:rStyle w:val="Hyperlink"/>
          </w:rPr>
          <w:t>14.</w:t>
        </w:r>
        <w:r w:rsidR="00AD7CF2">
          <w:rPr>
            <w:rFonts w:asciiTheme="minorHAnsi" w:eastAsiaTheme="minorEastAsia" w:hAnsiTheme="minorHAnsi"/>
            <w:b w:val="0"/>
            <w:lang w:val="en-US"/>
          </w:rPr>
          <w:tab/>
        </w:r>
        <w:r w:rsidR="00AD7CF2" w:rsidRPr="00280AC3">
          <w:rPr>
            <w:rStyle w:val="Hyperlink"/>
          </w:rPr>
          <w:t>Certification Examination and Requalification Testing</w:t>
        </w:r>
        <w:r w:rsidR="00AD7CF2">
          <w:rPr>
            <w:webHidden/>
          </w:rPr>
          <w:tab/>
        </w:r>
        <w:r w:rsidR="00AD7CF2">
          <w:rPr>
            <w:webHidden/>
          </w:rPr>
          <w:fldChar w:fldCharType="begin"/>
        </w:r>
        <w:r w:rsidR="00AD7CF2">
          <w:rPr>
            <w:webHidden/>
          </w:rPr>
          <w:instrText xml:space="preserve"> PAGEREF _Toc103692281 \h </w:instrText>
        </w:r>
        <w:r w:rsidR="00AD7CF2">
          <w:rPr>
            <w:webHidden/>
          </w:rPr>
        </w:r>
        <w:r w:rsidR="00AD7CF2">
          <w:rPr>
            <w:webHidden/>
          </w:rPr>
          <w:fldChar w:fldCharType="separate"/>
        </w:r>
        <w:r w:rsidR="00BE7203">
          <w:rPr>
            <w:webHidden/>
          </w:rPr>
          <w:t>46</w:t>
        </w:r>
        <w:r w:rsidR="00AD7CF2">
          <w:rPr>
            <w:webHidden/>
          </w:rPr>
          <w:fldChar w:fldCharType="end"/>
        </w:r>
      </w:hyperlink>
    </w:p>
    <w:p w14:paraId="633E6620" w14:textId="2F00B59B" w:rsidR="00AD7CF2" w:rsidRDefault="001529F7">
      <w:pPr>
        <w:pStyle w:val="TOC2"/>
        <w:rPr>
          <w:rFonts w:asciiTheme="minorHAnsi" w:eastAsiaTheme="minorEastAsia" w:hAnsiTheme="minorHAnsi"/>
          <w:noProof/>
          <w:lang w:val="en-US"/>
        </w:rPr>
      </w:pPr>
      <w:hyperlink w:anchor="_Toc103692282" w:history="1">
        <w:r w:rsidR="00AD7CF2" w:rsidRPr="00280AC3">
          <w:rPr>
            <w:rStyle w:val="Hyperlink"/>
            <w:noProof/>
          </w:rPr>
          <w:t>14.1</w:t>
        </w:r>
        <w:r w:rsidR="00AD7CF2">
          <w:rPr>
            <w:rFonts w:asciiTheme="minorHAnsi" w:eastAsiaTheme="minorEastAsia" w:hAnsiTheme="minorHAnsi"/>
            <w:noProof/>
            <w:lang w:val="en-US"/>
          </w:rPr>
          <w:tab/>
        </w:r>
        <w:r w:rsidR="00AD7CF2" w:rsidRPr="00280AC3">
          <w:rPr>
            <w:rStyle w:val="Hyperlink"/>
            <w:noProof/>
          </w:rPr>
          <w:t>Separation of the Training and Examination Functions</w:t>
        </w:r>
        <w:r w:rsidR="00AD7CF2">
          <w:rPr>
            <w:noProof/>
            <w:webHidden/>
          </w:rPr>
          <w:tab/>
        </w:r>
        <w:r w:rsidR="00AD7CF2">
          <w:rPr>
            <w:noProof/>
            <w:webHidden/>
          </w:rPr>
          <w:fldChar w:fldCharType="begin"/>
        </w:r>
        <w:r w:rsidR="00AD7CF2">
          <w:rPr>
            <w:noProof/>
            <w:webHidden/>
          </w:rPr>
          <w:instrText xml:space="preserve"> PAGEREF _Toc103692282 \h </w:instrText>
        </w:r>
        <w:r w:rsidR="00AD7CF2">
          <w:rPr>
            <w:noProof/>
            <w:webHidden/>
          </w:rPr>
        </w:r>
        <w:r w:rsidR="00AD7CF2">
          <w:rPr>
            <w:noProof/>
            <w:webHidden/>
          </w:rPr>
          <w:fldChar w:fldCharType="separate"/>
        </w:r>
        <w:r w:rsidR="00BE7203">
          <w:rPr>
            <w:noProof/>
            <w:webHidden/>
          </w:rPr>
          <w:t>46</w:t>
        </w:r>
        <w:r w:rsidR="00AD7CF2">
          <w:rPr>
            <w:noProof/>
            <w:webHidden/>
          </w:rPr>
          <w:fldChar w:fldCharType="end"/>
        </w:r>
      </w:hyperlink>
    </w:p>
    <w:p w14:paraId="6BE0C320" w14:textId="48359CEB" w:rsidR="00AD7CF2" w:rsidRDefault="001529F7">
      <w:pPr>
        <w:pStyle w:val="TOC2"/>
        <w:rPr>
          <w:rFonts w:asciiTheme="minorHAnsi" w:eastAsiaTheme="minorEastAsia" w:hAnsiTheme="minorHAnsi"/>
          <w:noProof/>
          <w:lang w:val="en-US"/>
        </w:rPr>
      </w:pPr>
      <w:hyperlink w:anchor="_Toc103692283" w:history="1">
        <w:r w:rsidR="00AD7CF2" w:rsidRPr="00280AC3">
          <w:rPr>
            <w:rStyle w:val="Hyperlink"/>
            <w:noProof/>
          </w:rPr>
          <w:t>14.2</w:t>
        </w:r>
        <w:r w:rsidR="00AD7CF2">
          <w:rPr>
            <w:rFonts w:asciiTheme="minorHAnsi" w:eastAsiaTheme="minorEastAsia" w:hAnsiTheme="minorHAnsi"/>
            <w:noProof/>
            <w:lang w:val="en-US"/>
          </w:rPr>
          <w:tab/>
        </w:r>
        <w:r w:rsidR="00AD7CF2" w:rsidRPr="00280AC3">
          <w:rPr>
            <w:rStyle w:val="Hyperlink"/>
            <w:noProof/>
          </w:rPr>
          <w:t>Certification Examinations</w:t>
        </w:r>
        <w:r w:rsidR="00AD7CF2">
          <w:rPr>
            <w:noProof/>
            <w:webHidden/>
          </w:rPr>
          <w:tab/>
        </w:r>
        <w:r w:rsidR="00AD7CF2">
          <w:rPr>
            <w:noProof/>
            <w:webHidden/>
          </w:rPr>
          <w:fldChar w:fldCharType="begin"/>
        </w:r>
        <w:r w:rsidR="00AD7CF2">
          <w:rPr>
            <w:noProof/>
            <w:webHidden/>
          </w:rPr>
          <w:instrText xml:space="preserve"> PAGEREF _Toc103692283 \h </w:instrText>
        </w:r>
        <w:r w:rsidR="00AD7CF2">
          <w:rPr>
            <w:noProof/>
            <w:webHidden/>
          </w:rPr>
        </w:r>
        <w:r w:rsidR="00AD7CF2">
          <w:rPr>
            <w:noProof/>
            <w:webHidden/>
          </w:rPr>
          <w:fldChar w:fldCharType="separate"/>
        </w:r>
        <w:r w:rsidR="00BE7203">
          <w:rPr>
            <w:noProof/>
            <w:webHidden/>
          </w:rPr>
          <w:t>47</w:t>
        </w:r>
        <w:r w:rsidR="00AD7CF2">
          <w:rPr>
            <w:noProof/>
            <w:webHidden/>
          </w:rPr>
          <w:fldChar w:fldCharType="end"/>
        </w:r>
      </w:hyperlink>
    </w:p>
    <w:p w14:paraId="28AA89E1" w14:textId="4A00DF05" w:rsidR="00AD7CF2" w:rsidRDefault="001529F7">
      <w:pPr>
        <w:pStyle w:val="TOC2"/>
        <w:rPr>
          <w:rFonts w:asciiTheme="minorHAnsi" w:eastAsiaTheme="minorEastAsia" w:hAnsiTheme="minorHAnsi"/>
          <w:noProof/>
          <w:lang w:val="en-US"/>
        </w:rPr>
      </w:pPr>
      <w:hyperlink w:anchor="_Toc103692284" w:history="1">
        <w:r w:rsidR="00AD7CF2" w:rsidRPr="00280AC3">
          <w:rPr>
            <w:rStyle w:val="Hyperlink"/>
            <w:noProof/>
          </w:rPr>
          <w:t>14.3</w:t>
        </w:r>
        <w:r w:rsidR="00AD7CF2">
          <w:rPr>
            <w:rFonts w:asciiTheme="minorHAnsi" w:eastAsiaTheme="minorEastAsia" w:hAnsiTheme="minorHAnsi"/>
            <w:noProof/>
            <w:lang w:val="en-US"/>
          </w:rPr>
          <w:tab/>
        </w:r>
        <w:r w:rsidR="00AD7CF2" w:rsidRPr="00280AC3">
          <w:rPr>
            <w:rStyle w:val="Hyperlink"/>
            <w:noProof/>
          </w:rPr>
          <w:t>Requalification Testing</w:t>
        </w:r>
        <w:r w:rsidR="00AD7CF2">
          <w:rPr>
            <w:noProof/>
            <w:webHidden/>
          </w:rPr>
          <w:tab/>
        </w:r>
        <w:r w:rsidR="00AD7CF2">
          <w:rPr>
            <w:noProof/>
            <w:webHidden/>
          </w:rPr>
          <w:fldChar w:fldCharType="begin"/>
        </w:r>
        <w:r w:rsidR="00AD7CF2">
          <w:rPr>
            <w:noProof/>
            <w:webHidden/>
          </w:rPr>
          <w:instrText xml:space="preserve"> PAGEREF _Toc103692284 \h </w:instrText>
        </w:r>
        <w:r w:rsidR="00AD7CF2">
          <w:rPr>
            <w:noProof/>
            <w:webHidden/>
          </w:rPr>
        </w:r>
        <w:r w:rsidR="00AD7CF2">
          <w:rPr>
            <w:noProof/>
            <w:webHidden/>
          </w:rPr>
          <w:fldChar w:fldCharType="separate"/>
        </w:r>
        <w:r w:rsidR="00BE7203">
          <w:rPr>
            <w:noProof/>
            <w:webHidden/>
          </w:rPr>
          <w:t>47</w:t>
        </w:r>
        <w:r w:rsidR="00AD7CF2">
          <w:rPr>
            <w:noProof/>
            <w:webHidden/>
          </w:rPr>
          <w:fldChar w:fldCharType="end"/>
        </w:r>
      </w:hyperlink>
    </w:p>
    <w:p w14:paraId="31783BE7" w14:textId="1404CBDF" w:rsidR="00AD7CF2" w:rsidRDefault="001529F7">
      <w:pPr>
        <w:pStyle w:val="TOC2"/>
        <w:rPr>
          <w:rFonts w:asciiTheme="minorHAnsi" w:eastAsiaTheme="minorEastAsia" w:hAnsiTheme="minorHAnsi"/>
          <w:noProof/>
          <w:lang w:val="en-US"/>
        </w:rPr>
      </w:pPr>
      <w:hyperlink w:anchor="_Toc103692285" w:history="1">
        <w:r w:rsidR="00AD7CF2" w:rsidRPr="00280AC3">
          <w:rPr>
            <w:rStyle w:val="Hyperlink"/>
            <w:noProof/>
          </w:rPr>
          <w:t>14.4</w:t>
        </w:r>
        <w:r w:rsidR="00AD7CF2">
          <w:rPr>
            <w:rFonts w:asciiTheme="minorHAnsi" w:eastAsiaTheme="minorEastAsia" w:hAnsiTheme="minorHAnsi"/>
            <w:noProof/>
            <w:lang w:val="en-US"/>
          </w:rPr>
          <w:tab/>
        </w:r>
        <w:r w:rsidR="00AD7CF2" w:rsidRPr="00280AC3">
          <w:rPr>
            <w:rStyle w:val="Hyperlink"/>
            <w:noProof/>
          </w:rPr>
          <w:t>Security of Certification Examinations and Requalification Tests</w:t>
        </w:r>
        <w:r w:rsidR="00AD7CF2">
          <w:rPr>
            <w:noProof/>
            <w:webHidden/>
          </w:rPr>
          <w:tab/>
        </w:r>
        <w:r w:rsidR="00AD7CF2">
          <w:rPr>
            <w:noProof/>
            <w:webHidden/>
          </w:rPr>
          <w:fldChar w:fldCharType="begin"/>
        </w:r>
        <w:r w:rsidR="00AD7CF2">
          <w:rPr>
            <w:noProof/>
            <w:webHidden/>
          </w:rPr>
          <w:instrText xml:space="preserve"> PAGEREF _Toc103692285 \h </w:instrText>
        </w:r>
        <w:r w:rsidR="00AD7CF2">
          <w:rPr>
            <w:noProof/>
            <w:webHidden/>
          </w:rPr>
        </w:r>
        <w:r w:rsidR="00AD7CF2">
          <w:rPr>
            <w:noProof/>
            <w:webHidden/>
          </w:rPr>
          <w:fldChar w:fldCharType="separate"/>
        </w:r>
        <w:r w:rsidR="00BE7203">
          <w:rPr>
            <w:noProof/>
            <w:webHidden/>
          </w:rPr>
          <w:t>47</w:t>
        </w:r>
        <w:r w:rsidR="00AD7CF2">
          <w:rPr>
            <w:noProof/>
            <w:webHidden/>
          </w:rPr>
          <w:fldChar w:fldCharType="end"/>
        </w:r>
      </w:hyperlink>
    </w:p>
    <w:p w14:paraId="6C9EEB7A" w14:textId="09B4B90F" w:rsidR="00AD7CF2" w:rsidRDefault="001529F7">
      <w:pPr>
        <w:pStyle w:val="TOC2"/>
        <w:rPr>
          <w:rFonts w:asciiTheme="minorHAnsi" w:eastAsiaTheme="minorEastAsia" w:hAnsiTheme="minorHAnsi"/>
          <w:noProof/>
          <w:lang w:val="en-US"/>
        </w:rPr>
      </w:pPr>
      <w:hyperlink w:anchor="_Toc103692286" w:history="1">
        <w:r w:rsidR="00AD7CF2" w:rsidRPr="00280AC3">
          <w:rPr>
            <w:rStyle w:val="Hyperlink"/>
            <w:noProof/>
          </w:rPr>
          <w:t>14.5</w:t>
        </w:r>
        <w:r w:rsidR="00AD7CF2">
          <w:rPr>
            <w:rFonts w:asciiTheme="minorHAnsi" w:eastAsiaTheme="minorEastAsia" w:hAnsiTheme="minorHAnsi"/>
            <w:noProof/>
            <w:lang w:val="en-US"/>
          </w:rPr>
          <w:tab/>
        </w:r>
        <w:r w:rsidR="00AD7CF2" w:rsidRPr="00280AC3">
          <w:rPr>
            <w:rStyle w:val="Hyperlink"/>
            <w:noProof/>
          </w:rPr>
          <w:t>Examiner Qualifications</w:t>
        </w:r>
        <w:r w:rsidR="00AD7CF2">
          <w:rPr>
            <w:noProof/>
            <w:webHidden/>
          </w:rPr>
          <w:tab/>
        </w:r>
        <w:r w:rsidR="00AD7CF2">
          <w:rPr>
            <w:noProof/>
            <w:webHidden/>
          </w:rPr>
          <w:fldChar w:fldCharType="begin"/>
        </w:r>
        <w:r w:rsidR="00AD7CF2">
          <w:rPr>
            <w:noProof/>
            <w:webHidden/>
          </w:rPr>
          <w:instrText xml:space="preserve"> PAGEREF _Toc103692286 \h </w:instrText>
        </w:r>
        <w:r w:rsidR="00AD7CF2">
          <w:rPr>
            <w:noProof/>
            <w:webHidden/>
          </w:rPr>
        </w:r>
        <w:r w:rsidR="00AD7CF2">
          <w:rPr>
            <w:noProof/>
            <w:webHidden/>
          </w:rPr>
          <w:fldChar w:fldCharType="separate"/>
        </w:r>
        <w:r w:rsidR="00BE7203">
          <w:rPr>
            <w:noProof/>
            <w:webHidden/>
          </w:rPr>
          <w:t>48</w:t>
        </w:r>
        <w:r w:rsidR="00AD7CF2">
          <w:rPr>
            <w:noProof/>
            <w:webHidden/>
          </w:rPr>
          <w:fldChar w:fldCharType="end"/>
        </w:r>
      </w:hyperlink>
    </w:p>
    <w:p w14:paraId="27BC8A01" w14:textId="3CA80261" w:rsidR="00AD7CF2" w:rsidRDefault="001529F7">
      <w:pPr>
        <w:pStyle w:val="TOC1"/>
        <w:rPr>
          <w:rFonts w:asciiTheme="minorHAnsi" w:eastAsiaTheme="minorEastAsia" w:hAnsiTheme="minorHAnsi"/>
          <w:b w:val="0"/>
          <w:lang w:val="en-US"/>
        </w:rPr>
      </w:pPr>
      <w:hyperlink w:anchor="_Toc103692287" w:history="1">
        <w:r w:rsidR="00AD7CF2" w:rsidRPr="00280AC3">
          <w:rPr>
            <w:rStyle w:val="Hyperlink"/>
          </w:rPr>
          <w:t>15.</w:t>
        </w:r>
        <w:r w:rsidR="00AD7CF2">
          <w:rPr>
            <w:rFonts w:asciiTheme="minorHAnsi" w:eastAsiaTheme="minorEastAsia" w:hAnsiTheme="minorHAnsi"/>
            <w:b w:val="0"/>
            <w:lang w:val="en-US"/>
          </w:rPr>
          <w:tab/>
        </w:r>
        <w:r w:rsidR="00AD7CF2" w:rsidRPr="00280AC3">
          <w:rPr>
            <w:rStyle w:val="Hyperlink"/>
          </w:rPr>
          <w:t>Work Under Supervision</w:t>
        </w:r>
        <w:r w:rsidR="00AD7CF2">
          <w:rPr>
            <w:webHidden/>
          </w:rPr>
          <w:tab/>
        </w:r>
        <w:r w:rsidR="00AD7CF2">
          <w:rPr>
            <w:webHidden/>
          </w:rPr>
          <w:fldChar w:fldCharType="begin"/>
        </w:r>
        <w:r w:rsidR="00AD7CF2">
          <w:rPr>
            <w:webHidden/>
          </w:rPr>
          <w:instrText xml:space="preserve"> PAGEREF _Toc103692287 \h </w:instrText>
        </w:r>
        <w:r w:rsidR="00AD7CF2">
          <w:rPr>
            <w:webHidden/>
          </w:rPr>
        </w:r>
        <w:r w:rsidR="00AD7CF2">
          <w:rPr>
            <w:webHidden/>
          </w:rPr>
          <w:fldChar w:fldCharType="separate"/>
        </w:r>
        <w:r w:rsidR="00BE7203">
          <w:rPr>
            <w:webHidden/>
          </w:rPr>
          <w:t>48</w:t>
        </w:r>
        <w:r w:rsidR="00AD7CF2">
          <w:rPr>
            <w:webHidden/>
          </w:rPr>
          <w:fldChar w:fldCharType="end"/>
        </w:r>
      </w:hyperlink>
    </w:p>
    <w:p w14:paraId="07070462" w14:textId="2AA2AAC0" w:rsidR="00AD7CF2" w:rsidRDefault="001529F7">
      <w:pPr>
        <w:pStyle w:val="TOC1"/>
        <w:rPr>
          <w:rFonts w:asciiTheme="minorHAnsi" w:eastAsiaTheme="minorEastAsia" w:hAnsiTheme="minorHAnsi"/>
          <w:b w:val="0"/>
          <w:lang w:val="en-US"/>
        </w:rPr>
      </w:pPr>
      <w:hyperlink w:anchor="_Toc103692288" w:history="1">
        <w:r w:rsidR="00AD7CF2" w:rsidRPr="00280AC3">
          <w:rPr>
            <w:rStyle w:val="Hyperlink"/>
          </w:rPr>
          <w:t>16.</w:t>
        </w:r>
        <w:r w:rsidR="00AD7CF2">
          <w:rPr>
            <w:rFonts w:asciiTheme="minorHAnsi" w:eastAsiaTheme="minorEastAsia" w:hAnsiTheme="minorHAnsi"/>
            <w:b w:val="0"/>
            <w:lang w:val="en-US"/>
          </w:rPr>
          <w:tab/>
        </w:r>
        <w:r w:rsidR="00AD7CF2" w:rsidRPr="00280AC3">
          <w:rPr>
            <w:rStyle w:val="Hyperlink"/>
          </w:rPr>
          <w:t>Management Interviews</w:t>
        </w:r>
        <w:r w:rsidR="00AD7CF2">
          <w:rPr>
            <w:webHidden/>
          </w:rPr>
          <w:tab/>
        </w:r>
        <w:r w:rsidR="00AD7CF2">
          <w:rPr>
            <w:webHidden/>
          </w:rPr>
          <w:fldChar w:fldCharType="begin"/>
        </w:r>
        <w:r w:rsidR="00AD7CF2">
          <w:rPr>
            <w:webHidden/>
          </w:rPr>
          <w:instrText xml:space="preserve"> PAGEREF _Toc103692288 \h </w:instrText>
        </w:r>
        <w:r w:rsidR="00AD7CF2">
          <w:rPr>
            <w:webHidden/>
          </w:rPr>
        </w:r>
        <w:r w:rsidR="00AD7CF2">
          <w:rPr>
            <w:webHidden/>
          </w:rPr>
          <w:fldChar w:fldCharType="separate"/>
        </w:r>
        <w:r w:rsidR="00BE7203">
          <w:rPr>
            <w:webHidden/>
          </w:rPr>
          <w:t>49</w:t>
        </w:r>
        <w:r w:rsidR="00AD7CF2">
          <w:rPr>
            <w:webHidden/>
          </w:rPr>
          <w:fldChar w:fldCharType="end"/>
        </w:r>
      </w:hyperlink>
    </w:p>
    <w:p w14:paraId="333FEA09" w14:textId="0DD0B2A2" w:rsidR="00AD7CF2" w:rsidRDefault="001529F7">
      <w:pPr>
        <w:pStyle w:val="TOC1"/>
        <w:rPr>
          <w:rFonts w:asciiTheme="minorHAnsi" w:eastAsiaTheme="minorEastAsia" w:hAnsiTheme="minorHAnsi"/>
          <w:b w:val="0"/>
          <w:lang w:val="en-US"/>
        </w:rPr>
      </w:pPr>
      <w:hyperlink w:anchor="_Toc103692289" w:history="1">
        <w:r w:rsidR="00AD7CF2" w:rsidRPr="00280AC3">
          <w:rPr>
            <w:rStyle w:val="Hyperlink"/>
          </w:rPr>
          <w:t>17.</w:t>
        </w:r>
        <w:r w:rsidR="00AD7CF2">
          <w:rPr>
            <w:rFonts w:asciiTheme="minorHAnsi" w:eastAsiaTheme="minorEastAsia" w:hAnsiTheme="minorHAnsi"/>
            <w:b w:val="0"/>
            <w:lang w:val="en-US"/>
          </w:rPr>
          <w:tab/>
        </w:r>
        <w:r w:rsidR="00AD7CF2" w:rsidRPr="00280AC3">
          <w:rPr>
            <w:rStyle w:val="Hyperlink"/>
          </w:rPr>
          <w:t>Administrative Policies and Procedures Applicable to Workers in Training</w:t>
        </w:r>
        <w:r w:rsidR="00AD7CF2">
          <w:rPr>
            <w:webHidden/>
          </w:rPr>
          <w:tab/>
        </w:r>
        <w:r w:rsidR="00AD7CF2">
          <w:rPr>
            <w:webHidden/>
          </w:rPr>
          <w:fldChar w:fldCharType="begin"/>
        </w:r>
        <w:r w:rsidR="00AD7CF2">
          <w:rPr>
            <w:webHidden/>
          </w:rPr>
          <w:instrText xml:space="preserve"> PAGEREF _Toc103692289 \h </w:instrText>
        </w:r>
        <w:r w:rsidR="00AD7CF2">
          <w:rPr>
            <w:webHidden/>
          </w:rPr>
        </w:r>
        <w:r w:rsidR="00AD7CF2">
          <w:rPr>
            <w:webHidden/>
          </w:rPr>
          <w:fldChar w:fldCharType="separate"/>
        </w:r>
        <w:r w:rsidR="00BE7203">
          <w:rPr>
            <w:webHidden/>
          </w:rPr>
          <w:t>49</w:t>
        </w:r>
        <w:r w:rsidR="00AD7CF2">
          <w:rPr>
            <w:webHidden/>
          </w:rPr>
          <w:fldChar w:fldCharType="end"/>
        </w:r>
      </w:hyperlink>
    </w:p>
    <w:p w14:paraId="36022B38" w14:textId="322B96AF" w:rsidR="00AD7CF2" w:rsidRDefault="001529F7">
      <w:pPr>
        <w:pStyle w:val="TOC2"/>
        <w:rPr>
          <w:rFonts w:asciiTheme="minorHAnsi" w:eastAsiaTheme="minorEastAsia" w:hAnsiTheme="minorHAnsi"/>
          <w:noProof/>
          <w:lang w:val="en-US"/>
        </w:rPr>
      </w:pPr>
      <w:hyperlink w:anchor="_Toc103692290" w:history="1">
        <w:r w:rsidR="00AD7CF2" w:rsidRPr="00280AC3">
          <w:rPr>
            <w:rStyle w:val="Hyperlink"/>
            <w:noProof/>
          </w:rPr>
          <w:t>17.1</w:t>
        </w:r>
        <w:r w:rsidR="00AD7CF2">
          <w:rPr>
            <w:rFonts w:asciiTheme="minorHAnsi" w:eastAsiaTheme="minorEastAsia" w:hAnsiTheme="minorHAnsi"/>
            <w:noProof/>
            <w:lang w:val="en-US"/>
          </w:rPr>
          <w:tab/>
        </w:r>
        <w:r w:rsidR="00AD7CF2" w:rsidRPr="00280AC3">
          <w:rPr>
            <w:rStyle w:val="Hyperlink"/>
            <w:noProof/>
          </w:rPr>
          <w:t>Reintegration of Worker in Training Following a Prolonged Training Interruption</w:t>
        </w:r>
        <w:r w:rsidR="00AD7CF2">
          <w:rPr>
            <w:noProof/>
            <w:webHidden/>
          </w:rPr>
          <w:tab/>
        </w:r>
        <w:r w:rsidR="00AD7CF2">
          <w:rPr>
            <w:noProof/>
            <w:webHidden/>
          </w:rPr>
          <w:fldChar w:fldCharType="begin"/>
        </w:r>
        <w:r w:rsidR="00AD7CF2">
          <w:rPr>
            <w:noProof/>
            <w:webHidden/>
          </w:rPr>
          <w:instrText xml:space="preserve"> PAGEREF _Toc103692290 \h </w:instrText>
        </w:r>
        <w:r w:rsidR="00AD7CF2">
          <w:rPr>
            <w:noProof/>
            <w:webHidden/>
          </w:rPr>
        </w:r>
        <w:r w:rsidR="00AD7CF2">
          <w:rPr>
            <w:noProof/>
            <w:webHidden/>
          </w:rPr>
          <w:fldChar w:fldCharType="separate"/>
        </w:r>
        <w:r w:rsidR="00BE7203">
          <w:rPr>
            <w:noProof/>
            <w:webHidden/>
          </w:rPr>
          <w:t>49</w:t>
        </w:r>
        <w:r w:rsidR="00AD7CF2">
          <w:rPr>
            <w:noProof/>
            <w:webHidden/>
          </w:rPr>
          <w:fldChar w:fldCharType="end"/>
        </w:r>
      </w:hyperlink>
    </w:p>
    <w:p w14:paraId="0C40D5EB" w14:textId="4025EC0B" w:rsidR="00AD7CF2" w:rsidRDefault="001529F7">
      <w:pPr>
        <w:pStyle w:val="TOC1"/>
        <w:rPr>
          <w:rFonts w:asciiTheme="minorHAnsi" w:eastAsiaTheme="minorEastAsia" w:hAnsiTheme="minorHAnsi"/>
          <w:b w:val="0"/>
          <w:lang w:val="en-US"/>
        </w:rPr>
      </w:pPr>
      <w:hyperlink w:anchor="_Toc103692291" w:history="1">
        <w:r w:rsidR="00AD7CF2" w:rsidRPr="00280AC3">
          <w:rPr>
            <w:rStyle w:val="Hyperlink"/>
          </w:rPr>
          <w:t>18.</w:t>
        </w:r>
        <w:r w:rsidR="00AD7CF2">
          <w:rPr>
            <w:rFonts w:asciiTheme="minorHAnsi" w:eastAsiaTheme="minorEastAsia" w:hAnsiTheme="minorHAnsi"/>
            <w:b w:val="0"/>
            <w:lang w:val="en-US"/>
          </w:rPr>
          <w:tab/>
        </w:r>
        <w:r w:rsidR="00AD7CF2" w:rsidRPr="00280AC3">
          <w:rPr>
            <w:rStyle w:val="Hyperlink"/>
          </w:rPr>
          <w:t>Administrative Policies and Procedures Applicable to Certified Workers</w:t>
        </w:r>
        <w:r w:rsidR="00AD7CF2">
          <w:rPr>
            <w:webHidden/>
          </w:rPr>
          <w:tab/>
        </w:r>
        <w:r w:rsidR="00AD7CF2">
          <w:rPr>
            <w:webHidden/>
          </w:rPr>
          <w:fldChar w:fldCharType="begin"/>
        </w:r>
        <w:r w:rsidR="00AD7CF2">
          <w:rPr>
            <w:webHidden/>
          </w:rPr>
          <w:instrText xml:space="preserve"> PAGEREF _Toc103692291 \h </w:instrText>
        </w:r>
        <w:r w:rsidR="00AD7CF2">
          <w:rPr>
            <w:webHidden/>
          </w:rPr>
        </w:r>
        <w:r w:rsidR="00AD7CF2">
          <w:rPr>
            <w:webHidden/>
          </w:rPr>
          <w:fldChar w:fldCharType="separate"/>
        </w:r>
        <w:r w:rsidR="00BE7203">
          <w:rPr>
            <w:webHidden/>
          </w:rPr>
          <w:t>50</w:t>
        </w:r>
        <w:r w:rsidR="00AD7CF2">
          <w:rPr>
            <w:webHidden/>
          </w:rPr>
          <w:fldChar w:fldCharType="end"/>
        </w:r>
      </w:hyperlink>
    </w:p>
    <w:p w14:paraId="2E5B524B" w14:textId="075E91A4" w:rsidR="00AD7CF2" w:rsidRDefault="001529F7">
      <w:pPr>
        <w:pStyle w:val="TOC2"/>
        <w:rPr>
          <w:rFonts w:asciiTheme="minorHAnsi" w:eastAsiaTheme="minorEastAsia" w:hAnsiTheme="minorHAnsi"/>
          <w:noProof/>
          <w:lang w:val="en-US"/>
        </w:rPr>
      </w:pPr>
      <w:hyperlink w:anchor="_Toc103692292" w:history="1">
        <w:r w:rsidR="00AD7CF2" w:rsidRPr="00280AC3">
          <w:rPr>
            <w:rStyle w:val="Hyperlink"/>
            <w:noProof/>
          </w:rPr>
          <w:t>18.1</w:t>
        </w:r>
        <w:r w:rsidR="00AD7CF2">
          <w:rPr>
            <w:rFonts w:asciiTheme="minorHAnsi" w:eastAsiaTheme="minorEastAsia" w:hAnsiTheme="minorHAnsi"/>
            <w:noProof/>
            <w:lang w:val="en-US"/>
          </w:rPr>
          <w:tab/>
        </w:r>
        <w:r w:rsidR="00AD7CF2" w:rsidRPr="00280AC3">
          <w:rPr>
            <w:rStyle w:val="Hyperlink"/>
            <w:noProof/>
          </w:rPr>
          <w:t>Fitness for Duty</w:t>
        </w:r>
        <w:r w:rsidR="00AD7CF2">
          <w:rPr>
            <w:noProof/>
            <w:webHidden/>
          </w:rPr>
          <w:tab/>
        </w:r>
        <w:r w:rsidR="00AD7CF2">
          <w:rPr>
            <w:noProof/>
            <w:webHidden/>
          </w:rPr>
          <w:fldChar w:fldCharType="begin"/>
        </w:r>
        <w:r w:rsidR="00AD7CF2">
          <w:rPr>
            <w:noProof/>
            <w:webHidden/>
          </w:rPr>
          <w:instrText xml:space="preserve"> PAGEREF _Toc103692292 \h </w:instrText>
        </w:r>
        <w:r w:rsidR="00AD7CF2">
          <w:rPr>
            <w:noProof/>
            <w:webHidden/>
          </w:rPr>
        </w:r>
        <w:r w:rsidR="00AD7CF2">
          <w:rPr>
            <w:noProof/>
            <w:webHidden/>
          </w:rPr>
          <w:fldChar w:fldCharType="separate"/>
        </w:r>
        <w:r w:rsidR="00BE7203">
          <w:rPr>
            <w:noProof/>
            <w:webHidden/>
          </w:rPr>
          <w:t>50</w:t>
        </w:r>
        <w:r w:rsidR="00AD7CF2">
          <w:rPr>
            <w:noProof/>
            <w:webHidden/>
          </w:rPr>
          <w:fldChar w:fldCharType="end"/>
        </w:r>
      </w:hyperlink>
    </w:p>
    <w:p w14:paraId="0070CA63" w14:textId="4B6A77FF" w:rsidR="00AD7CF2" w:rsidRDefault="001529F7">
      <w:pPr>
        <w:pStyle w:val="TOC2"/>
        <w:rPr>
          <w:rFonts w:asciiTheme="minorHAnsi" w:eastAsiaTheme="minorEastAsia" w:hAnsiTheme="minorHAnsi"/>
          <w:noProof/>
          <w:lang w:val="en-US"/>
        </w:rPr>
      </w:pPr>
      <w:hyperlink w:anchor="_Toc103692293" w:history="1">
        <w:r w:rsidR="00AD7CF2" w:rsidRPr="00280AC3">
          <w:rPr>
            <w:rStyle w:val="Hyperlink"/>
            <w:noProof/>
          </w:rPr>
          <w:t>18.2</w:t>
        </w:r>
        <w:r w:rsidR="00AD7CF2">
          <w:rPr>
            <w:rFonts w:asciiTheme="minorHAnsi" w:eastAsiaTheme="minorEastAsia" w:hAnsiTheme="minorHAnsi"/>
            <w:noProof/>
            <w:lang w:val="en-US"/>
          </w:rPr>
          <w:tab/>
        </w:r>
        <w:r w:rsidR="00AD7CF2" w:rsidRPr="00280AC3">
          <w:rPr>
            <w:rStyle w:val="Hyperlink"/>
            <w:noProof/>
          </w:rPr>
          <w:t>Minimum Employment of Certified Workers</w:t>
        </w:r>
        <w:r w:rsidR="00AD7CF2">
          <w:rPr>
            <w:noProof/>
            <w:webHidden/>
          </w:rPr>
          <w:tab/>
        </w:r>
        <w:r w:rsidR="00AD7CF2">
          <w:rPr>
            <w:noProof/>
            <w:webHidden/>
          </w:rPr>
          <w:fldChar w:fldCharType="begin"/>
        </w:r>
        <w:r w:rsidR="00AD7CF2">
          <w:rPr>
            <w:noProof/>
            <w:webHidden/>
          </w:rPr>
          <w:instrText xml:space="preserve"> PAGEREF _Toc103692293 \h </w:instrText>
        </w:r>
        <w:r w:rsidR="00AD7CF2">
          <w:rPr>
            <w:noProof/>
            <w:webHidden/>
          </w:rPr>
        </w:r>
        <w:r w:rsidR="00AD7CF2">
          <w:rPr>
            <w:noProof/>
            <w:webHidden/>
          </w:rPr>
          <w:fldChar w:fldCharType="separate"/>
        </w:r>
        <w:r w:rsidR="00BE7203">
          <w:rPr>
            <w:noProof/>
            <w:webHidden/>
          </w:rPr>
          <w:t>50</w:t>
        </w:r>
        <w:r w:rsidR="00AD7CF2">
          <w:rPr>
            <w:noProof/>
            <w:webHidden/>
          </w:rPr>
          <w:fldChar w:fldCharType="end"/>
        </w:r>
      </w:hyperlink>
    </w:p>
    <w:p w14:paraId="0210E1DB" w14:textId="2AF71390" w:rsidR="00AD7CF2" w:rsidRDefault="001529F7">
      <w:pPr>
        <w:pStyle w:val="TOC3"/>
        <w:rPr>
          <w:rFonts w:asciiTheme="minorHAnsi" w:eastAsiaTheme="minorEastAsia" w:hAnsiTheme="minorHAnsi"/>
          <w:noProof/>
          <w:lang w:val="en-US"/>
        </w:rPr>
      </w:pPr>
      <w:hyperlink w:anchor="_Toc103692294" w:history="1">
        <w:r w:rsidR="00AD7CF2" w:rsidRPr="00280AC3">
          <w:rPr>
            <w:rStyle w:val="Hyperlink"/>
            <w:noProof/>
          </w:rPr>
          <w:t>18.2.1</w:t>
        </w:r>
        <w:r w:rsidR="00AD7CF2">
          <w:rPr>
            <w:rFonts w:asciiTheme="minorHAnsi" w:eastAsiaTheme="minorEastAsia" w:hAnsiTheme="minorHAnsi"/>
            <w:noProof/>
            <w:lang w:val="en-US"/>
          </w:rPr>
          <w:tab/>
        </w:r>
        <w:r w:rsidR="00AD7CF2" w:rsidRPr="00280AC3">
          <w:rPr>
            <w:rStyle w:val="Hyperlink"/>
            <w:noProof/>
          </w:rPr>
          <w:t>Minimum Shift Requirement for Operations Personnel</w:t>
        </w:r>
        <w:r w:rsidR="00AD7CF2">
          <w:rPr>
            <w:noProof/>
            <w:webHidden/>
          </w:rPr>
          <w:tab/>
        </w:r>
        <w:r w:rsidR="00AD7CF2">
          <w:rPr>
            <w:noProof/>
            <w:webHidden/>
          </w:rPr>
          <w:fldChar w:fldCharType="begin"/>
        </w:r>
        <w:r w:rsidR="00AD7CF2">
          <w:rPr>
            <w:noProof/>
            <w:webHidden/>
          </w:rPr>
          <w:instrText xml:space="preserve"> PAGEREF _Toc103692294 \h </w:instrText>
        </w:r>
        <w:r w:rsidR="00AD7CF2">
          <w:rPr>
            <w:noProof/>
            <w:webHidden/>
          </w:rPr>
        </w:r>
        <w:r w:rsidR="00AD7CF2">
          <w:rPr>
            <w:noProof/>
            <w:webHidden/>
          </w:rPr>
          <w:fldChar w:fldCharType="separate"/>
        </w:r>
        <w:r w:rsidR="00BE7203">
          <w:rPr>
            <w:noProof/>
            <w:webHidden/>
          </w:rPr>
          <w:t>51</w:t>
        </w:r>
        <w:r w:rsidR="00AD7CF2">
          <w:rPr>
            <w:noProof/>
            <w:webHidden/>
          </w:rPr>
          <w:fldChar w:fldCharType="end"/>
        </w:r>
      </w:hyperlink>
    </w:p>
    <w:p w14:paraId="5CB53047" w14:textId="61EB2D7F" w:rsidR="00AD7CF2" w:rsidRDefault="001529F7">
      <w:pPr>
        <w:pStyle w:val="TOC3"/>
        <w:rPr>
          <w:rFonts w:asciiTheme="minorHAnsi" w:eastAsiaTheme="minorEastAsia" w:hAnsiTheme="minorHAnsi"/>
          <w:noProof/>
          <w:lang w:val="en-US"/>
        </w:rPr>
      </w:pPr>
      <w:hyperlink w:anchor="_Toc103692295" w:history="1">
        <w:r w:rsidR="00AD7CF2" w:rsidRPr="00280AC3">
          <w:rPr>
            <w:rStyle w:val="Hyperlink"/>
            <w:noProof/>
          </w:rPr>
          <w:t>18.2.2</w:t>
        </w:r>
        <w:r w:rsidR="00AD7CF2">
          <w:rPr>
            <w:rFonts w:asciiTheme="minorHAnsi" w:eastAsiaTheme="minorEastAsia" w:hAnsiTheme="minorHAnsi"/>
            <w:noProof/>
            <w:lang w:val="en-US"/>
          </w:rPr>
          <w:tab/>
        </w:r>
        <w:r w:rsidR="00AD7CF2" w:rsidRPr="00280AC3">
          <w:rPr>
            <w:rStyle w:val="Hyperlink"/>
            <w:noProof/>
          </w:rPr>
          <w:t>Minimum Shift Requirement Deferment</w:t>
        </w:r>
        <w:r w:rsidR="00AD7CF2">
          <w:rPr>
            <w:noProof/>
            <w:webHidden/>
          </w:rPr>
          <w:tab/>
        </w:r>
        <w:r w:rsidR="00AD7CF2">
          <w:rPr>
            <w:noProof/>
            <w:webHidden/>
          </w:rPr>
          <w:fldChar w:fldCharType="begin"/>
        </w:r>
        <w:r w:rsidR="00AD7CF2">
          <w:rPr>
            <w:noProof/>
            <w:webHidden/>
          </w:rPr>
          <w:instrText xml:space="preserve"> PAGEREF _Toc103692295 \h </w:instrText>
        </w:r>
        <w:r w:rsidR="00AD7CF2">
          <w:rPr>
            <w:noProof/>
            <w:webHidden/>
          </w:rPr>
        </w:r>
        <w:r w:rsidR="00AD7CF2">
          <w:rPr>
            <w:noProof/>
            <w:webHidden/>
          </w:rPr>
          <w:fldChar w:fldCharType="separate"/>
        </w:r>
        <w:r w:rsidR="00BE7203">
          <w:rPr>
            <w:noProof/>
            <w:webHidden/>
          </w:rPr>
          <w:t>52</w:t>
        </w:r>
        <w:r w:rsidR="00AD7CF2">
          <w:rPr>
            <w:noProof/>
            <w:webHidden/>
          </w:rPr>
          <w:fldChar w:fldCharType="end"/>
        </w:r>
      </w:hyperlink>
    </w:p>
    <w:p w14:paraId="2E09EF18" w14:textId="4A846705" w:rsidR="00AD7CF2" w:rsidRDefault="001529F7">
      <w:pPr>
        <w:pStyle w:val="TOC3"/>
        <w:rPr>
          <w:rFonts w:asciiTheme="minorHAnsi" w:eastAsiaTheme="minorEastAsia" w:hAnsiTheme="minorHAnsi"/>
          <w:noProof/>
          <w:lang w:val="en-US"/>
        </w:rPr>
      </w:pPr>
      <w:hyperlink w:anchor="_Toc103692296" w:history="1">
        <w:r w:rsidR="00AD7CF2" w:rsidRPr="00280AC3">
          <w:rPr>
            <w:rStyle w:val="Hyperlink"/>
            <w:noProof/>
          </w:rPr>
          <w:t>18.2.3</w:t>
        </w:r>
        <w:r w:rsidR="00AD7CF2">
          <w:rPr>
            <w:rFonts w:asciiTheme="minorHAnsi" w:eastAsiaTheme="minorEastAsia" w:hAnsiTheme="minorHAnsi"/>
            <w:noProof/>
            <w:lang w:val="en-US"/>
          </w:rPr>
          <w:tab/>
        </w:r>
        <w:r w:rsidR="00AD7CF2" w:rsidRPr="00280AC3">
          <w:rPr>
            <w:rStyle w:val="Hyperlink"/>
            <w:noProof/>
          </w:rPr>
          <w:t>Minimum Employment of Senior Health Physicists</w:t>
        </w:r>
        <w:r w:rsidR="00AD7CF2">
          <w:rPr>
            <w:noProof/>
            <w:webHidden/>
          </w:rPr>
          <w:tab/>
        </w:r>
        <w:r w:rsidR="00AD7CF2">
          <w:rPr>
            <w:noProof/>
            <w:webHidden/>
          </w:rPr>
          <w:fldChar w:fldCharType="begin"/>
        </w:r>
        <w:r w:rsidR="00AD7CF2">
          <w:rPr>
            <w:noProof/>
            <w:webHidden/>
          </w:rPr>
          <w:instrText xml:space="preserve"> PAGEREF _Toc103692296 \h </w:instrText>
        </w:r>
        <w:r w:rsidR="00AD7CF2">
          <w:rPr>
            <w:noProof/>
            <w:webHidden/>
          </w:rPr>
        </w:r>
        <w:r w:rsidR="00AD7CF2">
          <w:rPr>
            <w:noProof/>
            <w:webHidden/>
          </w:rPr>
          <w:fldChar w:fldCharType="separate"/>
        </w:r>
        <w:r w:rsidR="00BE7203">
          <w:rPr>
            <w:noProof/>
            <w:webHidden/>
          </w:rPr>
          <w:t>52</w:t>
        </w:r>
        <w:r w:rsidR="00AD7CF2">
          <w:rPr>
            <w:noProof/>
            <w:webHidden/>
          </w:rPr>
          <w:fldChar w:fldCharType="end"/>
        </w:r>
      </w:hyperlink>
    </w:p>
    <w:p w14:paraId="4E262809" w14:textId="10256330" w:rsidR="00AD7CF2" w:rsidRDefault="001529F7">
      <w:pPr>
        <w:pStyle w:val="TOC2"/>
        <w:rPr>
          <w:rFonts w:asciiTheme="minorHAnsi" w:eastAsiaTheme="minorEastAsia" w:hAnsiTheme="minorHAnsi"/>
          <w:noProof/>
          <w:lang w:val="en-US"/>
        </w:rPr>
      </w:pPr>
      <w:hyperlink w:anchor="_Toc103692297" w:history="1">
        <w:r w:rsidR="00AD7CF2" w:rsidRPr="00280AC3">
          <w:rPr>
            <w:rStyle w:val="Hyperlink"/>
            <w:noProof/>
          </w:rPr>
          <w:t>18.3</w:t>
        </w:r>
        <w:r w:rsidR="00AD7CF2">
          <w:rPr>
            <w:rFonts w:asciiTheme="minorHAnsi" w:eastAsiaTheme="minorEastAsia" w:hAnsiTheme="minorHAnsi"/>
            <w:noProof/>
            <w:lang w:val="en-US"/>
          </w:rPr>
          <w:tab/>
        </w:r>
        <w:r w:rsidR="00AD7CF2" w:rsidRPr="00280AC3">
          <w:rPr>
            <w:rStyle w:val="Hyperlink"/>
            <w:noProof/>
          </w:rPr>
          <w:t>Management of Prolonged Unemployment</w:t>
        </w:r>
        <w:r w:rsidR="00AD7CF2">
          <w:rPr>
            <w:noProof/>
            <w:webHidden/>
          </w:rPr>
          <w:tab/>
        </w:r>
        <w:r w:rsidR="00AD7CF2">
          <w:rPr>
            <w:noProof/>
            <w:webHidden/>
          </w:rPr>
          <w:fldChar w:fldCharType="begin"/>
        </w:r>
        <w:r w:rsidR="00AD7CF2">
          <w:rPr>
            <w:noProof/>
            <w:webHidden/>
          </w:rPr>
          <w:instrText xml:space="preserve"> PAGEREF _Toc103692297 \h </w:instrText>
        </w:r>
        <w:r w:rsidR="00AD7CF2">
          <w:rPr>
            <w:noProof/>
            <w:webHidden/>
          </w:rPr>
        </w:r>
        <w:r w:rsidR="00AD7CF2">
          <w:rPr>
            <w:noProof/>
            <w:webHidden/>
          </w:rPr>
          <w:fldChar w:fldCharType="separate"/>
        </w:r>
        <w:r w:rsidR="00BE7203">
          <w:rPr>
            <w:noProof/>
            <w:webHidden/>
          </w:rPr>
          <w:t>52</w:t>
        </w:r>
        <w:r w:rsidR="00AD7CF2">
          <w:rPr>
            <w:noProof/>
            <w:webHidden/>
          </w:rPr>
          <w:fldChar w:fldCharType="end"/>
        </w:r>
      </w:hyperlink>
    </w:p>
    <w:p w14:paraId="28DAC394" w14:textId="0A432B38" w:rsidR="00AD7CF2" w:rsidRDefault="001529F7">
      <w:pPr>
        <w:pStyle w:val="TOC2"/>
        <w:rPr>
          <w:rFonts w:asciiTheme="minorHAnsi" w:eastAsiaTheme="minorEastAsia" w:hAnsiTheme="minorHAnsi"/>
          <w:noProof/>
          <w:lang w:val="en-US"/>
        </w:rPr>
      </w:pPr>
      <w:hyperlink w:anchor="_Toc103692298" w:history="1">
        <w:r w:rsidR="00AD7CF2" w:rsidRPr="00280AC3">
          <w:rPr>
            <w:rStyle w:val="Hyperlink"/>
            <w:noProof/>
          </w:rPr>
          <w:t>18.4</w:t>
        </w:r>
        <w:r w:rsidR="00AD7CF2">
          <w:rPr>
            <w:rFonts w:asciiTheme="minorHAnsi" w:eastAsiaTheme="minorEastAsia" w:hAnsiTheme="minorHAnsi"/>
            <w:noProof/>
            <w:lang w:val="en-US"/>
          </w:rPr>
          <w:tab/>
        </w:r>
        <w:r w:rsidR="00AD7CF2" w:rsidRPr="00280AC3">
          <w:rPr>
            <w:rStyle w:val="Hyperlink"/>
            <w:noProof/>
          </w:rPr>
          <w:t>Removal from Duty for Cause</w:t>
        </w:r>
        <w:r w:rsidR="00AD7CF2">
          <w:rPr>
            <w:noProof/>
            <w:webHidden/>
          </w:rPr>
          <w:tab/>
        </w:r>
        <w:r w:rsidR="00AD7CF2">
          <w:rPr>
            <w:noProof/>
            <w:webHidden/>
          </w:rPr>
          <w:fldChar w:fldCharType="begin"/>
        </w:r>
        <w:r w:rsidR="00AD7CF2">
          <w:rPr>
            <w:noProof/>
            <w:webHidden/>
          </w:rPr>
          <w:instrText xml:space="preserve"> PAGEREF _Toc103692298 \h </w:instrText>
        </w:r>
        <w:r w:rsidR="00AD7CF2">
          <w:rPr>
            <w:noProof/>
            <w:webHidden/>
          </w:rPr>
        </w:r>
        <w:r w:rsidR="00AD7CF2">
          <w:rPr>
            <w:noProof/>
            <w:webHidden/>
          </w:rPr>
          <w:fldChar w:fldCharType="separate"/>
        </w:r>
        <w:r w:rsidR="00BE7203">
          <w:rPr>
            <w:noProof/>
            <w:webHidden/>
          </w:rPr>
          <w:t>52</w:t>
        </w:r>
        <w:r w:rsidR="00AD7CF2">
          <w:rPr>
            <w:noProof/>
            <w:webHidden/>
          </w:rPr>
          <w:fldChar w:fldCharType="end"/>
        </w:r>
      </w:hyperlink>
    </w:p>
    <w:p w14:paraId="6B8DC43A" w14:textId="4B88014F" w:rsidR="00AD7CF2" w:rsidRDefault="001529F7">
      <w:pPr>
        <w:pStyle w:val="TOC3"/>
        <w:rPr>
          <w:rFonts w:asciiTheme="minorHAnsi" w:eastAsiaTheme="minorEastAsia" w:hAnsiTheme="minorHAnsi"/>
          <w:noProof/>
          <w:lang w:val="en-US"/>
        </w:rPr>
      </w:pPr>
      <w:hyperlink w:anchor="_Toc103692299" w:history="1">
        <w:r w:rsidR="00AD7CF2" w:rsidRPr="00280AC3">
          <w:rPr>
            <w:rStyle w:val="Hyperlink"/>
            <w:noProof/>
          </w:rPr>
          <w:t>18.4.1</w:t>
        </w:r>
        <w:r w:rsidR="00AD7CF2">
          <w:rPr>
            <w:rFonts w:asciiTheme="minorHAnsi" w:eastAsiaTheme="minorEastAsia" w:hAnsiTheme="minorHAnsi"/>
            <w:noProof/>
            <w:lang w:val="en-US"/>
          </w:rPr>
          <w:tab/>
        </w:r>
        <w:r w:rsidR="00AD7CF2" w:rsidRPr="00280AC3">
          <w:rPr>
            <w:rStyle w:val="Hyperlink"/>
            <w:noProof/>
          </w:rPr>
          <w:t>Failure to Meet a Minimum Employment Requirement</w:t>
        </w:r>
        <w:r w:rsidR="00AD7CF2">
          <w:rPr>
            <w:noProof/>
            <w:webHidden/>
          </w:rPr>
          <w:tab/>
        </w:r>
        <w:r w:rsidR="00AD7CF2">
          <w:rPr>
            <w:noProof/>
            <w:webHidden/>
          </w:rPr>
          <w:fldChar w:fldCharType="begin"/>
        </w:r>
        <w:r w:rsidR="00AD7CF2">
          <w:rPr>
            <w:noProof/>
            <w:webHidden/>
          </w:rPr>
          <w:instrText xml:space="preserve"> PAGEREF _Toc103692299 \h </w:instrText>
        </w:r>
        <w:r w:rsidR="00AD7CF2">
          <w:rPr>
            <w:noProof/>
            <w:webHidden/>
          </w:rPr>
        </w:r>
        <w:r w:rsidR="00AD7CF2">
          <w:rPr>
            <w:noProof/>
            <w:webHidden/>
          </w:rPr>
          <w:fldChar w:fldCharType="separate"/>
        </w:r>
        <w:r w:rsidR="00BE7203">
          <w:rPr>
            <w:noProof/>
            <w:webHidden/>
          </w:rPr>
          <w:t>53</w:t>
        </w:r>
        <w:r w:rsidR="00AD7CF2">
          <w:rPr>
            <w:noProof/>
            <w:webHidden/>
          </w:rPr>
          <w:fldChar w:fldCharType="end"/>
        </w:r>
      </w:hyperlink>
    </w:p>
    <w:p w14:paraId="38ADDF81" w14:textId="12FE75F6" w:rsidR="00AD7CF2" w:rsidRDefault="001529F7">
      <w:pPr>
        <w:pStyle w:val="TOC3"/>
        <w:rPr>
          <w:rFonts w:asciiTheme="minorHAnsi" w:eastAsiaTheme="minorEastAsia" w:hAnsiTheme="minorHAnsi"/>
          <w:noProof/>
          <w:lang w:val="en-US"/>
        </w:rPr>
      </w:pPr>
      <w:hyperlink w:anchor="_Toc103692300" w:history="1">
        <w:r w:rsidR="00AD7CF2" w:rsidRPr="00280AC3">
          <w:rPr>
            <w:rStyle w:val="Hyperlink"/>
            <w:noProof/>
          </w:rPr>
          <w:t>18.4.2</w:t>
        </w:r>
        <w:r w:rsidR="00AD7CF2">
          <w:rPr>
            <w:rFonts w:asciiTheme="minorHAnsi" w:eastAsiaTheme="minorEastAsia" w:hAnsiTheme="minorHAnsi"/>
            <w:noProof/>
            <w:lang w:val="en-US"/>
          </w:rPr>
          <w:tab/>
        </w:r>
        <w:r w:rsidR="00AD7CF2" w:rsidRPr="00280AC3">
          <w:rPr>
            <w:rStyle w:val="Hyperlink"/>
            <w:noProof/>
          </w:rPr>
          <w:t>Requalification Test Failure</w:t>
        </w:r>
        <w:r w:rsidR="00AD7CF2">
          <w:rPr>
            <w:noProof/>
            <w:webHidden/>
          </w:rPr>
          <w:tab/>
        </w:r>
        <w:r w:rsidR="00AD7CF2">
          <w:rPr>
            <w:noProof/>
            <w:webHidden/>
          </w:rPr>
          <w:fldChar w:fldCharType="begin"/>
        </w:r>
        <w:r w:rsidR="00AD7CF2">
          <w:rPr>
            <w:noProof/>
            <w:webHidden/>
          </w:rPr>
          <w:instrText xml:space="preserve"> PAGEREF _Toc103692300 \h </w:instrText>
        </w:r>
        <w:r w:rsidR="00AD7CF2">
          <w:rPr>
            <w:noProof/>
            <w:webHidden/>
          </w:rPr>
        </w:r>
        <w:r w:rsidR="00AD7CF2">
          <w:rPr>
            <w:noProof/>
            <w:webHidden/>
          </w:rPr>
          <w:fldChar w:fldCharType="separate"/>
        </w:r>
        <w:r w:rsidR="00BE7203">
          <w:rPr>
            <w:noProof/>
            <w:webHidden/>
          </w:rPr>
          <w:t>53</w:t>
        </w:r>
        <w:r w:rsidR="00AD7CF2">
          <w:rPr>
            <w:noProof/>
            <w:webHidden/>
          </w:rPr>
          <w:fldChar w:fldCharType="end"/>
        </w:r>
      </w:hyperlink>
    </w:p>
    <w:p w14:paraId="01642A37" w14:textId="6C5133C1" w:rsidR="00AD7CF2" w:rsidRDefault="001529F7">
      <w:pPr>
        <w:pStyle w:val="TOC3"/>
        <w:rPr>
          <w:rFonts w:asciiTheme="minorHAnsi" w:eastAsiaTheme="minorEastAsia" w:hAnsiTheme="minorHAnsi"/>
          <w:noProof/>
          <w:lang w:val="en-US"/>
        </w:rPr>
      </w:pPr>
      <w:hyperlink w:anchor="_Toc103692301" w:history="1">
        <w:r w:rsidR="00AD7CF2" w:rsidRPr="00280AC3">
          <w:rPr>
            <w:rStyle w:val="Hyperlink"/>
            <w:noProof/>
          </w:rPr>
          <w:t>18.4.3</w:t>
        </w:r>
        <w:r w:rsidR="00AD7CF2">
          <w:rPr>
            <w:rFonts w:asciiTheme="minorHAnsi" w:eastAsiaTheme="minorEastAsia" w:hAnsiTheme="minorHAnsi"/>
            <w:noProof/>
            <w:lang w:val="en-US"/>
          </w:rPr>
          <w:tab/>
        </w:r>
        <w:r w:rsidR="00AD7CF2" w:rsidRPr="00280AC3">
          <w:rPr>
            <w:rStyle w:val="Hyperlink"/>
            <w:noProof/>
          </w:rPr>
          <w:t>Inability to Work Safely and Competently</w:t>
        </w:r>
        <w:r w:rsidR="00AD7CF2">
          <w:rPr>
            <w:noProof/>
            <w:webHidden/>
          </w:rPr>
          <w:tab/>
        </w:r>
        <w:r w:rsidR="00AD7CF2">
          <w:rPr>
            <w:noProof/>
            <w:webHidden/>
          </w:rPr>
          <w:fldChar w:fldCharType="begin"/>
        </w:r>
        <w:r w:rsidR="00AD7CF2">
          <w:rPr>
            <w:noProof/>
            <w:webHidden/>
          </w:rPr>
          <w:instrText xml:space="preserve"> PAGEREF _Toc103692301 \h </w:instrText>
        </w:r>
        <w:r w:rsidR="00AD7CF2">
          <w:rPr>
            <w:noProof/>
            <w:webHidden/>
          </w:rPr>
        </w:r>
        <w:r w:rsidR="00AD7CF2">
          <w:rPr>
            <w:noProof/>
            <w:webHidden/>
          </w:rPr>
          <w:fldChar w:fldCharType="separate"/>
        </w:r>
        <w:r w:rsidR="00BE7203">
          <w:rPr>
            <w:noProof/>
            <w:webHidden/>
          </w:rPr>
          <w:t>53</w:t>
        </w:r>
        <w:r w:rsidR="00AD7CF2">
          <w:rPr>
            <w:noProof/>
            <w:webHidden/>
          </w:rPr>
          <w:fldChar w:fldCharType="end"/>
        </w:r>
      </w:hyperlink>
    </w:p>
    <w:p w14:paraId="7AB424FE" w14:textId="3B8A95C8" w:rsidR="00AD7CF2" w:rsidRDefault="001529F7">
      <w:pPr>
        <w:pStyle w:val="TOC3"/>
        <w:rPr>
          <w:rFonts w:asciiTheme="minorHAnsi" w:eastAsiaTheme="minorEastAsia" w:hAnsiTheme="minorHAnsi"/>
          <w:noProof/>
          <w:lang w:val="en-US"/>
        </w:rPr>
      </w:pPr>
      <w:hyperlink w:anchor="_Toc103692302" w:history="1">
        <w:r w:rsidR="00AD7CF2" w:rsidRPr="00280AC3">
          <w:rPr>
            <w:rStyle w:val="Hyperlink"/>
            <w:noProof/>
          </w:rPr>
          <w:t>18.4.4</w:t>
        </w:r>
        <w:r w:rsidR="00AD7CF2">
          <w:rPr>
            <w:rFonts w:asciiTheme="minorHAnsi" w:eastAsiaTheme="minorEastAsia" w:hAnsiTheme="minorHAnsi"/>
            <w:noProof/>
            <w:lang w:val="en-US"/>
          </w:rPr>
          <w:tab/>
        </w:r>
        <w:r w:rsidR="00AD7CF2" w:rsidRPr="00280AC3">
          <w:rPr>
            <w:rStyle w:val="Hyperlink"/>
            <w:noProof/>
          </w:rPr>
          <w:t>Certificate Expiry</w:t>
        </w:r>
        <w:r w:rsidR="00AD7CF2">
          <w:rPr>
            <w:noProof/>
            <w:webHidden/>
          </w:rPr>
          <w:tab/>
        </w:r>
        <w:r w:rsidR="00AD7CF2">
          <w:rPr>
            <w:noProof/>
            <w:webHidden/>
          </w:rPr>
          <w:fldChar w:fldCharType="begin"/>
        </w:r>
        <w:r w:rsidR="00AD7CF2">
          <w:rPr>
            <w:noProof/>
            <w:webHidden/>
          </w:rPr>
          <w:instrText xml:space="preserve"> PAGEREF _Toc103692302 \h </w:instrText>
        </w:r>
        <w:r w:rsidR="00AD7CF2">
          <w:rPr>
            <w:noProof/>
            <w:webHidden/>
          </w:rPr>
        </w:r>
        <w:r w:rsidR="00AD7CF2">
          <w:rPr>
            <w:noProof/>
            <w:webHidden/>
          </w:rPr>
          <w:fldChar w:fldCharType="separate"/>
        </w:r>
        <w:r w:rsidR="00BE7203">
          <w:rPr>
            <w:noProof/>
            <w:webHidden/>
          </w:rPr>
          <w:t>53</w:t>
        </w:r>
        <w:r w:rsidR="00AD7CF2">
          <w:rPr>
            <w:noProof/>
            <w:webHidden/>
          </w:rPr>
          <w:fldChar w:fldCharType="end"/>
        </w:r>
      </w:hyperlink>
    </w:p>
    <w:p w14:paraId="6BFC1A22" w14:textId="0C713CEE" w:rsidR="00AD7CF2" w:rsidRDefault="001529F7">
      <w:pPr>
        <w:pStyle w:val="TOC3"/>
        <w:rPr>
          <w:rFonts w:asciiTheme="minorHAnsi" w:eastAsiaTheme="minorEastAsia" w:hAnsiTheme="minorHAnsi"/>
          <w:noProof/>
          <w:lang w:val="en-US"/>
        </w:rPr>
      </w:pPr>
      <w:hyperlink w:anchor="_Toc103692303" w:history="1">
        <w:r w:rsidR="00AD7CF2" w:rsidRPr="00280AC3">
          <w:rPr>
            <w:rStyle w:val="Hyperlink"/>
            <w:noProof/>
          </w:rPr>
          <w:t>18.4.5</w:t>
        </w:r>
        <w:r w:rsidR="00AD7CF2">
          <w:rPr>
            <w:rFonts w:asciiTheme="minorHAnsi" w:eastAsiaTheme="minorEastAsia" w:hAnsiTheme="minorHAnsi"/>
            <w:noProof/>
            <w:lang w:val="en-US"/>
          </w:rPr>
          <w:tab/>
        </w:r>
        <w:r w:rsidR="00AD7CF2" w:rsidRPr="00280AC3">
          <w:rPr>
            <w:rStyle w:val="Hyperlink"/>
            <w:noProof/>
          </w:rPr>
          <w:t>Proposed Decision Not to Certify or to Decertify</w:t>
        </w:r>
        <w:r w:rsidR="00AD7CF2">
          <w:rPr>
            <w:noProof/>
            <w:webHidden/>
          </w:rPr>
          <w:tab/>
        </w:r>
        <w:r w:rsidR="00AD7CF2">
          <w:rPr>
            <w:noProof/>
            <w:webHidden/>
          </w:rPr>
          <w:fldChar w:fldCharType="begin"/>
        </w:r>
        <w:r w:rsidR="00AD7CF2">
          <w:rPr>
            <w:noProof/>
            <w:webHidden/>
          </w:rPr>
          <w:instrText xml:space="preserve"> PAGEREF _Toc103692303 \h </w:instrText>
        </w:r>
        <w:r w:rsidR="00AD7CF2">
          <w:rPr>
            <w:noProof/>
            <w:webHidden/>
          </w:rPr>
        </w:r>
        <w:r w:rsidR="00AD7CF2">
          <w:rPr>
            <w:noProof/>
            <w:webHidden/>
          </w:rPr>
          <w:fldChar w:fldCharType="separate"/>
        </w:r>
        <w:r w:rsidR="00BE7203">
          <w:rPr>
            <w:noProof/>
            <w:webHidden/>
          </w:rPr>
          <w:t>53</w:t>
        </w:r>
        <w:r w:rsidR="00AD7CF2">
          <w:rPr>
            <w:noProof/>
            <w:webHidden/>
          </w:rPr>
          <w:fldChar w:fldCharType="end"/>
        </w:r>
      </w:hyperlink>
    </w:p>
    <w:p w14:paraId="41838B74" w14:textId="4F1D4752" w:rsidR="00AD7CF2" w:rsidRDefault="001529F7">
      <w:pPr>
        <w:pStyle w:val="TOC2"/>
        <w:rPr>
          <w:rFonts w:asciiTheme="minorHAnsi" w:eastAsiaTheme="minorEastAsia" w:hAnsiTheme="minorHAnsi"/>
          <w:noProof/>
          <w:lang w:val="en-US"/>
        </w:rPr>
      </w:pPr>
      <w:hyperlink w:anchor="_Toc103692304" w:history="1">
        <w:r w:rsidR="00AD7CF2" w:rsidRPr="00280AC3">
          <w:rPr>
            <w:rStyle w:val="Hyperlink"/>
            <w:noProof/>
          </w:rPr>
          <w:t>18.5</w:t>
        </w:r>
        <w:r w:rsidR="00AD7CF2">
          <w:rPr>
            <w:rFonts w:asciiTheme="minorHAnsi" w:eastAsiaTheme="minorEastAsia" w:hAnsiTheme="minorHAnsi"/>
            <w:noProof/>
            <w:lang w:val="en-US"/>
          </w:rPr>
          <w:tab/>
        </w:r>
        <w:r w:rsidR="00AD7CF2" w:rsidRPr="00280AC3">
          <w:rPr>
            <w:rStyle w:val="Hyperlink"/>
            <w:noProof/>
          </w:rPr>
          <w:t>Baseline Reinstatement Process</w:t>
        </w:r>
        <w:r w:rsidR="00AD7CF2">
          <w:rPr>
            <w:noProof/>
            <w:webHidden/>
          </w:rPr>
          <w:tab/>
        </w:r>
        <w:r w:rsidR="00AD7CF2">
          <w:rPr>
            <w:noProof/>
            <w:webHidden/>
          </w:rPr>
          <w:fldChar w:fldCharType="begin"/>
        </w:r>
        <w:r w:rsidR="00AD7CF2">
          <w:rPr>
            <w:noProof/>
            <w:webHidden/>
          </w:rPr>
          <w:instrText xml:space="preserve"> PAGEREF _Toc103692304 \h </w:instrText>
        </w:r>
        <w:r w:rsidR="00AD7CF2">
          <w:rPr>
            <w:noProof/>
            <w:webHidden/>
          </w:rPr>
        </w:r>
        <w:r w:rsidR="00AD7CF2">
          <w:rPr>
            <w:noProof/>
            <w:webHidden/>
          </w:rPr>
          <w:fldChar w:fldCharType="separate"/>
        </w:r>
        <w:r w:rsidR="00BE7203">
          <w:rPr>
            <w:noProof/>
            <w:webHidden/>
          </w:rPr>
          <w:t>54</w:t>
        </w:r>
        <w:r w:rsidR="00AD7CF2">
          <w:rPr>
            <w:noProof/>
            <w:webHidden/>
          </w:rPr>
          <w:fldChar w:fldCharType="end"/>
        </w:r>
      </w:hyperlink>
    </w:p>
    <w:p w14:paraId="6E89B9C7" w14:textId="62BDE9B6" w:rsidR="00AD7CF2" w:rsidRDefault="001529F7">
      <w:pPr>
        <w:pStyle w:val="TOC3"/>
        <w:rPr>
          <w:rFonts w:asciiTheme="minorHAnsi" w:eastAsiaTheme="minorEastAsia" w:hAnsiTheme="minorHAnsi"/>
          <w:noProof/>
          <w:lang w:val="en-US"/>
        </w:rPr>
      </w:pPr>
      <w:hyperlink w:anchor="_Toc103692305" w:history="1">
        <w:r w:rsidR="00AD7CF2" w:rsidRPr="00280AC3">
          <w:rPr>
            <w:rStyle w:val="Hyperlink"/>
            <w:noProof/>
          </w:rPr>
          <w:t>18.5.1</w:t>
        </w:r>
        <w:r w:rsidR="00AD7CF2">
          <w:rPr>
            <w:rFonts w:asciiTheme="minorHAnsi" w:eastAsiaTheme="minorEastAsia" w:hAnsiTheme="minorHAnsi"/>
            <w:noProof/>
            <w:lang w:val="en-US"/>
          </w:rPr>
          <w:tab/>
        </w:r>
        <w:r w:rsidR="00AD7CF2" w:rsidRPr="00280AC3">
          <w:rPr>
            <w:rStyle w:val="Hyperlink"/>
            <w:noProof/>
          </w:rPr>
          <w:t>Update Training</w:t>
        </w:r>
        <w:r w:rsidR="00AD7CF2">
          <w:rPr>
            <w:noProof/>
            <w:webHidden/>
          </w:rPr>
          <w:tab/>
        </w:r>
        <w:r w:rsidR="00AD7CF2">
          <w:rPr>
            <w:noProof/>
            <w:webHidden/>
          </w:rPr>
          <w:fldChar w:fldCharType="begin"/>
        </w:r>
        <w:r w:rsidR="00AD7CF2">
          <w:rPr>
            <w:noProof/>
            <w:webHidden/>
          </w:rPr>
          <w:instrText xml:space="preserve"> PAGEREF _Toc103692305 \h </w:instrText>
        </w:r>
        <w:r w:rsidR="00AD7CF2">
          <w:rPr>
            <w:noProof/>
            <w:webHidden/>
          </w:rPr>
        </w:r>
        <w:r w:rsidR="00AD7CF2">
          <w:rPr>
            <w:noProof/>
            <w:webHidden/>
          </w:rPr>
          <w:fldChar w:fldCharType="separate"/>
        </w:r>
        <w:r w:rsidR="00BE7203">
          <w:rPr>
            <w:noProof/>
            <w:webHidden/>
          </w:rPr>
          <w:t>54</w:t>
        </w:r>
        <w:r w:rsidR="00AD7CF2">
          <w:rPr>
            <w:noProof/>
            <w:webHidden/>
          </w:rPr>
          <w:fldChar w:fldCharType="end"/>
        </w:r>
      </w:hyperlink>
    </w:p>
    <w:p w14:paraId="34A902ED" w14:textId="0217EA51" w:rsidR="00AD7CF2" w:rsidRDefault="001529F7">
      <w:pPr>
        <w:pStyle w:val="TOC3"/>
        <w:rPr>
          <w:rFonts w:asciiTheme="minorHAnsi" w:eastAsiaTheme="minorEastAsia" w:hAnsiTheme="minorHAnsi"/>
          <w:noProof/>
          <w:lang w:val="en-US"/>
        </w:rPr>
      </w:pPr>
      <w:hyperlink w:anchor="_Toc103692306" w:history="1">
        <w:r w:rsidR="00AD7CF2" w:rsidRPr="00280AC3">
          <w:rPr>
            <w:rStyle w:val="Hyperlink"/>
            <w:noProof/>
          </w:rPr>
          <w:t>18.5.2</w:t>
        </w:r>
        <w:r w:rsidR="00AD7CF2">
          <w:rPr>
            <w:rFonts w:asciiTheme="minorHAnsi" w:eastAsiaTheme="minorEastAsia" w:hAnsiTheme="minorHAnsi"/>
            <w:noProof/>
            <w:lang w:val="en-US"/>
          </w:rPr>
          <w:tab/>
        </w:r>
        <w:r w:rsidR="00AD7CF2" w:rsidRPr="00280AC3">
          <w:rPr>
            <w:rStyle w:val="Hyperlink"/>
            <w:noProof/>
          </w:rPr>
          <w:t>Refresher Training</w:t>
        </w:r>
        <w:r w:rsidR="00AD7CF2">
          <w:rPr>
            <w:noProof/>
            <w:webHidden/>
          </w:rPr>
          <w:tab/>
        </w:r>
        <w:r w:rsidR="00AD7CF2">
          <w:rPr>
            <w:noProof/>
            <w:webHidden/>
          </w:rPr>
          <w:fldChar w:fldCharType="begin"/>
        </w:r>
        <w:r w:rsidR="00AD7CF2">
          <w:rPr>
            <w:noProof/>
            <w:webHidden/>
          </w:rPr>
          <w:instrText xml:space="preserve"> PAGEREF _Toc103692306 \h </w:instrText>
        </w:r>
        <w:r w:rsidR="00AD7CF2">
          <w:rPr>
            <w:noProof/>
            <w:webHidden/>
          </w:rPr>
        </w:r>
        <w:r w:rsidR="00AD7CF2">
          <w:rPr>
            <w:noProof/>
            <w:webHidden/>
          </w:rPr>
          <w:fldChar w:fldCharType="separate"/>
        </w:r>
        <w:r w:rsidR="00BE7203">
          <w:rPr>
            <w:noProof/>
            <w:webHidden/>
          </w:rPr>
          <w:t>54</w:t>
        </w:r>
        <w:r w:rsidR="00AD7CF2">
          <w:rPr>
            <w:noProof/>
            <w:webHidden/>
          </w:rPr>
          <w:fldChar w:fldCharType="end"/>
        </w:r>
      </w:hyperlink>
    </w:p>
    <w:p w14:paraId="52E20CD9" w14:textId="03FAF92F" w:rsidR="00AD7CF2" w:rsidRDefault="001529F7">
      <w:pPr>
        <w:pStyle w:val="TOC3"/>
        <w:rPr>
          <w:rFonts w:asciiTheme="minorHAnsi" w:eastAsiaTheme="minorEastAsia" w:hAnsiTheme="minorHAnsi"/>
          <w:noProof/>
          <w:lang w:val="en-US"/>
        </w:rPr>
      </w:pPr>
      <w:hyperlink w:anchor="_Toc103692307" w:history="1">
        <w:r w:rsidR="00AD7CF2" w:rsidRPr="00280AC3">
          <w:rPr>
            <w:rStyle w:val="Hyperlink"/>
            <w:noProof/>
          </w:rPr>
          <w:t>18.5.3</w:t>
        </w:r>
        <w:r w:rsidR="00AD7CF2">
          <w:rPr>
            <w:rFonts w:asciiTheme="minorHAnsi" w:eastAsiaTheme="minorEastAsia" w:hAnsiTheme="minorHAnsi"/>
            <w:noProof/>
            <w:lang w:val="en-US"/>
          </w:rPr>
          <w:tab/>
        </w:r>
        <w:r w:rsidR="00AD7CF2" w:rsidRPr="00280AC3">
          <w:rPr>
            <w:rStyle w:val="Hyperlink"/>
            <w:noProof/>
          </w:rPr>
          <w:t>Simulator-based Training</w:t>
        </w:r>
        <w:r w:rsidR="00AD7CF2">
          <w:rPr>
            <w:noProof/>
            <w:webHidden/>
          </w:rPr>
          <w:tab/>
        </w:r>
        <w:r w:rsidR="00AD7CF2">
          <w:rPr>
            <w:noProof/>
            <w:webHidden/>
          </w:rPr>
          <w:fldChar w:fldCharType="begin"/>
        </w:r>
        <w:r w:rsidR="00AD7CF2">
          <w:rPr>
            <w:noProof/>
            <w:webHidden/>
          </w:rPr>
          <w:instrText xml:space="preserve"> PAGEREF _Toc103692307 \h </w:instrText>
        </w:r>
        <w:r w:rsidR="00AD7CF2">
          <w:rPr>
            <w:noProof/>
            <w:webHidden/>
          </w:rPr>
        </w:r>
        <w:r w:rsidR="00AD7CF2">
          <w:rPr>
            <w:noProof/>
            <w:webHidden/>
          </w:rPr>
          <w:fldChar w:fldCharType="separate"/>
        </w:r>
        <w:r w:rsidR="00BE7203">
          <w:rPr>
            <w:noProof/>
            <w:webHidden/>
          </w:rPr>
          <w:t>54</w:t>
        </w:r>
        <w:r w:rsidR="00AD7CF2">
          <w:rPr>
            <w:noProof/>
            <w:webHidden/>
          </w:rPr>
          <w:fldChar w:fldCharType="end"/>
        </w:r>
      </w:hyperlink>
    </w:p>
    <w:p w14:paraId="4513B700" w14:textId="1186CCD6" w:rsidR="00AD7CF2" w:rsidRDefault="001529F7">
      <w:pPr>
        <w:pStyle w:val="TOC3"/>
        <w:rPr>
          <w:rFonts w:asciiTheme="minorHAnsi" w:eastAsiaTheme="minorEastAsia" w:hAnsiTheme="minorHAnsi"/>
          <w:noProof/>
          <w:lang w:val="en-US"/>
        </w:rPr>
      </w:pPr>
      <w:hyperlink w:anchor="_Toc103692308" w:history="1">
        <w:r w:rsidR="00AD7CF2" w:rsidRPr="00280AC3">
          <w:rPr>
            <w:rStyle w:val="Hyperlink"/>
            <w:noProof/>
          </w:rPr>
          <w:t>18.5.4</w:t>
        </w:r>
        <w:r w:rsidR="00AD7CF2">
          <w:rPr>
            <w:rFonts w:asciiTheme="minorHAnsi" w:eastAsiaTheme="minorEastAsia" w:hAnsiTheme="minorHAnsi"/>
            <w:noProof/>
            <w:lang w:val="en-US"/>
          </w:rPr>
          <w:tab/>
        </w:r>
        <w:r w:rsidR="00AD7CF2" w:rsidRPr="00280AC3">
          <w:rPr>
            <w:rStyle w:val="Hyperlink"/>
            <w:noProof/>
          </w:rPr>
          <w:t>Work Under Supervision</w:t>
        </w:r>
        <w:r w:rsidR="00AD7CF2">
          <w:rPr>
            <w:noProof/>
            <w:webHidden/>
          </w:rPr>
          <w:tab/>
        </w:r>
        <w:r w:rsidR="00AD7CF2">
          <w:rPr>
            <w:noProof/>
            <w:webHidden/>
          </w:rPr>
          <w:fldChar w:fldCharType="begin"/>
        </w:r>
        <w:r w:rsidR="00AD7CF2">
          <w:rPr>
            <w:noProof/>
            <w:webHidden/>
          </w:rPr>
          <w:instrText xml:space="preserve"> PAGEREF _Toc103692308 \h </w:instrText>
        </w:r>
        <w:r w:rsidR="00AD7CF2">
          <w:rPr>
            <w:noProof/>
            <w:webHidden/>
          </w:rPr>
        </w:r>
        <w:r w:rsidR="00AD7CF2">
          <w:rPr>
            <w:noProof/>
            <w:webHidden/>
          </w:rPr>
          <w:fldChar w:fldCharType="separate"/>
        </w:r>
        <w:r w:rsidR="00BE7203">
          <w:rPr>
            <w:noProof/>
            <w:webHidden/>
          </w:rPr>
          <w:t>55</w:t>
        </w:r>
        <w:r w:rsidR="00AD7CF2">
          <w:rPr>
            <w:noProof/>
            <w:webHidden/>
          </w:rPr>
          <w:fldChar w:fldCharType="end"/>
        </w:r>
      </w:hyperlink>
    </w:p>
    <w:p w14:paraId="2060507F" w14:textId="1BD509D6" w:rsidR="00AD7CF2" w:rsidRDefault="001529F7">
      <w:pPr>
        <w:pStyle w:val="TOC3"/>
        <w:rPr>
          <w:rFonts w:asciiTheme="minorHAnsi" w:eastAsiaTheme="minorEastAsia" w:hAnsiTheme="minorHAnsi"/>
          <w:noProof/>
          <w:lang w:val="en-US"/>
        </w:rPr>
      </w:pPr>
      <w:hyperlink w:anchor="_Toc103692309" w:history="1">
        <w:r w:rsidR="00AD7CF2" w:rsidRPr="00280AC3">
          <w:rPr>
            <w:rStyle w:val="Hyperlink"/>
            <w:noProof/>
          </w:rPr>
          <w:t>18.5.5</w:t>
        </w:r>
        <w:r w:rsidR="00AD7CF2">
          <w:rPr>
            <w:rFonts w:asciiTheme="minorHAnsi" w:eastAsiaTheme="minorEastAsia" w:hAnsiTheme="minorHAnsi"/>
            <w:noProof/>
            <w:lang w:val="en-US"/>
          </w:rPr>
          <w:tab/>
        </w:r>
        <w:r w:rsidR="00AD7CF2" w:rsidRPr="00280AC3">
          <w:rPr>
            <w:rStyle w:val="Hyperlink"/>
            <w:noProof/>
          </w:rPr>
          <w:t>Management Interview</w:t>
        </w:r>
        <w:r w:rsidR="00AD7CF2">
          <w:rPr>
            <w:noProof/>
            <w:webHidden/>
          </w:rPr>
          <w:tab/>
        </w:r>
        <w:r w:rsidR="00AD7CF2">
          <w:rPr>
            <w:noProof/>
            <w:webHidden/>
          </w:rPr>
          <w:fldChar w:fldCharType="begin"/>
        </w:r>
        <w:r w:rsidR="00AD7CF2">
          <w:rPr>
            <w:noProof/>
            <w:webHidden/>
          </w:rPr>
          <w:instrText xml:space="preserve"> PAGEREF _Toc103692309 \h </w:instrText>
        </w:r>
        <w:r w:rsidR="00AD7CF2">
          <w:rPr>
            <w:noProof/>
            <w:webHidden/>
          </w:rPr>
        </w:r>
        <w:r w:rsidR="00AD7CF2">
          <w:rPr>
            <w:noProof/>
            <w:webHidden/>
          </w:rPr>
          <w:fldChar w:fldCharType="separate"/>
        </w:r>
        <w:r w:rsidR="00BE7203">
          <w:rPr>
            <w:noProof/>
            <w:webHidden/>
          </w:rPr>
          <w:t>55</w:t>
        </w:r>
        <w:r w:rsidR="00AD7CF2">
          <w:rPr>
            <w:noProof/>
            <w:webHidden/>
          </w:rPr>
          <w:fldChar w:fldCharType="end"/>
        </w:r>
      </w:hyperlink>
    </w:p>
    <w:p w14:paraId="29FCD548" w14:textId="7A967FF5" w:rsidR="00AD7CF2" w:rsidRDefault="001529F7">
      <w:pPr>
        <w:pStyle w:val="TOC2"/>
        <w:rPr>
          <w:rFonts w:asciiTheme="minorHAnsi" w:eastAsiaTheme="minorEastAsia" w:hAnsiTheme="minorHAnsi"/>
          <w:noProof/>
          <w:lang w:val="en-US"/>
        </w:rPr>
      </w:pPr>
      <w:hyperlink w:anchor="_Toc103692310" w:history="1">
        <w:r w:rsidR="00AD7CF2" w:rsidRPr="00280AC3">
          <w:rPr>
            <w:rStyle w:val="Hyperlink"/>
            <w:noProof/>
          </w:rPr>
          <w:t>18.6</w:t>
        </w:r>
        <w:r w:rsidR="00AD7CF2">
          <w:rPr>
            <w:rFonts w:asciiTheme="minorHAnsi" w:eastAsiaTheme="minorEastAsia" w:hAnsiTheme="minorHAnsi"/>
            <w:noProof/>
            <w:lang w:val="en-US"/>
          </w:rPr>
          <w:tab/>
        </w:r>
        <w:r w:rsidR="00AD7CF2" w:rsidRPr="00280AC3">
          <w:rPr>
            <w:rStyle w:val="Hyperlink"/>
            <w:noProof/>
          </w:rPr>
          <w:t>Remediation Following Removal for Cause</w:t>
        </w:r>
        <w:r w:rsidR="00AD7CF2">
          <w:rPr>
            <w:noProof/>
            <w:webHidden/>
          </w:rPr>
          <w:tab/>
        </w:r>
        <w:r w:rsidR="00AD7CF2">
          <w:rPr>
            <w:noProof/>
            <w:webHidden/>
          </w:rPr>
          <w:fldChar w:fldCharType="begin"/>
        </w:r>
        <w:r w:rsidR="00AD7CF2">
          <w:rPr>
            <w:noProof/>
            <w:webHidden/>
          </w:rPr>
          <w:instrText xml:space="preserve"> PAGEREF _Toc103692310 \h </w:instrText>
        </w:r>
        <w:r w:rsidR="00AD7CF2">
          <w:rPr>
            <w:noProof/>
            <w:webHidden/>
          </w:rPr>
        </w:r>
        <w:r w:rsidR="00AD7CF2">
          <w:rPr>
            <w:noProof/>
            <w:webHidden/>
          </w:rPr>
          <w:fldChar w:fldCharType="separate"/>
        </w:r>
        <w:r w:rsidR="00BE7203">
          <w:rPr>
            <w:noProof/>
            <w:webHidden/>
          </w:rPr>
          <w:t>55</w:t>
        </w:r>
        <w:r w:rsidR="00AD7CF2">
          <w:rPr>
            <w:noProof/>
            <w:webHidden/>
          </w:rPr>
          <w:fldChar w:fldCharType="end"/>
        </w:r>
      </w:hyperlink>
    </w:p>
    <w:p w14:paraId="638EE706" w14:textId="7A46747B" w:rsidR="00AD7CF2" w:rsidRDefault="001529F7">
      <w:pPr>
        <w:pStyle w:val="TOC3"/>
        <w:rPr>
          <w:rFonts w:asciiTheme="minorHAnsi" w:eastAsiaTheme="minorEastAsia" w:hAnsiTheme="minorHAnsi"/>
          <w:noProof/>
          <w:lang w:val="en-US"/>
        </w:rPr>
      </w:pPr>
      <w:hyperlink w:anchor="_Toc103692311" w:history="1">
        <w:r w:rsidR="00AD7CF2" w:rsidRPr="00280AC3">
          <w:rPr>
            <w:rStyle w:val="Hyperlink"/>
            <w:noProof/>
          </w:rPr>
          <w:t>18.6.1</w:t>
        </w:r>
        <w:r w:rsidR="00AD7CF2">
          <w:rPr>
            <w:rFonts w:asciiTheme="minorHAnsi" w:eastAsiaTheme="minorEastAsia" w:hAnsiTheme="minorHAnsi"/>
            <w:noProof/>
            <w:lang w:val="en-US"/>
          </w:rPr>
          <w:tab/>
        </w:r>
        <w:r w:rsidR="00AD7CF2" w:rsidRPr="00280AC3">
          <w:rPr>
            <w:rStyle w:val="Hyperlink"/>
            <w:noProof/>
          </w:rPr>
          <w:t>Failure to Meet a Minimum Employment Requirement</w:t>
        </w:r>
        <w:r w:rsidR="00AD7CF2">
          <w:rPr>
            <w:noProof/>
            <w:webHidden/>
          </w:rPr>
          <w:tab/>
        </w:r>
        <w:r w:rsidR="00AD7CF2">
          <w:rPr>
            <w:noProof/>
            <w:webHidden/>
          </w:rPr>
          <w:fldChar w:fldCharType="begin"/>
        </w:r>
        <w:r w:rsidR="00AD7CF2">
          <w:rPr>
            <w:noProof/>
            <w:webHidden/>
          </w:rPr>
          <w:instrText xml:space="preserve"> PAGEREF _Toc103692311 \h </w:instrText>
        </w:r>
        <w:r w:rsidR="00AD7CF2">
          <w:rPr>
            <w:noProof/>
            <w:webHidden/>
          </w:rPr>
        </w:r>
        <w:r w:rsidR="00AD7CF2">
          <w:rPr>
            <w:noProof/>
            <w:webHidden/>
          </w:rPr>
          <w:fldChar w:fldCharType="separate"/>
        </w:r>
        <w:r w:rsidR="00BE7203">
          <w:rPr>
            <w:noProof/>
            <w:webHidden/>
          </w:rPr>
          <w:t>55</w:t>
        </w:r>
        <w:r w:rsidR="00AD7CF2">
          <w:rPr>
            <w:noProof/>
            <w:webHidden/>
          </w:rPr>
          <w:fldChar w:fldCharType="end"/>
        </w:r>
      </w:hyperlink>
    </w:p>
    <w:p w14:paraId="7C41B009" w14:textId="2F677149" w:rsidR="00AD7CF2" w:rsidRDefault="001529F7">
      <w:pPr>
        <w:pStyle w:val="TOC3"/>
        <w:rPr>
          <w:rFonts w:asciiTheme="minorHAnsi" w:eastAsiaTheme="minorEastAsia" w:hAnsiTheme="minorHAnsi"/>
          <w:noProof/>
          <w:lang w:val="en-US"/>
        </w:rPr>
      </w:pPr>
      <w:hyperlink w:anchor="_Toc103692312" w:history="1">
        <w:r w:rsidR="00AD7CF2" w:rsidRPr="00280AC3">
          <w:rPr>
            <w:rStyle w:val="Hyperlink"/>
            <w:noProof/>
          </w:rPr>
          <w:t>18.6.2</w:t>
        </w:r>
        <w:r w:rsidR="00AD7CF2">
          <w:rPr>
            <w:rFonts w:asciiTheme="minorHAnsi" w:eastAsiaTheme="minorEastAsia" w:hAnsiTheme="minorHAnsi"/>
            <w:noProof/>
            <w:lang w:val="en-US"/>
          </w:rPr>
          <w:tab/>
        </w:r>
        <w:r w:rsidR="00AD7CF2" w:rsidRPr="00280AC3">
          <w:rPr>
            <w:rStyle w:val="Hyperlink"/>
            <w:noProof/>
          </w:rPr>
          <w:t>Requalification Test Failure</w:t>
        </w:r>
        <w:r w:rsidR="00AD7CF2">
          <w:rPr>
            <w:noProof/>
            <w:webHidden/>
          </w:rPr>
          <w:tab/>
        </w:r>
        <w:r w:rsidR="00AD7CF2">
          <w:rPr>
            <w:noProof/>
            <w:webHidden/>
          </w:rPr>
          <w:fldChar w:fldCharType="begin"/>
        </w:r>
        <w:r w:rsidR="00AD7CF2">
          <w:rPr>
            <w:noProof/>
            <w:webHidden/>
          </w:rPr>
          <w:instrText xml:space="preserve"> PAGEREF _Toc103692312 \h </w:instrText>
        </w:r>
        <w:r w:rsidR="00AD7CF2">
          <w:rPr>
            <w:noProof/>
            <w:webHidden/>
          </w:rPr>
        </w:r>
        <w:r w:rsidR="00AD7CF2">
          <w:rPr>
            <w:noProof/>
            <w:webHidden/>
          </w:rPr>
          <w:fldChar w:fldCharType="separate"/>
        </w:r>
        <w:r w:rsidR="00BE7203">
          <w:rPr>
            <w:noProof/>
            <w:webHidden/>
          </w:rPr>
          <w:t>55</w:t>
        </w:r>
        <w:r w:rsidR="00AD7CF2">
          <w:rPr>
            <w:noProof/>
            <w:webHidden/>
          </w:rPr>
          <w:fldChar w:fldCharType="end"/>
        </w:r>
      </w:hyperlink>
    </w:p>
    <w:p w14:paraId="7F0B47D2" w14:textId="5CA56107" w:rsidR="00AD7CF2" w:rsidRDefault="001529F7">
      <w:pPr>
        <w:pStyle w:val="TOC3"/>
        <w:rPr>
          <w:rFonts w:asciiTheme="minorHAnsi" w:eastAsiaTheme="minorEastAsia" w:hAnsiTheme="minorHAnsi"/>
          <w:noProof/>
          <w:lang w:val="en-US"/>
        </w:rPr>
      </w:pPr>
      <w:hyperlink w:anchor="_Toc103692313" w:history="1">
        <w:r w:rsidR="00AD7CF2" w:rsidRPr="00280AC3">
          <w:rPr>
            <w:rStyle w:val="Hyperlink"/>
            <w:noProof/>
          </w:rPr>
          <w:t>18.6.3</w:t>
        </w:r>
        <w:r w:rsidR="00AD7CF2">
          <w:rPr>
            <w:rFonts w:asciiTheme="minorHAnsi" w:eastAsiaTheme="minorEastAsia" w:hAnsiTheme="minorHAnsi"/>
            <w:noProof/>
            <w:lang w:val="en-US"/>
          </w:rPr>
          <w:tab/>
        </w:r>
        <w:r w:rsidR="00AD7CF2" w:rsidRPr="00280AC3">
          <w:rPr>
            <w:rStyle w:val="Hyperlink"/>
            <w:noProof/>
          </w:rPr>
          <w:t>Inability to Work Safely and Competently</w:t>
        </w:r>
        <w:r w:rsidR="00AD7CF2">
          <w:rPr>
            <w:noProof/>
            <w:webHidden/>
          </w:rPr>
          <w:tab/>
        </w:r>
        <w:r w:rsidR="00AD7CF2">
          <w:rPr>
            <w:noProof/>
            <w:webHidden/>
          </w:rPr>
          <w:fldChar w:fldCharType="begin"/>
        </w:r>
        <w:r w:rsidR="00AD7CF2">
          <w:rPr>
            <w:noProof/>
            <w:webHidden/>
          </w:rPr>
          <w:instrText xml:space="preserve"> PAGEREF _Toc103692313 \h </w:instrText>
        </w:r>
        <w:r w:rsidR="00AD7CF2">
          <w:rPr>
            <w:noProof/>
            <w:webHidden/>
          </w:rPr>
        </w:r>
        <w:r w:rsidR="00AD7CF2">
          <w:rPr>
            <w:noProof/>
            <w:webHidden/>
          </w:rPr>
          <w:fldChar w:fldCharType="separate"/>
        </w:r>
        <w:r w:rsidR="00BE7203">
          <w:rPr>
            <w:noProof/>
            <w:webHidden/>
          </w:rPr>
          <w:t>56</w:t>
        </w:r>
        <w:r w:rsidR="00AD7CF2">
          <w:rPr>
            <w:noProof/>
            <w:webHidden/>
          </w:rPr>
          <w:fldChar w:fldCharType="end"/>
        </w:r>
      </w:hyperlink>
    </w:p>
    <w:p w14:paraId="6ECF3B8C" w14:textId="38824D14" w:rsidR="00AD7CF2" w:rsidRDefault="001529F7">
      <w:pPr>
        <w:pStyle w:val="TOC3"/>
        <w:rPr>
          <w:rFonts w:asciiTheme="minorHAnsi" w:eastAsiaTheme="minorEastAsia" w:hAnsiTheme="minorHAnsi"/>
          <w:noProof/>
          <w:lang w:val="en-US"/>
        </w:rPr>
      </w:pPr>
      <w:hyperlink w:anchor="_Toc103692314" w:history="1">
        <w:r w:rsidR="00AD7CF2" w:rsidRPr="00280AC3">
          <w:rPr>
            <w:rStyle w:val="Hyperlink"/>
            <w:noProof/>
          </w:rPr>
          <w:t>18.6.4</w:t>
        </w:r>
        <w:r w:rsidR="00AD7CF2">
          <w:rPr>
            <w:rFonts w:asciiTheme="minorHAnsi" w:eastAsiaTheme="minorEastAsia" w:hAnsiTheme="minorHAnsi"/>
            <w:noProof/>
            <w:lang w:val="en-US"/>
          </w:rPr>
          <w:tab/>
        </w:r>
        <w:r w:rsidR="00AD7CF2" w:rsidRPr="00280AC3">
          <w:rPr>
            <w:rStyle w:val="Hyperlink"/>
            <w:noProof/>
          </w:rPr>
          <w:t>Certificate Expiry</w:t>
        </w:r>
        <w:r w:rsidR="00AD7CF2">
          <w:rPr>
            <w:noProof/>
            <w:webHidden/>
          </w:rPr>
          <w:tab/>
        </w:r>
        <w:r w:rsidR="00AD7CF2">
          <w:rPr>
            <w:noProof/>
            <w:webHidden/>
          </w:rPr>
          <w:fldChar w:fldCharType="begin"/>
        </w:r>
        <w:r w:rsidR="00AD7CF2">
          <w:rPr>
            <w:noProof/>
            <w:webHidden/>
          </w:rPr>
          <w:instrText xml:space="preserve"> PAGEREF _Toc103692314 \h </w:instrText>
        </w:r>
        <w:r w:rsidR="00AD7CF2">
          <w:rPr>
            <w:noProof/>
            <w:webHidden/>
          </w:rPr>
        </w:r>
        <w:r w:rsidR="00AD7CF2">
          <w:rPr>
            <w:noProof/>
            <w:webHidden/>
          </w:rPr>
          <w:fldChar w:fldCharType="separate"/>
        </w:r>
        <w:r w:rsidR="00BE7203">
          <w:rPr>
            <w:noProof/>
            <w:webHidden/>
          </w:rPr>
          <w:t>56</w:t>
        </w:r>
        <w:r w:rsidR="00AD7CF2">
          <w:rPr>
            <w:noProof/>
            <w:webHidden/>
          </w:rPr>
          <w:fldChar w:fldCharType="end"/>
        </w:r>
      </w:hyperlink>
    </w:p>
    <w:p w14:paraId="1F2C583B" w14:textId="4ED1203D" w:rsidR="00AD7CF2" w:rsidRDefault="001529F7">
      <w:pPr>
        <w:pStyle w:val="TOC3"/>
        <w:rPr>
          <w:rFonts w:asciiTheme="minorHAnsi" w:eastAsiaTheme="minorEastAsia" w:hAnsiTheme="minorHAnsi"/>
          <w:noProof/>
          <w:lang w:val="en-US"/>
        </w:rPr>
      </w:pPr>
      <w:hyperlink w:anchor="_Toc103692315" w:history="1">
        <w:r w:rsidR="00AD7CF2" w:rsidRPr="00280AC3">
          <w:rPr>
            <w:rStyle w:val="Hyperlink"/>
            <w:noProof/>
          </w:rPr>
          <w:t>18.6.5</w:t>
        </w:r>
        <w:r w:rsidR="00AD7CF2">
          <w:rPr>
            <w:rFonts w:asciiTheme="minorHAnsi" w:eastAsiaTheme="minorEastAsia" w:hAnsiTheme="minorHAnsi"/>
            <w:noProof/>
            <w:lang w:val="en-US"/>
          </w:rPr>
          <w:tab/>
        </w:r>
        <w:r w:rsidR="00AD7CF2" w:rsidRPr="00280AC3">
          <w:rPr>
            <w:rStyle w:val="Hyperlink"/>
            <w:noProof/>
          </w:rPr>
          <w:t>Proposal Decision Not to Certify or to Decertify</w:t>
        </w:r>
        <w:r w:rsidR="00AD7CF2">
          <w:rPr>
            <w:noProof/>
            <w:webHidden/>
          </w:rPr>
          <w:tab/>
        </w:r>
        <w:r w:rsidR="00AD7CF2">
          <w:rPr>
            <w:noProof/>
            <w:webHidden/>
          </w:rPr>
          <w:fldChar w:fldCharType="begin"/>
        </w:r>
        <w:r w:rsidR="00AD7CF2">
          <w:rPr>
            <w:noProof/>
            <w:webHidden/>
          </w:rPr>
          <w:instrText xml:space="preserve"> PAGEREF _Toc103692315 \h </w:instrText>
        </w:r>
        <w:r w:rsidR="00AD7CF2">
          <w:rPr>
            <w:noProof/>
            <w:webHidden/>
          </w:rPr>
        </w:r>
        <w:r w:rsidR="00AD7CF2">
          <w:rPr>
            <w:noProof/>
            <w:webHidden/>
          </w:rPr>
          <w:fldChar w:fldCharType="separate"/>
        </w:r>
        <w:r w:rsidR="00BE7203">
          <w:rPr>
            <w:noProof/>
            <w:webHidden/>
          </w:rPr>
          <w:t>56</w:t>
        </w:r>
        <w:r w:rsidR="00AD7CF2">
          <w:rPr>
            <w:noProof/>
            <w:webHidden/>
          </w:rPr>
          <w:fldChar w:fldCharType="end"/>
        </w:r>
      </w:hyperlink>
    </w:p>
    <w:p w14:paraId="03419858" w14:textId="5C6DB939" w:rsidR="00AD7CF2" w:rsidRDefault="001529F7">
      <w:pPr>
        <w:pStyle w:val="TOC2"/>
        <w:rPr>
          <w:rFonts w:asciiTheme="minorHAnsi" w:eastAsiaTheme="minorEastAsia" w:hAnsiTheme="minorHAnsi"/>
          <w:noProof/>
          <w:lang w:val="en-US"/>
        </w:rPr>
      </w:pPr>
      <w:hyperlink w:anchor="_Toc103692316" w:history="1">
        <w:r w:rsidR="00AD7CF2" w:rsidRPr="00280AC3">
          <w:rPr>
            <w:rStyle w:val="Hyperlink"/>
            <w:noProof/>
          </w:rPr>
          <w:t>18.7</w:t>
        </w:r>
        <w:r w:rsidR="00AD7CF2">
          <w:rPr>
            <w:rFonts w:asciiTheme="minorHAnsi" w:eastAsiaTheme="minorEastAsia" w:hAnsiTheme="minorHAnsi"/>
            <w:noProof/>
            <w:lang w:val="en-US"/>
          </w:rPr>
          <w:tab/>
        </w:r>
        <w:r w:rsidR="00AD7CF2" w:rsidRPr="00280AC3">
          <w:rPr>
            <w:rStyle w:val="Hyperlink"/>
            <w:noProof/>
          </w:rPr>
          <w:t>Notification of Change in Employment Status</w:t>
        </w:r>
        <w:r w:rsidR="00AD7CF2">
          <w:rPr>
            <w:noProof/>
            <w:webHidden/>
          </w:rPr>
          <w:tab/>
        </w:r>
        <w:r w:rsidR="00AD7CF2">
          <w:rPr>
            <w:noProof/>
            <w:webHidden/>
          </w:rPr>
          <w:fldChar w:fldCharType="begin"/>
        </w:r>
        <w:r w:rsidR="00AD7CF2">
          <w:rPr>
            <w:noProof/>
            <w:webHidden/>
          </w:rPr>
          <w:instrText xml:space="preserve"> PAGEREF _Toc103692316 \h </w:instrText>
        </w:r>
        <w:r w:rsidR="00AD7CF2">
          <w:rPr>
            <w:noProof/>
            <w:webHidden/>
          </w:rPr>
        </w:r>
        <w:r w:rsidR="00AD7CF2">
          <w:rPr>
            <w:noProof/>
            <w:webHidden/>
          </w:rPr>
          <w:fldChar w:fldCharType="separate"/>
        </w:r>
        <w:r w:rsidR="00BE7203">
          <w:rPr>
            <w:noProof/>
            <w:webHidden/>
          </w:rPr>
          <w:t>56</w:t>
        </w:r>
        <w:r w:rsidR="00AD7CF2">
          <w:rPr>
            <w:noProof/>
            <w:webHidden/>
          </w:rPr>
          <w:fldChar w:fldCharType="end"/>
        </w:r>
      </w:hyperlink>
    </w:p>
    <w:p w14:paraId="067E1155" w14:textId="3B128F2B" w:rsidR="00AD7CF2" w:rsidRDefault="001529F7">
      <w:pPr>
        <w:pStyle w:val="TOC3"/>
        <w:rPr>
          <w:rFonts w:asciiTheme="minorHAnsi" w:eastAsiaTheme="minorEastAsia" w:hAnsiTheme="minorHAnsi"/>
          <w:noProof/>
          <w:lang w:val="en-US"/>
        </w:rPr>
      </w:pPr>
      <w:hyperlink w:anchor="_Toc103692317" w:history="1">
        <w:r w:rsidR="00AD7CF2" w:rsidRPr="00280AC3">
          <w:rPr>
            <w:rStyle w:val="Hyperlink"/>
            <w:noProof/>
          </w:rPr>
          <w:t>18.7.1</w:t>
        </w:r>
        <w:r w:rsidR="00AD7CF2">
          <w:rPr>
            <w:rFonts w:asciiTheme="minorHAnsi" w:eastAsiaTheme="minorEastAsia" w:hAnsiTheme="minorHAnsi"/>
            <w:noProof/>
            <w:lang w:val="en-US"/>
          </w:rPr>
          <w:tab/>
        </w:r>
        <w:r w:rsidR="00AD7CF2" w:rsidRPr="00280AC3">
          <w:rPr>
            <w:rStyle w:val="Hyperlink"/>
            <w:noProof/>
          </w:rPr>
          <w:t>Notification of Removal</w:t>
        </w:r>
        <w:r w:rsidR="00AD7CF2">
          <w:rPr>
            <w:noProof/>
            <w:webHidden/>
          </w:rPr>
          <w:tab/>
        </w:r>
        <w:r w:rsidR="00AD7CF2">
          <w:rPr>
            <w:noProof/>
            <w:webHidden/>
          </w:rPr>
          <w:fldChar w:fldCharType="begin"/>
        </w:r>
        <w:r w:rsidR="00AD7CF2">
          <w:rPr>
            <w:noProof/>
            <w:webHidden/>
          </w:rPr>
          <w:instrText xml:space="preserve"> PAGEREF _Toc103692317 \h </w:instrText>
        </w:r>
        <w:r w:rsidR="00AD7CF2">
          <w:rPr>
            <w:noProof/>
            <w:webHidden/>
          </w:rPr>
        </w:r>
        <w:r w:rsidR="00AD7CF2">
          <w:rPr>
            <w:noProof/>
            <w:webHidden/>
          </w:rPr>
          <w:fldChar w:fldCharType="separate"/>
        </w:r>
        <w:r w:rsidR="00BE7203">
          <w:rPr>
            <w:noProof/>
            <w:webHidden/>
          </w:rPr>
          <w:t>56</w:t>
        </w:r>
        <w:r w:rsidR="00AD7CF2">
          <w:rPr>
            <w:noProof/>
            <w:webHidden/>
          </w:rPr>
          <w:fldChar w:fldCharType="end"/>
        </w:r>
      </w:hyperlink>
    </w:p>
    <w:p w14:paraId="2D6BA78C" w14:textId="12E11821" w:rsidR="00AD7CF2" w:rsidRDefault="001529F7">
      <w:pPr>
        <w:pStyle w:val="TOC3"/>
        <w:rPr>
          <w:rFonts w:asciiTheme="minorHAnsi" w:eastAsiaTheme="minorEastAsia" w:hAnsiTheme="minorHAnsi"/>
          <w:noProof/>
          <w:lang w:val="en-US"/>
        </w:rPr>
      </w:pPr>
      <w:hyperlink w:anchor="_Toc103692318" w:history="1">
        <w:r w:rsidR="00AD7CF2" w:rsidRPr="00280AC3">
          <w:rPr>
            <w:rStyle w:val="Hyperlink"/>
            <w:noProof/>
          </w:rPr>
          <w:t>18.7.2</w:t>
        </w:r>
        <w:r w:rsidR="00AD7CF2">
          <w:rPr>
            <w:rFonts w:asciiTheme="minorHAnsi" w:eastAsiaTheme="minorEastAsia" w:hAnsiTheme="minorHAnsi"/>
            <w:noProof/>
            <w:lang w:val="en-US"/>
          </w:rPr>
          <w:tab/>
        </w:r>
        <w:r w:rsidR="00AD7CF2" w:rsidRPr="00280AC3">
          <w:rPr>
            <w:rStyle w:val="Hyperlink"/>
            <w:noProof/>
          </w:rPr>
          <w:t>Notification of Reinstatement</w:t>
        </w:r>
        <w:r w:rsidR="00AD7CF2">
          <w:rPr>
            <w:noProof/>
            <w:webHidden/>
          </w:rPr>
          <w:tab/>
        </w:r>
        <w:r w:rsidR="00AD7CF2">
          <w:rPr>
            <w:noProof/>
            <w:webHidden/>
          </w:rPr>
          <w:fldChar w:fldCharType="begin"/>
        </w:r>
        <w:r w:rsidR="00AD7CF2">
          <w:rPr>
            <w:noProof/>
            <w:webHidden/>
          </w:rPr>
          <w:instrText xml:space="preserve"> PAGEREF _Toc103692318 \h </w:instrText>
        </w:r>
        <w:r w:rsidR="00AD7CF2">
          <w:rPr>
            <w:noProof/>
            <w:webHidden/>
          </w:rPr>
        </w:r>
        <w:r w:rsidR="00AD7CF2">
          <w:rPr>
            <w:noProof/>
            <w:webHidden/>
          </w:rPr>
          <w:fldChar w:fldCharType="separate"/>
        </w:r>
        <w:r w:rsidR="00BE7203">
          <w:rPr>
            <w:noProof/>
            <w:webHidden/>
          </w:rPr>
          <w:t>56</w:t>
        </w:r>
        <w:r w:rsidR="00AD7CF2">
          <w:rPr>
            <w:noProof/>
            <w:webHidden/>
          </w:rPr>
          <w:fldChar w:fldCharType="end"/>
        </w:r>
      </w:hyperlink>
    </w:p>
    <w:p w14:paraId="16078323" w14:textId="7BE90853" w:rsidR="00AD7CF2" w:rsidRDefault="001529F7">
      <w:pPr>
        <w:pStyle w:val="TOC1"/>
        <w:rPr>
          <w:rFonts w:asciiTheme="minorHAnsi" w:eastAsiaTheme="minorEastAsia" w:hAnsiTheme="minorHAnsi"/>
          <w:b w:val="0"/>
          <w:lang w:val="en-US"/>
        </w:rPr>
      </w:pPr>
      <w:hyperlink w:anchor="_Toc103692319" w:history="1">
        <w:r w:rsidR="00AD7CF2" w:rsidRPr="00280AC3">
          <w:rPr>
            <w:rStyle w:val="Hyperlink"/>
          </w:rPr>
          <w:t>19.</w:t>
        </w:r>
        <w:r w:rsidR="00AD7CF2">
          <w:rPr>
            <w:rFonts w:asciiTheme="minorHAnsi" w:eastAsiaTheme="minorEastAsia" w:hAnsiTheme="minorHAnsi"/>
            <w:b w:val="0"/>
            <w:lang w:val="en-US"/>
          </w:rPr>
          <w:tab/>
        </w:r>
        <w:r w:rsidR="00AD7CF2" w:rsidRPr="00280AC3">
          <w:rPr>
            <w:rStyle w:val="Hyperlink"/>
          </w:rPr>
          <w:t>Information Management</w:t>
        </w:r>
        <w:r w:rsidR="00AD7CF2">
          <w:rPr>
            <w:webHidden/>
          </w:rPr>
          <w:tab/>
        </w:r>
        <w:r w:rsidR="00AD7CF2">
          <w:rPr>
            <w:webHidden/>
          </w:rPr>
          <w:fldChar w:fldCharType="begin"/>
        </w:r>
        <w:r w:rsidR="00AD7CF2">
          <w:rPr>
            <w:webHidden/>
          </w:rPr>
          <w:instrText xml:space="preserve"> PAGEREF _Toc103692319 \h </w:instrText>
        </w:r>
        <w:r w:rsidR="00AD7CF2">
          <w:rPr>
            <w:webHidden/>
          </w:rPr>
        </w:r>
        <w:r w:rsidR="00AD7CF2">
          <w:rPr>
            <w:webHidden/>
          </w:rPr>
          <w:fldChar w:fldCharType="separate"/>
        </w:r>
        <w:r w:rsidR="00BE7203">
          <w:rPr>
            <w:webHidden/>
          </w:rPr>
          <w:t>57</w:t>
        </w:r>
        <w:r w:rsidR="00AD7CF2">
          <w:rPr>
            <w:webHidden/>
          </w:rPr>
          <w:fldChar w:fldCharType="end"/>
        </w:r>
      </w:hyperlink>
    </w:p>
    <w:p w14:paraId="393EA5C7" w14:textId="0783E50D" w:rsidR="00AD7CF2" w:rsidRDefault="001529F7">
      <w:pPr>
        <w:pStyle w:val="TOC2"/>
        <w:rPr>
          <w:rFonts w:asciiTheme="minorHAnsi" w:eastAsiaTheme="minorEastAsia" w:hAnsiTheme="minorHAnsi"/>
          <w:noProof/>
          <w:lang w:val="en-US"/>
        </w:rPr>
      </w:pPr>
      <w:hyperlink w:anchor="_Toc103692320" w:history="1">
        <w:r w:rsidR="00AD7CF2" w:rsidRPr="00280AC3">
          <w:rPr>
            <w:rStyle w:val="Hyperlink"/>
            <w:noProof/>
          </w:rPr>
          <w:t>19.1</w:t>
        </w:r>
        <w:r w:rsidR="00AD7CF2">
          <w:rPr>
            <w:rFonts w:asciiTheme="minorHAnsi" w:eastAsiaTheme="minorEastAsia" w:hAnsiTheme="minorHAnsi"/>
            <w:noProof/>
            <w:lang w:val="en-US"/>
          </w:rPr>
          <w:tab/>
        </w:r>
        <w:r w:rsidR="00AD7CF2" w:rsidRPr="00280AC3">
          <w:rPr>
            <w:rStyle w:val="Hyperlink"/>
            <w:noProof/>
          </w:rPr>
          <w:t>Corporate Documentation</w:t>
        </w:r>
        <w:r w:rsidR="00AD7CF2">
          <w:rPr>
            <w:noProof/>
            <w:webHidden/>
          </w:rPr>
          <w:tab/>
        </w:r>
        <w:r w:rsidR="00AD7CF2">
          <w:rPr>
            <w:noProof/>
            <w:webHidden/>
          </w:rPr>
          <w:fldChar w:fldCharType="begin"/>
        </w:r>
        <w:r w:rsidR="00AD7CF2">
          <w:rPr>
            <w:noProof/>
            <w:webHidden/>
          </w:rPr>
          <w:instrText xml:space="preserve"> PAGEREF _Toc103692320 \h </w:instrText>
        </w:r>
        <w:r w:rsidR="00AD7CF2">
          <w:rPr>
            <w:noProof/>
            <w:webHidden/>
          </w:rPr>
        </w:r>
        <w:r w:rsidR="00AD7CF2">
          <w:rPr>
            <w:noProof/>
            <w:webHidden/>
          </w:rPr>
          <w:fldChar w:fldCharType="separate"/>
        </w:r>
        <w:r w:rsidR="00BE7203">
          <w:rPr>
            <w:noProof/>
            <w:webHidden/>
          </w:rPr>
          <w:t>57</w:t>
        </w:r>
        <w:r w:rsidR="00AD7CF2">
          <w:rPr>
            <w:noProof/>
            <w:webHidden/>
          </w:rPr>
          <w:fldChar w:fldCharType="end"/>
        </w:r>
      </w:hyperlink>
    </w:p>
    <w:p w14:paraId="336A8D23" w14:textId="3C15436F" w:rsidR="00AD7CF2" w:rsidRDefault="001529F7">
      <w:pPr>
        <w:pStyle w:val="TOC3"/>
        <w:rPr>
          <w:rFonts w:asciiTheme="minorHAnsi" w:eastAsiaTheme="minorEastAsia" w:hAnsiTheme="minorHAnsi"/>
          <w:noProof/>
          <w:lang w:val="en-US"/>
        </w:rPr>
      </w:pPr>
      <w:hyperlink w:anchor="_Toc103692321" w:history="1">
        <w:r w:rsidR="00AD7CF2" w:rsidRPr="00280AC3">
          <w:rPr>
            <w:rStyle w:val="Hyperlink"/>
            <w:noProof/>
          </w:rPr>
          <w:t>19.1.1</w:t>
        </w:r>
        <w:r w:rsidR="00AD7CF2">
          <w:rPr>
            <w:rFonts w:asciiTheme="minorHAnsi" w:eastAsiaTheme="minorEastAsia" w:hAnsiTheme="minorHAnsi"/>
            <w:noProof/>
            <w:lang w:val="en-US"/>
          </w:rPr>
          <w:tab/>
        </w:r>
        <w:r w:rsidR="00AD7CF2" w:rsidRPr="00280AC3">
          <w:rPr>
            <w:rStyle w:val="Hyperlink"/>
            <w:noProof/>
          </w:rPr>
          <w:t>Roles and Responsibilities</w:t>
        </w:r>
        <w:r w:rsidR="00AD7CF2">
          <w:rPr>
            <w:noProof/>
            <w:webHidden/>
          </w:rPr>
          <w:tab/>
        </w:r>
        <w:r w:rsidR="00AD7CF2">
          <w:rPr>
            <w:noProof/>
            <w:webHidden/>
          </w:rPr>
          <w:fldChar w:fldCharType="begin"/>
        </w:r>
        <w:r w:rsidR="00AD7CF2">
          <w:rPr>
            <w:noProof/>
            <w:webHidden/>
          </w:rPr>
          <w:instrText xml:space="preserve"> PAGEREF _Toc103692321 \h </w:instrText>
        </w:r>
        <w:r w:rsidR="00AD7CF2">
          <w:rPr>
            <w:noProof/>
            <w:webHidden/>
          </w:rPr>
        </w:r>
        <w:r w:rsidR="00AD7CF2">
          <w:rPr>
            <w:noProof/>
            <w:webHidden/>
          </w:rPr>
          <w:fldChar w:fldCharType="separate"/>
        </w:r>
        <w:r w:rsidR="00BE7203">
          <w:rPr>
            <w:noProof/>
            <w:webHidden/>
          </w:rPr>
          <w:t>57</w:t>
        </w:r>
        <w:r w:rsidR="00AD7CF2">
          <w:rPr>
            <w:noProof/>
            <w:webHidden/>
          </w:rPr>
          <w:fldChar w:fldCharType="end"/>
        </w:r>
      </w:hyperlink>
    </w:p>
    <w:p w14:paraId="19B53E9A" w14:textId="32201B02" w:rsidR="00AD7CF2" w:rsidRDefault="001529F7">
      <w:pPr>
        <w:pStyle w:val="TOC3"/>
        <w:rPr>
          <w:rFonts w:asciiTheme="minorHAnsi" w:eastAsiaTheme="minorEastAsia" w:hAnsiTheme="minorHAnsi"/>
          <w:noProof/>
          <w:lang w:val="en-US"/>
        </w:rPr>
      </w:pPr>
      <w:hyperlink w:anchor="_Toc103692322" w:history="1">
        <w:r w:rsidR="00AD7CF2" w:rsidRPr="00280AC3">
          <w:rPr>
            <w:rStyle w:val="Hyperlink"/>
            <w:noProof/>
          </w:rPr>
          <w:t>19.1.2</w:t>
        </w:r>
        <w:r w:rsidR="00AD7CF2">
          <w:rPr>
            <w:rFonts w:asciiTheme="minorHAnsi" w:eastAsiaTheme="minorEastAsia" w:hAnsiTheme="minorHAnsi"/>
            <w:noProof/>
            <w:lang w:val="en-US"/>
          </w:rPr>
          <w:tab/>
        </w:r>
        <w:r w:rsidR="00AD7CF2" w:rsidRPr="00280AC3">
          <w:rPr>
            <w:rStyle w:val="Hyperlink"/>
            <w:noProof/>
          </w:rPr>
          <w:t>Operational Procedures</w:t>
        </w:r>
        <w:r w:rsidR="00AD7CF2">
          <w:rPr>
            <w:noProof/>
            <w:webHidden/>
          </w:rPr>
          <w:tab/>
        </w:r>
        <w:r w:rsidR="00AD7CF2">
          <w:rPr>
            <w:noProof/>
            <w:webHidden/>
          </w:rPr>
          <w:fldChar w:fldCharType="begin"/>
        </w:r>
        <w:r w:rsidR="00AD7CF2">
          <w:rPr>
            <w:noProof/>
            <w:webHidden/>
          </w:rPr>
          <w:instrText xml:space="preserve"> PAGEREF _Toc103692322 \h </w:instrText>
        </w:r>
        <w:r w:rsidR="00AD7CF2">
          <w:rPr>
            <w:noProof/>
            <w:webHidden/>
          </w:rPr>
        </w:r>
        <w:r w:rsidR="00AD7CF2">
          <w:rPr>
            <w:noProof/>
            <w:webHidden/>
          </w:rPr>
          <w:fldChar w:fldCharType="separate"/>
        </w:r>
        <w:r w:rsidR="00BE7203">
          <w:rPr>
            <w:noProof/>
            <w:webHidden/>
          </w:rPr>
          <w:t>57</w:t>
        </w:r>
        <w:r w:rsidR="00AD7CF2">
          <w:rPr>
            <w:noProof/>
            <w:webHidden/>
          </w:rPr>
          <w:fldChar w:fldCharType="end"/>
        </w:r>
      </w:hyperlink>
    </w:p>
    <w:p w14:paraId="592F46FA" w14:textId="1441C96A" w:rsidR="00AD7CF2" w:rsidRDefault="001529F7">
      <w:pPr>
        <w:pStyle w:val="TOC3"/>
        <w:rPr>
          <w:rFonts w:asciiTheme="minorHAnsi" w:eastAsiaTheme="minorEastAsia" w:hAnsiTheme="minorHAnsi"/>
          <w:noProof/>
          <w:lang w:val="en-US"/>
        </w:rPr>
      </w:pPr>
      <w:hyperlink w:anchor="_Toc103692323" w:history="1">
        <w:r w:rsidR="00AD7CF2" w:rsidRPr="00280AC3">
          <w:rPr>
            <w:rStyle w:val="Hyperlink"/>
            <w:noProof/>
          </w:rPr>
          <w:t>19.1.3</w:t>
        </w:r>
        <w:r w:rsidR="00AD7CF2">
          <w:rPr>
            <w:rFonts w:asciiTheme="minorHAnsi" w:eastAsiaTheme="minorEastAsia" w:hAnsiTheme="minorHAnsi"/>
            <w:noProof/>
            <w:lang w:val="en-US"/>
          </w:rPr>
          <w:tab/>
        </w:r>
        <w:r w:rsidR="00AD7CF2" w:rsidRPr="00280AC3">
          <w:rPr>
            <w:rStyle w:val="Hyperlink"/>
            <w:noProof/>
          </w:rPr>
          <w:t>Training and Qualifying Governance</w:t>
        </w:r>
        <w:r w:rsidR="00AD7CF2">
          <w:rPr>
            <w:noProof/>
            <w:webHidden/>
          </w:rPr>
          <w:tab/>
        </w:r>
        <w:r w:rsidR="00AD7CF2">
          <w:rPr>
            <w:noProof/>
            <w:webHidden/>
          </w:rPr>
          <w:fldChar w:fldCharType="begin"/>
        </w:r>
        <w:r w:rsidR="00AD7CF2">
          <w:rPr>
            <w:noProof/>
            <w:webHidden/>
          </w:rPr>
          <w:instrText xml:space="preserve"> PAGEREF _Toc103692323 \h </w:instrText>
        </w:r>
        <w:r w:rsidR="00AD7CF2">
          <w:rPr>
            <w:noProof/>
            <w:webHidden/>
          </w:rPr>
        </w:r>
        <w:r w:rsidR="00AD7CF2">
          <w:rPr>
            <w:noProof/>
            <w:webHidden/>
          </w:rPr>
          <w:fldChar w:fldCharType="separate"/>
        </w:r>
        <w:r w:rsidR="00BE7203">
          <w:rPr>
            <w:noProof/>
            <w:webHidden/>
          </w:rPr>
          <w:t>57</w:t>
        </w:r>
        <w:r w:rsidR="00AD7CF2">
          <w:rPr>
            <w:noProof/>
            <w:webHidden/>
          </w:rPr>
          <w:fldChar w:fldCharType="end"/>
        </w:r>
      </w:hyperlink>
    </w:p>
    <w:p w14:paraId="05C2C508" w14:textId="2476536F" w:rsidR="00AD7CF2" w:rsidRDefault="001529F7">
      <w:pPr>
        <w:pStyle w:val="TOC3"/>
        <w:rPr>
          <w:rFonts w:asciiTheme="minorHAnsi" w:eastAsiaTheme="minorEastAsia" w:hAnsiTheme="minorHAnsi"/>
          <w:noProof/>
          <w:lang w:val="en-US"/>
        </w:rPr>
      </w:pPr>
      <w:hyperlink w:anchor="_Toc103692324" w:history="1">
        <w:r w:rsidR="00AD7CF2" w:rsidRPr="00280AC3">
          <w:rPr>
            <w:rStyle w:val="Hyperlink"/>
            <w:noProof/>
          </w:rPr>
          <w:t>19.1.4</w:t>
        </w:r>
        <w:r w:rsidR="00AD7CF2">
          <w:rPr>
            <w:rFonts w:asciiTheme="minorHAnsi" w:eastAsiaTheme="minorEastAsia" w:hAnsiTheme="minorHAnsi"/>
            <w:noProof/>
            <w:lang w:val="en-US"/>
          </w:rPr>
          <w:tab/>
        </w:r>
        <w:r w:rsidR="00AD7CF2" w:rsidRPr="00280AC3">
          <w:rPr>
            <w:rStyle w:val="Hyperlink"/>
            <w:noProof/>
          </w:rPr>
          <w:t>Trainer and Examiner Qualifications</w:t>
        </w:r>
        <w:r w:rsidR="00AD7CF2">
          <w:rPr>
            <w:noProof/>
            <w:webHidden/>
          </w:rPr>
          <w:tab/>
        </w:r>
        <w:r w:rsidR="00AD7CF2">
          <w:rPr>
            <w:noProof/>
            <w:webHidden/>
          </w:rPr>
          <w:fldChar w:fldCharType="begin"/>
        </w:r>
        <w:r w:rsidR="00AD7CF2">
          <w:rPr>
            <w:noProof/>
            <w:webHidden/>
          </w:rPr>
          <w:instrText xml:space="preserve"> PAGEREF _Toc103692324 \h </w:instrText>
        </w:r>
        <w:r w:rsidR="00AD7CF2">
          <w:rPr>
            <w:noProof/>
            <w:webHidden/>
          </w:rPr>
        </w:r>
        <w:r w:rsidR="00AD7CF2">
          <w:rPr>
            <w:noProof/>
            <w:webHidden/>
          </w:rPr>
          <w:fldChar w:fldCharType="separate"/>
        </w:r>
        <w:r w:rsidR="00BE7203">
          <w:rPr>
            <w:noProof/>
            <w:webHidden/>
          </w:rPr>
          <w:t>58</w:t>
        </w:r>
        <w:r w:rsidR="00AD7CF2">
          <w:rPr>
            <w:noProof/>
            <w:webHidden/>
          </w:rPr>
          <w:fldChar w:fldCharType="end"/>
        </w:r>
      </w:hyperlink>
    </w:p>
    <w:p w14:paraId="1C0D8014" w14:textId="3BCD118C" w:rsidR="00AD7CF2" w:rsidRDefault="001529F7">
      <w:pPr>
        <w:pStyle w:val="TOC2"/>
        <w:rPr>
          <w:rFonts w:asciiTheme="minorHAnsi" w:eastAsiaTheme="minorEastAsia" w:hAnsiTheme="minorHAnsi"/>
          <w:noProof/>
          <w:lang w:val="en-US"/>
        </w:rPr>
      </w:pPr>
      <w:hyperlink w:anchor="_Toc103692325" w:history="1">
        <w:r w:rsidR="00AD7CF2" w:rsidRPr="00280AC3">
          <w:rPr>
            <w:rStyle w:val="Hyperlink"/>
            <w:noProof/>
          </w:rPr>
          <w:t>19.2</w:t>
        </w:r>
        <w:r w:rsidR="00AD7CF2">
          <w:rPr>
            <w:rFonts w:asciiTheme="minorHAnsi" w:eastAsiaTheme="minorEastAsia" w:hAnsiTheme="minorHAnsi"/>
            <w:noProof/>
            <w:lang w:val="en-US"/>
          </w:rPr>
          <w:tab/>
        </w:r>
        <w:r w:rsidR="00AD7CF2" w:rsidRPr="00280AC3">
          <w:rPr>
            <w:rStyle w:val="Hyperlink"/>
            <w:noProof/>
          </w:rPr>
          <w:t>Personnel Records</w:t>
        </w:r>
        <w:r w:rsidR="00AD7CF2">
          <w:rPr>
            <w:noProof/>
            <w:webHidden/>
          </w:rPr>
          <w:tab/>
        </w:r>
        <w:r w:rsidR="00AD7CF2">
          <w:rPr>
            <w:noProof/>
            <w:webHidden/>
          </w:rPr>
          <w:fldChar w:fldCharType="begin"/>
        </w:r>
        <w:r w:rsidR="00AD7CF2">
          <w:rPr>
            <w:noProof/>
            <w:webHidden/>
          </w:rPr>
          <w:instrText xml:space="preserve"> PAGEREF _Toc103692325 \h </w:instrText>
        </w:r>
        <w:r w:rsidR="00AD7CF2">
          <w:rPr>
            <w:noProof/>
            <w:webHidden/>
          </w:rPr>
        </w:r>
        <w:r w:rsidR="00AD7CF2">
          <w:rPr>
            <w:noProof/>
            <w:webHidden/>
          </w:rPr>
          <w:fldChar w:fldCharType="separate"/>
        </w:r>
        <w:r w:rsidR="00BE7203">
          <w:rPr>
            <w:noProof/>
            <w:webHidden/>
          </w:rPr>
          <w:t>58</w:t>
        </w:r>
        <w:r w:rsidR="00AD7CF2">
          <w:rPr>
            <w:noProof/>
            <w:webHidden/>
          </w:rPr>
          <w:fldChar w:fldCharType="end"/>
        </w:r>
      </w:hyperlink>
    </w:p>
    <w:p w14:paraId="4CF72D45" w14:textId="021A7CFE" w:rsidR="00AD7CF2" w:rsidRDefault="001529F7">
      <w:pPr>
        <w:pStyle w:val="TOC1"/>
        <w:rPr>
          <w:rFonts w:asciiTheme="minorHAnsi" w:eastAsiaTheme="minorEastAsia" w:hAnsiTheme="minorHAnsi"/>
          <w:b w:val="0"/>
          <w:lang w:val="en-US"/>
        </w:rPr>
      </w:pPr>
      <w:hyperlink w:anchor="_Toc103692326" w:history="1">
        <w:r w:rsidR="00AD7CF2" w:rsidRPr="00280AC3">
          <w:rPr>
            <w:rStyle w:val="Hyperlink"/>
          </w:rPr>
          <w:t>Subpart D – Physical Infrastructure</w:t>
        </w:r>
        <w:r w:rsidR="00AD7CF2">
          <w:rPr>
            <w:webHidden/>
          </w:rPr>
          <w:tab/>
        </w:r>
        <w:r w:rsidR="00AD7CF2">
          <w:rPr>
            <w:webHidden/>
          </w:rPr>
          <w:fldChar w:fldCharType="begin"/>
        </w:r>
        <w:r w:rsidR="00AD7CF2">
          <w:rPr>
            <w:webHidden/>
          </w:rPr>
          <w:instrText xml:space="preserve"> PAGEREF _Toc103692326 \h </w:instrText>
        </w:r>
        <w:r w:rsidR="00AD7CF2">
          <w:rPr>
            <w:webHidden/>
          </w:rPr>
        </w:r>
        <w:r w:rsidR="00AD7CF2">
          <w:rPr>
            <w:webHidden/>
          </w:rPr>
          <w:fldChar w:fldCharType="separate"/>
        </w:r>
        <w:r w:rsidR="00BE7203">
          <w:rPr>
            <w:webHidden/>
          </w:rPr>
          <w:t>60</w:t>
        </w:r>
        <w:r w:rsidR="00AD7CF2">
          <w:rPr>
            <w:webHidden/>
          </w:rPr>
          <w:fldChar w:fldCharType="end"/>
        </w:r>
      </w:hyperlink>
    </w:p>
    <w:p w14:paraId="41909E23" w14:textId="3BE70151" w:rsidR="00AD7CF2" w:rsidRDefault="001529F7">
      <w:pPr>
        <w:pStyle w:val="TOC1"/>
        <w:rPr>
          <w:rFonts w:asciiTheme="minorHAnsi" w:eastAsiaTheme="minorEastAsia" w:hAnsiTheme="minorHAnsi"/>
          <w:b w:val="0"/>
          <w:lang w:val="en-US"/>
        </w:rPr>
      </w:pPr>
      <w:hyperlink w:anchor="_Toc103692327" w:history="1">
        <w:r w:rsidR="00AD7CF2" w:rsidRPr="00280AC3">
          <w:rPr>
            <w:rStyle w:val="Hyperlink"/>
          </w:rPr>
          <w:t>20.</w:t>
        </w:r>
        <w:r w:rsidR="00AD7CF2">
          <w:rPr>
            <w:rFonts w:asciiTheme="minorHAnsi" w:eastAsiaTheme="minorEastAsia" w:hAnsiTheme="minorHAnsi"/>
            <w:b w:val="0"/>
            <w:lang w:val="en-US"/>
          </w:rPr>
          <w:tab/>
        </w:r>
        <w:r w:rsidR="00AD7CF2" w:rsidRPr="00280AC3">
          <w:rPr>
            <w:rStyle w:val="Hyperlink"/>
          </w:rPr>
          <w:t>Knowledge-based Training and Examination Facilities</w:t>
        </w:r>
        <w:r w:rsidR="00AD7CF2">
          <w:rPr>
            <w:webHidden/>
          </w:rPr>
          <w:tab/>
        </w:r>
        <w:r w:rsidR="00AD7CF2">
          <w:rPr>
            <w:webHidden/>
          </w:rPr>
          <w:fldChar w:fldCharType="begin"/>
        </w:r>
        <w:r w:rsidR="00AD7CF2">
          <w:rPr>
            <w:webHidden/>
          </w:rPr>
          <w:instrText xml:space="preserve"> PAGEREF _Toc103692327 \h </w:instrText>
        </w:r>
        <w:r w:rsidR="00AD7CF2">
          <w:rPr>
            <w:webHidden/>
          </w:rPr>
        </w:r>
        <w:r w:rsidR="00AD7CF2">
          <w:rPr>
            <w:webHidden/>
          </w:rPr>
          <w:fldChar w:fldCharType="separate"/>
        </w:r>
        <w:r w:rsidR="00BE7203">
          <w:rPr>
            <w:webHidden/>
          </w:rPr>
          <w:t>60</w:t>
        </w:r>
        <w:r w:rsidR="00AD7CF2">
          <w:rPr>
            <w:webHidden/>
          </w:rPr>
          <w:fldChar w:fldCharType="end"/>
        </w:r>
      </w:hyperlink>
    </w:p>
    <w:p w14:paraId="640F7809" w14:textId="798B4EC1" w:rsidR="00AD7CF2" w:rsidRDefault="001529F7">
      <w:pPr>
        <w:pStyle w:val="TOC1"/>
        <w:rPr>
          <w:rFonts w:asciiTheme="minorHAnsi" w:eastAsiaTheme="minorEastAsia" w:hAnsiTheme="minorHAnsi"/>
          <w:b w:val="0"/>
          <w:lang w:val="en-US"/>
        </w:rPr>
      </w:pPr>
      <w:hyperlink w:anchor="_Toc103692328" w:history="1">
        <w:r w:rsidR="00AD7CF2" w:rsidRPr="00280AC3">
          <w:rPr>
            <w:rStyle w:val="Hyperlink"/>
          </w:rPr>
          <w:t>21.</w:t>
        </w:r>
        <w:r w:rsidR="00AD7CF2">
          <w:rPr>
            <w:rFonts w:asciiTheme="minorHAnsi" w:eastAsiaTheme="minorEastAsia" w:hAnsiTheme="minorHAnsi"/>
            <w:b w:val="0"/>
            <w:lang w:val="en-US"/>
          </w:rPr>
          <w:tab/>
        </w:r>
        <w:r w:rsidR="00AD7CF2" w:rsidRPr="00280AC3">
          <w:rPr>
            <w:rStyle w:val="Hyperlink"/>
          </w:rPr>
          <w:t>Performance-based Training and Examination Simulator Facility</w:t>
        </w:r>
        <w:r w:rsidR="00AD7CF2">
          <w:rPr>
            <w:webHidden/>
          </w:rPr>
          <w:tab/>
        </w:r>
        <w:r w:rsidR="00AD7CF2">
          <w:rPr>
            <w:webHidden/>
          </w:rPr>
          <w:fldChar w:fldCharType="begin"/>
        </w:r>
        <w:r w:rsidR="00AD7CF2">
          <w:rPr>
            <w:webHidden/>
          </w:rPr>
          <w:instrText xml:space="preserve"> PAGEREF _Toc103692328 \h </w:instrText>
        </w:r>
        <w:r w:rsidR="00AD7CF2">
          <w:rPr>
            <w:webHidden/>
          </w:rPr>
        </w:r>
        <w:r w:rsidR="00AD7CF2">
          <w:rPr>
            <w:webHidden/>
          </w:rPr>
          <w:fldChar w:fldCharType="separate"/>
        </w:r>
        <w:r w:rsidR="00BE7203">
          <w:rPr>
            <w:webHidden/>
          </w:rPr>
          <w:t>60</w:t>
        </w:r>
        <w:r w:rsidR="00AD7CF2">
          <w:rPr>
            <w:webHidden/>
          </w:rPr>
          <w:fldChar w:fldCharType="end"/>
        </w:r>
      </w:hyperlink>
    </w:p>
    <w:p w14:paraId="407CCA82" w14:textId="2AC235A4" w:rsidR="00AD7CF2" w:rsidRDefault="001529F7">
      <w:pPr>
        <w:pStyle w:val="TOC2"/>
        <w:rPr>
          <w:rFonts w:asciiTheme="minorHAnsi" w:eastAsiaTheme="minorEastAsia" w:hAnsiTheme="minorHAnsi"/>
          <w:noProof/>
          <w:lang w:val="en-US"/>
        </w:rPr>
      </w:pPr>
      <w:hyperlink w:anchor="_Toc103692329" w:history="1">
        <w:r w:rsidR="00AD7CF2" w:rsidRPr="00280AC3">
          <w:rPr>
            <w:rStyle w:val="Hyperlink"/>
            <w:noProof/>
          </w:rPr>
          <w:t>21.1</w:t>
        </w:r>
        <w:r w:rsidR="00AD7CF2">
          <w:rPr>
            <w:rFonts w:asciiTheme="minorHAnsi" w:eastAsiaTheme="minorEastAsia" w:hAnsiTheme="minorHAnsi"/>
            <w:noProof/>
            <w:lang w:val="en-US"/>
          </w:rPr>
          <w:tab/>
        </w:r>
        <w:r w:rsidR="00AD7CF2" w:rsidRPr="00280AC3">
          <w:rPr>
            <w:rStyle w:val="Hyperlink"/>
            <w:noProof/>
          </w:rPr>
          <w:t>Simulation Capabilities</w:t>
        </w:r>
        <w:r w:rsidR="00AD7CF2">
          <w:rPr>
            <w:noProof/>
            <w:webHidden/>
          </w:rPr>
          <w:tab/>
        </w:r>
        <w:r w:rsidR="00AD7CF2">
          <w:rPr>
            <w:noProof/>
            <w:webHidden/>
          </w:rPr>
          <w:fldChar w:fldCharType="begin"/>
        </w:r>
        <w:r w:rsidR="00AD7CF2">
          <w:rPr>
            <w:noProof/>
            <w:webHidden/>
          </w:rPr>
          <w:instrText xml:space="preserve"> PAGEREF _Toc103692329 \h </w:instrText>
        </w:r>
        <w:r w:rsidR="00AD7CF2">
          <w:rPr>
            <w:noProof/>
            <w:webHidden/>
          </w:rPr>
        </w:r>
        <w:r w:rsidR="00AD7CF2">
          <w:rPr>
            <w:noProof/>
            <w:webHidden/>
          </w:rPr>
          <w:fldChar w:fldCharType="separate"/>
        </w:r>
        <w:r w:rsidR="00BE7203">
          <w:rPr>
            <w:noProof/>
            <w:webHidden/>
          </w:rPr>
          <w:t>60</w:t>
        </w:r>
        <w:r w:rsidR="00AD7CF2">
          <w:rPr>
            <w:noProof/>
            <w:webHidden/>
          </w:rPr>
          <w:fldChar w:fldCharType="end"/>
        </w:r>
      </w:hyperlink>
    </w:p>
    <w:p w14:paraId="0E71C3E2" w14:textId="01DF6ECF" w:rsidR="00AD7CF2" w:rsidRDefault="001529F7">
      <w:pPr>
        <w:pStyle w:val="TOC2"/>
        <w:rPr>
          <w:rFonts w:asciiTheme="minorHAnsi" w:eastAsiaTheme="minorEastAsia" w:hAnsiTheme="minorHAnsi"/>
          <w:noProof/>
          <w:lang w:val="en-US"/>
        </w:rPr>
      </w:pPr>
      <w:hyperlink w:anchor="_Toc103692330" w:history="1">
        <w:r w:rsidR="00AD7CF2" w:rsidRPr="00280AC3">
          <w:rPr>
            <w:rStyle w:val="Hyperlink"/>
            <w:noProof/>
          </w:rPr>
          <w:t>21.2</w:t>
        </w:r>
        <w:r w:rsidR="00AD7CF2">
          <w:rPr>
            <w:rFonts w:asciiTheme="minorHAnsi" w:eastAsiaTheme="minorEastAsia" w:hAnsiTheme="minorHAnsi"/>
            <w:noProof/>
            <w:lang w:val="en-US"/>
          </w:rPr>
          <w:tab/>
        </w:r>
        <w:r w:rsidR="00AD7CF2" w:rsidRPr="00280AC3">
          <w:rPr>
            <w:rStyle w:val="Hyperlink"/>
            <w:noProof/>
          </w:rPr>
          <w:t>Physical Layout</w:t>
        </w:r>
        <w:r w:rsidR="00AD7CF2">
          <w:rPr>
            <w:noProof/>
            <w:webHidden/>
          </w:rPr>
          <w:tab/>
        </w:r>
        <w:r w:rsidR="00AD7CF2">
          <w:rPr>
            <w:noProof/>
            <w:webHidden/>
          </w:rPr>
          <w:fldChar w:fldCharType="begin"/>
        </w:r>
        <w:r w:rsidR="00AD7CF2">
          <w:rPr>
            <w:noProof/>
            <w:webHidden/>
          </w:rPr>
          <w:instrText xml:space="preserve"> PAGEREF _Toc103692330 \h </w:instrText>
        </w:r>
        <w:r w:rsidR="00AD7CF2">
          <w:rPr>
            <w:noProof/>
            <w:webHidden/>
          </w:rPr>
        </w:r>
        <w:r w:rsidR="00AD7CF2">
          <w:rPr>
            <w:noProof/>
            <w:webHidden/>
          </w:rPr>
          <w:fldChar w:fldCharType="separate"/>
        </w:r>
        <w:r w:rsidR="00BE7203">
          <w:rPr>
            <w:noProof/>
            <w:webHidden/>
          </w:rPr>
          <w:t>61</w:t>
        </w:r>
        <w:r w:rsidR="00AD7CF2">
          <w:rPr>
            <w:noProof/>
            <w:webHidden/>
          </w:rPr>
          <w:fldChar w:fldCharType="end"/>
        </w:r>
      </w:hyperlink>
    </w:p>
    <w:p w14:paraId="3D7462BC" w14:textId="76B3EC3E" w:rsidR="00AD7CF2" w:rsidRDefault="001529F7">
      <w:pPr>
        <w:pStyle w:val="TOC2"/>
        <w:rPr>
          <w:rFonts w:asciiTheme="minorHAnsi" w:eastAsiaTheme="minorEastAsia" w:hAnsiTheme="minorHAnsi"/>
          <w:noProof/>
          <w:lang w:val="en-US"/>
        </w:rPr>
      </w:pPr>
      <w:hyperlink w:anchor="_Toc103692331" w:history="1">
        <w:r w:rsidR="00AD7CF2" w:rsidRPr="00280AC3">
          <w:rPr>
            <w:rStyle w:val="Hyperlink"/>
            <w:noProof/>
          </w:rPr>
          <w:t>21.3</w:t>
        </w:r>
        <w:r w:rsidR="00AD7CF2">
          <w:rPr>
            <w:rFonts w:asciiTheme="minorHAnsi" w:eastAsiaTheme="minorEastAsia" w:hAnsiTheme="minorHAnsi"/>
            <w:noProof/>
            <w:lang w:val="en-US"/>
          </w:rPr>
          <w:tab/>
        </w:r>
        <w:r w:rsidR="00AD7CF2" w:rsidRPr="00280AC3">
          <w:rPr>
            <w:rStyle w:val="Hyperlink"/>
            <w:noProof/>
          </w:rPr>
          <w:t>Simulator Operating Room</w:t>
        </w:r>
        <w:r w:rsidR="00AD7CF2">
          <w:rPr>
            <w:noProof/>
            <w:webHidden/>
          </w:rPr>
          <w:tab/>
        </w:r>
        <w:r w:rsidR="00AD7CF2">
          <w:rPr>
            <w:noProof/>
            <w:webHidden/>
          </w:rPr>
          <w:fldChar w:fldCharType="begin"/>
        </w:r>
        <w:r w:rsidR="00AD7CF2">
          <w:rPr>
            <w:noProof/>
            <w:webHidden/>
          </w:rPr>
          <w:instrText xml:space="preserve"> PAGEREF _Toc103692331 \h </w:instrText>
        </w:r>
        <w:r w:rsidR="00AD7CF2">
          <w:rPr>
            <w:noProof/>
            <w:webHidden/>
          </w:rPr>
        </w:r>
        <w:r w:rsidR="00AD7CF2">
          <w:rPr>
            <w:noProof/>
            <w:webHidden/>
          </w:rPr>
          <w:fldChar w:fldCharType="separate"/>
        </w:r>
        <w:r w:rsidR="00BE7203">
          <w:rPr>
            <w:noProof/>
            <w:webHidden/>
          </w:rPr>
          <w:t>61</w:t>
        </w:r>
        <w:r w:rsidR="00AD7CF2">
          <w:rPr>
            <w:noProof/>
            <w:webHidden/>
          </w:rPr>
          <w:fldChar w:fldCharType="end"/>
        </w:r>
      </w:hyperlink>
    </w:p>
    <w:p w14:paraId="34FC9187" w14:textId="5C1A3233" w:rsidR="00AD7CF2" w:rsidRDefault="001529F7">
      <w:pPr>
        <w:pStyle w:val="TOC2"/>
        <w:rPr>
          <w:rFonts w:asciiTheme="minorHAnsi" w:eastAsiaTheme="minorEastAsia" w:hAnsiTheme="minorHAnsi"/>
          <w:noProof/>
          <w:lang w:val="en-US"/>
        </w:rPr>
      </w:pPr>
      <w:hyperlink w:anchor="_Toc103692332" w:history="1">
        <w:r w:rsidR="00AD7CF2" w:rsidRPr="00280AC3">
          <w:rPr>
            <w:rStyle w:val="Hyperlink"/>
            <w:noProof/>
          </w:rPr>
          <w:t>21.4</w:t>
        </w:r>
        <w:r w:rsidR="00AD7CF2">
          <w:rPr>
            <w:rFonts w:asciiTheme="minorHAnsi" w:eastAsiaTheme="minorEastAsia" w:hAnsiTheme="minorHAnsi"/>
            <w:noProof/>
            <w:lang w:val="en-US"/>
          </w:rPr>
          <w:tab/>
        </w:r>
        <w:r w:rsidR="00AD7CF2" w:rsidRPr="00280AC3">
          <w:rPr>
            <w:rStyle w:val="Hyperlink"/>
            <w:noProof/>
          </w:rPr>
          <w:t>Communication Systems and Equipment</w:t>
        </w:r>
        <w:r w:rsidR="00AD7CF2">
          <w:rPr>
            <w:noProof/>
            <w:webHidden/>
          </w:rPr>
          <w:tab/>
        </w:r>
        <w:r w:rsidR="00AD7CF2">
          <w:rPr>
            <w:noProof/>
            <w:webHidden/>
          </w:rPr>
          <w:fldChar w:fldCharType="begin"/>
        </w:r>
        <w:r w:rsidR="00AD7CF2">
          <w:rPr>
            <w:noProof/>
            <w:webHidden/>
          </w:rPr>
          <w:instrText xml:space="preserve"> PAGEREF _Toc103692332 \h </w:instrText>
        </w:r>
        <w:r w:rsidR="00AD7CF2">
          <w:rPr>
            <w:noProof/>
            <w:webHidden/>
          </w:rPr>
        </w:r>
        <w:r w:rsidR="00AD7CF2">
          <w:rPr>
            <w:noProof/>
            <w:webHidden/>
          </w:rPr>
          <w:fldChar w:fldCharType="separate"/>
        </w:r>
        <w:r w:rsidR="00BE7203">
          <w:rPr>
            <w:noProof/>
            <w:webHidden/>
          </w:rPr>
          <w:t>61</w:t>
        </w:r>
        <w:r w:rsidR="00AD7CF2">
          <w:rPr>
            <w:noProof/>
            <w:webHidden/>
          </w:rPr>
          <w:fldChar w:fldCharType="end"/>
        </w:r>
      </w:hyperlink>
    </w:p>
    <w:p w14:paraId="5867A99B" w14:textId="70E73963" w:rsidR="00AD7CF2" w:rsidRDefault="001529F7">
      <w:pPr>
        <w:pStyle w:val="TOC2"/>
        <w:rPr>
          <w:rFonts w:asciiTheme="minorHAnsi" w:eastAsiaTheme="minorEastAsia" w:hAnsiTheme="minorHAnsi"/>
          <w:noProof/>
          <w:lang w:val="en-US"/>
        </w:rPr>
      </w:pPr>
      <w:hyperlink w:anchor="_Toc103692333" w:history="1">
        <w:r w:rsidR="00AD7CF2" w:rsidRPr="00280AC3">
          <w:rPr>
            <w:rStyle w:val="Hyperlink"/>
            <w:noProof/>
          </w:rPr>
          <w:t>21.5</w:t>
        </w:r>
        <w:r w:rsidR="00AD7CF2">
          <w:rPr>
            <w:rFonts w:asciiTheme="minorHAnsi" w:eastAsiaTheme="minorEastAsia" w:hAnsiTheme="minorHAnsi"/>
            <w:noProof/>
            <w:lang w:val="en-US"/>
          </w:rPr>
          <w:tab/>
        </w:r>
        <w:r w:rsidR="00AD7CF2" w:rsidRPr="00280AC3">
          <w:rPr>
            <w:rStyle w:val="Hyperlink"/>
            <w:noProof/>
          </w:rPr>
          <w:t>Data-recording Systems and Equipment</w:t>
        </w:r>
        <w:r w:rsidR="00AD7CF2">
          <w:rPr>
            <w:noProof/>
            <w:webHidden/>
          </w:rPr>
          <w:tab/>
        </w:r>
        <w:r w:rsidR="00AD7CF2">
          <w:rPr>
            <w:noProof/>
            <w:webHidden/>
          </w:rPr>
          <w:fldChar w:fldCharType="begin"/>
        </w:r>
        <w:r w:rsidR="00AD7CF2">
          <w:rPr>
            <w:noProof/>
            <w:webHidden/>
          </w:rPr>
          <w:instrText xml:space="preserve"> PAGEREF _Toc103692333 \h </w:instrText>
        </w:r>
        <w:r w:rsidR="00AD7CF2">
          <w:rPr>
            <w:noProof/>
            <w:webHidden/>
          </w:rPr>
        </w:r>
        <w:r w:rsidR="00AD7CF2">
          <w:rPr>
            <w:noProof/>
            <w:webHidden/>
          </w:rPr>
          <w:fldChar w:fldCharType="separate"/>
        </w:r>
        <w:r w:rsidR="00BE7203">
          <w:rPr>
            <w:noProof/>
            <w:webHidden/>
          </w:rPr>
          <w:t>61</w:t>
        </w:r>
        <w:r w:rsidR="00AD7CF2">
          <w:rPr>
            <w:noProof/>
            <w:webHidden/>
          </w:rPr>
          <w:fldChar w:fldCharType="end"/>
        </w:r>
      </w:hyperlink>
    </w:p>
    <w:p w14:paraId="1BE276AD" w14:textId="7738C681" w:rsidR="00AD7CF2" w:rsidRDefault="001529F7">
      <w:pPr>
        <w:pStyle w:val="TOC3"/>
        <w:rPr>
          <w:rFonts w:asciiTheme="minorHAnsi" w:eastAsiaTheme="minorEastAsia" w:hAnsiTheme="minorHAnsi"/>
          <w:noProof/>
          <w:lang w:val="en-US"/>
        </w:rPr>
      </w:pPr>
      <w:hyperlink w:anchor="_Toc103692334" w:history="1">
        <w:r w:rsidR="00AD7CF2" w:rsidRPr="00280AC3">
          <w:rPr>
            <w:rStyle w:val="Hyperlink"/>
            <w:noProof/>
          </w:rPr>
          <w:t>21.5.1</w:t>
        </w:r>
        <w:r w:rsidR="00AD7CF2">
          <w:rPr>
            <w:rFonts w:asciiTheme="minorHAnsi" w:eastAsiaTheme="minorEastAsia" w:hAnsiTheme="minorHAnsi"/>
            <w:noProof/>
            <w:lang w:val="en-US"/>
          </w:rPr>
          <w:tab/>
        </w:r>
        <w:r w:rsidR="00AD7CF2" w:rsidRPr="00280AC3">
          <w:rPr>
            <w:rStyle w:val="Hyperlink"/>
            <w:noProof/>
          </w:rPr>
          <w:t>Recording of Operator Actions</w:t>
        </w:r>
        <w:r w:rsidR="00AD7CF2">
          <w:rPr>
            <w:noProof/>
            <w:webHidden/>
          </w:rPr>
          <w:tab/>
        </w:r>
        <w:r w:rsidR="00AD7CF2">
          <w:rPr>
            <w:noProof/>
            <w:webHidden/>
          </w:rPr>
          <w:fldChar w:fldCharType="begin"/>
        </w:r>
        <w:r w:rsidR="00AD7CF2">
          <w:rPr>
            <w:noProof/>
            <w:webHidden/>
          </w:rPr>
          <w:instrText xml:space="preserve"> PAGEREF _Toc103692334 \h </w:instrText>
        </w:r>
        <w:r w:rsidR="00AD7CF2">
          <w:rPr>
            <w:noProof/>
            <w:webHidden/>
          </w:rPr>
        </w:r>
        <w:r w:rsidR="00AD7CF2">
          <w:rPr>
            <w:noProof/>
            <w:webHidden/>
          </w:rPr>
          <w:fldChar w:fldCharType="separate"/>
        </w:r>
        <w:r w:rsidR="00BE7203">
          <w:rPr>
            <w:noProof/>
            <w:webHidden/>
          </w:rPr>
          <w:t>62</w:t>
        </w:r>
        <w:r w:rsidR="00AD7CF2">
          <w:rPr>
            <w:noProof/>
            <w:webHidden/>
          </w:rPr>
          <w:fldChar w:fldCharType="end"/>
        </w:r>
      </w:hyperlink>
    </w:p>
    <w:p w14:paraId="59EF9CBE" w14:textId="7FEECEC9" w:rsidR="00AD7CF2" w:rsidRDefault="001529F7">
      <w:pPr>
        <w:pStyle w:val="TOC3"/>
        <w:rPr>
          <w:rFonts w:asciiTheme="minorHAnsi" w:eastAsiaTheme="minorEastAsia" w:hAnsiTheme="minorHAnsi"/>
          <w:noProof/>
          <w:lang w:val="en-US"/>
        </w:rPr>
      </w:pPr>
      <w:hyperlink w:anchor="_Toc103692335" w:history="1">
        <w:r w:rsidR="00AD7CF2" w:rsidRPr="00280AC3">
          <w:rPr>
            <w:rStyle w:val="Hyperlink"/>
            <w:noProof/>
          </w:rPr>
          <w:t>21.5.2</w:t>
        </w:r>
        <w:r w:rsidR="00AD7CF2">
          <w:rPr>
            <w:rFonts w:asciiTheme="minorHAnsi" w:eastAsiaTheme="minorEastAsia" w:hAnsiTheme="minorHAnsi"/>
            <w:noProof/>
            <w:lang w:val="en-US"/>
          </w:rPr>
          <w:tab/>
        </w:r>
        <w:r w:rsidR="00AD7CF2" w:rsidRPr="00280AC3">
          <w:rPr>
            <w:rStyle w:val="Hyperlink"/>
            <w:noProof/>
          </w:rPr>
          <w:t>Recording of System Parameters</w:t>
        </w:r>
        <w:r w:rsidR="00AD7CF2">
          <w:rPr>
            <w:noProof/>
            <w:webHidden/>
          </w:rPr>
          <w:tab/>
        </w:r>
        <w:r w:rsidR="00AD7CF2">
          <w:rPr>
            <w:noProof/>
            <w:webHidden/>
          </w:rPr>
          <w:fldChar w:fldCharType="begin"/>
        </w:r>
        <w:r w:rsidR="00AD7CF2">
          <w:rPr>
            <w:noProof/>
            <w:webHidden/>
          </w:rPr>
          <w:instrText xml:space="preserve"> PAGEREF _Toc103692335 \h </w:instrText>
        </w:r>
        <w:r w:rsidR="00AD7CF2">
          <w:rPr>
            <w:noProof/>
            <w:webHidden/>
          </w:rPr>
        </w:r>
        <w:r w:rsidR="00AD7CF2">
          <w:rPr>
            <w:noProof/>
            <w:webHidden/>
          </w:rPr>
          <w:fldChar w:fldCharType="separate"/>
        </w:r>
        <w:r w:rsidR="00BE7203">
          <w:rPr>
            <w:noProof/>
            <w:webHidden/>
          </w:rPr>
          <w:t>62</w:t>
        </w:r>
        <w:r w:rsidR="00AD7CF2">
          <w:rPr>
            <w:noProof/>
            <w:webHidden/>
          </w:rPr>
          <w:fldChar w:fldCharType="end"/>
        </w:r>
      </w:hyperlink>
    </w:p>
    <w:p w14:paraId="585D1351" w14:textId="50F2946B" w:rsidR="00AD7CF2" w:rsidRDefault="001529F7">
      <w:pPr>
        <w:pStyle w:val="TOC3"/>
        <w:rPr>
          <w:rFonts w:asciiTheme="minorHAnsi" w:eastAsiaTheme="minorEastAsia" w:hAnsiTheme="minorHAnsi"/>
          <w:noProof/>
          <w:lang w:val="en-US"/>
        </w:rPr>
      </w:pPr>
      <w:hyperlink w:anchor="_Toc103692336" w:history="1">
        <w:r w:rsidR="00AD7CF2" w:rsidRPr="00280AC3">
          <w:rPr>
            <w:rStyle w:val="Hyperlink"/>
            <w:noProof/>
          </w:rPr>
          <w:t>21.5.3</w:t>
        </w:r>
        <w:r w:rsidR="00AD7CF2">
          <w:rPr>
            <w:rFonts w:asciiTheme="minorHAnsi" w:eastAsiaTheme="minorEastAsia" w:hAnsiTheme="minorHAnsi"/>
            <w:noProof/>
            <w:lang w:val="en-US"/>
          </w:rPr>
          <w:tab/>
        </w:r>
        <w:r w:rsidR="00AD7CF2" w:rsidRPr="00280AC3">
          <w:rPr>
            <w:rStyle w:val="Hyperlink"/>
            <w:noProof/>
          </w:rPr>
          <w:t>Audiovisual Recording System</w:t>
        </w:r>
        <w:r w:rsidR="00AD7CF2">
          <w:rPr>
            <w:noProof/>
            <w:webHidden/>
          </w:rPr>
          <w:tab/>
        </w:r>
        <w:r w:rsidR="00AD7CF2">
          <w:rPr>
            <w:noProof/>
            <w:webHidden/>
          </w:rPr>
          <w:fldChar w:fldCharType="begin"/>
        </w:r>
        <w:r w:rsidR="00AD7CF2">
          <w:rPr>
            <w:noProof/>
            <w:webHidden/>
          </w:rPr>
          <w:instrText xml:space="preserve"> PAGEREF _Toc103692336 \h </w:instrText>
        </w:r>
        <w:r w:rsidR="00AD7CF2">
          <w:rPr>
            <w:noProof/>
            <w:webHidden/>
          </w:rPr>
        </w:r>
        <w:r w:rsidR="00AD7CF2">
          <w:rPr>
            <w:noProof/>
            <w:webHidden/>
          </w:rPr>
          <w:fldChar w:fldCharType="separate"/>
        </w:r>
        <w:r w:rsidR="00BE7203">
          <w:rPr>
            <w:noProof/>
            <w:webHidden/>
          </w:rPr>
          <w:t>62</w:t>
        </w:r>
        <w:r w:rsidR="00AD7CF2">
          <w:rPr>
            <w:noProof/>
            <w:webHidden/>
          </w:rPr>
          <w:fldChar w:fldCharType="end"/>
        </w:r>
      </w:hyperlink>
    </w:p>
    <w:p w14:paraId="05BAF2A8" w14:textId="5205ED9B" w:rsidR="00AD7CF2" w:rsidRDefault="001529F7">
      <w:pPr>
        <w:pStyle w:val="TOC3"/>
        <w:rPr>
          <w:rFonts w:asciiTheme="minorHAnsi" w:eastAsiaTheme="minorEastAsia" w:hAnsiTheme="minorHAnsi"/>
          <w:noProof/>
          <w:lang w:val="en-US"/>
        </w:rPr>
      </w:pPr>
      <w:hyperlink w:anchor="_Toc103692337" w:history="1">
        <w:r w:rsidR="00AD7CF2" w:rsidRPr="00280AC3">
          <w:rPr>
            <w:rStyle w:val="Hyperlink"/>
            <w:noProof/>
          </w:rPr>
          <w:t>21.5.4</w:t>
        </w:r>
        <w:r w:rsidR="00AD7CF2">
          <w:rPr>
            <w:rFonts w:asciiTheme="minorHAnsi" w:eastAsiaTheme="minorEastAsia" w:hAnsiTheme="minorHAnsi"/>
            <w:noProof/>
            <w:lang w:val="en-US"/>
          </w:rPr>
          <w:tab/>
        </w:r>
        <w:r w:rsidR="00AD7CF2" w:rsidRPr="00280AC3">
          <w:rPr>
            <w:rStyle w:val="Hyperlink"/>
            <w:noProof/>
          </w:rPr>
          <w:t>Control of Audiovisual Data</w:t>
        </w:r>
        <w:r w:rsidR="00AD7CF2">
          <w:rPr>
            <w:noProof/>
            <w:webHidden/>
          </w:rPr>
          <w:tab/>
        </w:r>
        <w:r w:rsidR="00AD7CF2">
          <w:rPr>
            <w:noProof/>
            <w:webHidden/>
          </w:rPr>
          <w:fldChar w:fldCharType="begin"/>
        </w:r>
        <w:r w:rsidR="00AD7CF2">
          <w:rPr>
            <w:noProof/>
            <w:webHidden/>
          </w:rPr>
          <w:instrText xml:space="preserve"> PAGEREF _Toc103692337 \h </w:instrText>
        </w:r>
        <w:r w:rsidR="00AD7CF2">
          <w:rPr>
            <w:noProof/>
            <w:webHidden/>
          </w:rPr>
        </w:r>
        <w:r w:rsidR="00AD7CF2">
          <w:rPr>
            <w:noProof/>
            <w:webHidden/>
          </w:rPr>
          <w:fldChar w:fldCharType="separate"/>
        </w:r>
        <w:r w:rsidR="00BE7203">
          <w:rPr>
            <w:noProof/>
            <w:webHidden/>
          </w:rPr>
          <w:t>63</w:t>
        </w:r>
        <w:r w:rsidR="00AD7CF2">
          <w:rPr>
            <w:noProof/>
            <w:webHidden/>
          </w:rPr>
          <w:fldChar w:fldCharType="end"/>
        </w:r>
      </w:hyperlink>
    </w:p>
    <w:p w14:paraId="6FFBBD8B" w14:textId="6B334312" w:rsidR="00AD7CF2" w:rsidRDefault="001529F7">
      <w:pPr>
        <w:pStyle w:val="TOC1"/>
        <w:rPr>
          <w:rFonts w:asciiTheme="minorHAnsi" w:eastAsiaTheme="minorEastAsia" w:hAnsiTheme="minorHAnsi"/>
          <w:b w:val="0"/>
          <w:lang w:val="en-US"/>
        </w:rPr>
      </w:pPr>
      <w:hyperlink w:anchor="_Toc103692338" w:history="1">
        <w:r w:rsidR="00AD7CF2" w:rsidRPr="00280AC3">
          <w:rPr>
            <w:rStyle w:val="Hyperlink"/>
            <w14:scene3d>
              <w14:camera w14:prst="orthographicFront"/>
              <w14:lightRig w14:rig="threePt" w14:dir="t">
                <w14:rot w14:lat="0" w14:lon="0" w14:rev="0"/>
              </w14:lightRig>
            </w14:scene3d>
          </w:rPr>
          <w:t>Appendix A</w:t>
        </w:r>
        <w:r w:rsidR="00AD7CF2" w:rsidRPr="00280AC3">
          <w:rPr>
            <w:rStyle w:val="Hyperlink"/>
          </w:rPr>
          <w:t xml:space="preserve"> : The Station-specific Designated Positions</w:t>
        </w:r>
        <w:r w:rsidR="00AD7CF2">
          <w:rPr>
            <w:webHidden/>
          </w:rPr>
          <w:tab/>
        </w:r>
        <w:r w:rsidR="00AD7CF2">
          <w:rPr>
            <w:webHidden/>
          </w:rPr>
          <w:fldChar w:fldCharType="begin"/>
        </w:r>
        <w:r w:rsidR="00AD7CF2">
          <w:rPr>
            <w:webHidden/>
          </w:rPr>
          <w:instrText xml:space="preserve"> PAGEREF _Toc103692338 \h </w:instrText>
        </w:r>
        <w:r w:rsidR="00AD7CF2">
          <w:rPr>
            <w:webHidden/>
          </w:rPr>
        </w:r>
        <w:r w:rsidR="00AD7CF2">
          <w:rPr>
            <w:webHidden/>
          </w:rPr>
          <w:fldChar w:fldCharType="separate"/>
        </w:r>
        <w:r w:rsidR="00BE7203">
          <w:rPr>
            <w:webHidden/>
          </w:rPr>
          <w:t>64</w:t>
        </w:r>
        <w:r w:rsidR="00AD7CF2">
          <w:rPr>
            <w:webHidden/>
          </w:rPr>
          <w:fldChar w:fldCharType="end"/>
        </w:r>
      </w:hyperlink>
    </w:p>
    <w:p w14:paraId="27A36546" w14:textId="41EED327" w:rsidR="00AD7CF2" w:rsidRDefault="001529F7">
      <w:pPr>
        <w:pStyle w:val="TOC2"/>
        <w:rPr>
          <w:rFonts w:asciiTheme="minorHAnsi" w:eastAsiaTheme="minorEastAsia" w:hAnsiTheme="minorHAnsi"/>
          <w:noProof/>
          <w:lang w:val="en-US"/>
        </w:rPr>
      </w:pPr>
      <w:hyperlink w:anchor="_Toc103692339" w:history="1">
        <w:r w:rsidR="00AD7CF2" w:rsidRPr="00280AC3">
          <w:rPr>
            <w:rStyle w:val="Hyperlink"/>
            <w:noProof/>
          </w:rPr>
          <w:t>A.1</w:t>
        </w:r>
        <w:r w:rsidR="00AD7CF2">
          <w:rPr>
            <w:rFonts w:asciiTheme="minorHAnsi" w:eastAsiaTheme="minorEastAsia" w:hAnsiTheme="minorHAnsi"/>
            <w:noProof/>
            <w:lang w:val="en-US"/>
          </w:rPr>
          <w:tab/>
        </w:r>
        <w:r w:rsidR="00AD7CF2" w:rsidRPr="00280AC3">
          <w:rPr>
            <w:rStyle w:val="Hyperlink"/>
            <w:noProof/>
          </w:rPr>
          <w:t>Station-specific Positions Requiring an Auxiliary System Operator (ASO) Certification</w:t>
        </w:r>
        <w:r w:rsidR="00AD7CF2">
          <w:rPr>
            <w:noProof/>
            <w:webHidden/>
          </w:rPr>
          <w:tab/>
        </w:r>
        <w:r w:rsidR="00AD7CF2">
          <w:rPr>
            <w:noProof/>
            <w:webHidden/>
          </w:rPr>
          <w:fldChar w:fldCharType="begin"/>
        </w:r>
        <w:r w:rsidR="00AD7CF2">
          <w:rPr>
            <w:noProof/>
            <w:webHidden/>
          </w:rPr>
          <w:instrText xml:space="preserve"> PAGEREF _Toc103692339 \h </w:instrText>
        </w:r>
        <w:r w:rsidR="00AD7CF2">
          <w:rPr>
            <w:noProof/>
            <w:webHidden/>
          </w:rPr>
        </w:r>
        <w:r w:rsidR="00AD7CF2">
          <w:rPr>
            <w:noProof/>
            <w:webHidden/>
          </w:rPr>
          <w:fldChar w:fldCharType="separate"/>
        </w:r>
        <w:r w:rsidR="00BE7203">
          <w:rPr>
            <w:noProof/>
            <w:webHidden/>
          </w:rPr>
          <w:t>64</w:t>
        </w:r>
        <w:r w:rsidR="00AD7CF2">
          <w:rPr>
            <w:noProof/>
            <w:webHidden/>
          </w:rPr>
          <w:fldChar w:fldCharType="end"/>
        </w:r>
      </w:hyperlink>
    </w:p>
    <w:p w14:paraId="4270F7EF" w14:textId="38B428BD" w:rsidR="00AD7CF2" w:rsidRDefault="001529F7">
      <w:pPr>
        <w:pStyle w:val="TOC2"/>
        <w:rPr>
          <w:rFonts w:asciiTheme="minorHAnsi" w:eastAsiaTheme="minorEastAsia" w:hAnsiTheme="minorHAnsi"/>
          <w:noProof/>
          <w:lang w:val="en-US"/>
        </w:rPr>
      </w:pPr>
      <w:hyperlink w:anchor="_Toc103692340" w:history="1">
        <w:r w:rsidR="00AD7CF2" w:rsidRPr="00280AC3">
          <w:rPr>
            <w:rStyle w:val="Hyperlink"/>
            <w:noProof/>
          </w:rPr>
          <w:t>A.2</w:t>
        </w:r>
        <w:r w:rsidR="00AD7CF2">
          <w:rPr>
            <w:rFonts w:asciiTheme="minorHAnsi" w:eastAsiaTheme="minorEastAsia" w:hAnsiTheme="minorHAnsi"/>
            <w:noProof/>
            <w:lang w:val="en-US"/>
          </w:rPr>
          <w:tab/>
        </w:r>
        <w:r w:rsidR="00AD7CF2" w:rsidRPr="00280AC3">
          <w:rPr>
            <w:rStyle w:val="Hyperlink"/>
            <w:noProof/>
          </w:rPr>
          <w:t>Station-specific Positions Requiring a Reactor Operator (RO) Certification</w:t>
        </w:r>
        <w:r w:rsidR="00AD7CF2">
          <w:rPr>
            <w:noProof/>
            <w:webHidden/>
          </w:rPr>
          <w:tab/>
        </w:r>
        <w:r w:rsidR="00AD7CF2">
          <w:rPr>
            <w:noProof/>
            <w:webHidden/>
          </w:rPr>
          <w:fldChar w:fldCharType="begin"/>
        </w:r>
        <w:r w:rsidR="00AD7CF2">
          <w:rPr>
            <w:noProof/>
            <w:webHidden/>
          </w:rPr>
          <w:instrText xml:space="preserve"> PAGEREF _Toc103692340 \h </w:instrText>
        </w:r>
        <w:r w:rsidR="00AD7CF2">
          <w:rPr>
            <w:noProof/>
            <w:webHidden/>
          </w:rPr>
        </w:r>
        <w:r w:rsidR="00AD7CF2">
          <w:rPr>
            <w:noProof/>
            <w:webHidden/>
          </w:rPr>
          <w:fldChar w:fldCharType="separate"/>
        </w:r>
        <w:r w:rsidR="00BE7203">
          <w:rPr>
            <w:noProof/>
            <w:webHidden/>
          </w:rPr>
          <w:t>64</w:t>
        </w:r>
        <w:r w:rsidR="00AD7CF2">
          <w:rPr>
            <w:noProof/>
            <w:webHidden/>
          </w:rPr>
          <w:fldChar w:fldCharType="end"/>
        </w:r>
      </w:hyperlink>
    </w:p>
    <w:p w14:paraId="02E46CEF" w14:textId="72F1EE2F" w:rsidR="00AD7CF2" w:rsidRDefault="001529F7">
      <w:pPr>
        <w:pStyle w:val="TOC2"/>
        <w:rPr>
          <w:rFonts w:asciiTheme="minorHAnsi" w:eastAsiaTheme="minorEastAsia" w:hAnsiTheme="minorHAnsi"/>
          <w:noProof/>
          <w:lang w:val="en-US"/>
        </w:rPr>
      </w:pPr>
      <w:hyperlink w:anchor="_Toc103692341" w:history="1">
        <w:r w:rsidR="00AD7CF2" w:rsidRPr="00280AC3">
          <w:rPr>
            <w:rStyle w:val="Hyperlink"/>
            <w:noProof/>
          </w:rPr>
          <w:t>A.3</w:t>
        </w:r>
        <w:r w:rsidR="00AD7CF2">
          <w:rPr>
            <w:rFonts w:asciiTheme="minorHAnsi" w:eastAsiaTheme="minorEastAsia" w:hAnsiTheme="minorHAnsi"/>
            <w:noProof/>
            <w:lang w:val="en-US"/>
          </w:rPr>
          <w:tab/>
        </w:r>
        <w:r w:rsidR="00AD7CF2" w:rsidRPr="00280AC3">
          <w:rPr>
            <w:rStyle w:val="Hyperlink"/>
            <w:noProof/>
          </w:rPr>
          <w:t>Station-specific Positions Requiring a Shift Supervisor (SS) Certification</w:t>
        </w:r>
        <w:r w:rsidR="00AD7CF2">
          <w:rPr>
            <w:noProof/>
            <w:webHidden/>
          </w:rPr>
          <w:tab/>
        </w:r>
        <w:r w:rsidR="00AD7CF2">
          <w:rPr>
            <w:noProof/>
            <w:webHidden/>
          </w:rPr>
          <w:fldChar w:fldCharType="begin"/>
        </w:r>
        <w:r w:rsidR="00AD7CF2">
          <w:rPr>
            <w:noProof/>
            <w:webHidden/>
          </w:rPr>
          <w:instrText xml:space="preserve"> PAGEREF _Toc103692341 \h </w:instrText>
        </w:r>
        <w:r w:rsidR="00AD7CF2">
          <w:rPr>
            <w:noProof/>
            <w:webHidden/>
          </w:rPr>
        </w:r>
        <w:r w:rsidR="00AD7CF2">
          <w:rPr>
            <w:noProof/>
            <w:webHidden/>
          </w:rPr>
          <w:fldChar w:fldCharType="separate"/>
        </w:r>
        <w:r w:rsidR="00BE7203">
          <w:rPr>
            <w:noProof/>
            <w:webHidden/>
          </w:rPr>
          <w:t>64</w:t>
        </w:r>
        <w:r w:rsidR="00AD7CF2">
          <w:rPr>
            <w:noProof/>
            <w:webHidden/>
          </w:rPr>
          <w:fldChar w:fldCharType="end"/>
        </w:r>
      </w:hyperlink>
    </w:p>
    <w:p w14:paraId="1033CFE3" w14:textId="5710708B" w:rsidR="00AD7CF2" w:rsidRDefault="001529F7">
      <w:pPr>
        <w:pStyle w:val="TOC2"/>
        <w:rPr>
          <w:rFonts w:asciiTheme="minorHAnsi" w:eastAsiaTheme="minorEastAsia" w:hAnsiTheme="minorHAnsi"/>
          <w:noProof/>
          <w:lang w:val="en-US"/>
        </w:rPr>
      </w:pPr>
      <w:hyperlink w:anchor="_Toc103692342" w:history="1">
        <w:r w:rsidR="00AD7CF2" w:rsidRPr="00280AC3">
          <w:rPr>
            <w:rStyle w:val="Hyperlink"/>
            <w:noProof/>
          </w:rPr>
          <w:t>A.4</w:t>
        </w:r>
        <w:r w:rsidR="00AD7CF2">
          <w:rPr>
            <w:rFonts w:asciiTheme="minorHAnsi" w:eastAsiaTheme="minorEastAsia" w:hAnsiTheme="minorHAnsi"/>
            <w:noProof/>
            <w:lang w:val="en-US"/>
          </w:rPr>
          <w:tab/>
        </w:r>
        <w:r w:rsidR="00AD7CF2" w:rsidRPr="00280AC3">
          <w:rPr>
            <w:rStyle w:val="Hyperlink"/>
            <w:noProof/>
          </w:rPr>
          <w:t>Station-specific Positions Requiring a Senior Health Physicist (SHP) Certification</w:t>
        </w:r>
        <w:r w:rsidR="00AD7CF2">
          <w:rPr>
            <w:noProof/>
            <w:webHidden/>
          </w:rPr>
          <w:tab/>
        </w:r>
        <w:r w:rsidR="00AD7CF2">
          <w:rPr>
            <w:noProof/>
            <w:webHidden/>
          </w:rPr>
          <w:fldChar w:fldCharType="begin"/>
        </w:r>
        <w:r w:rsidR="00AD7CF2">
          <w:rPr>
            <w:noProof/>
            <w:webHidden/>
          </w:rPr>
          <w:instrText xml:space="preserve"> PAGEREF _Toc103692342 \h </w:instrText>
        </w:r>
        <w:r w:rsidR="00AD7CF2">
          <w:rPr>
            <w:noProof/>
            <w:webHidden/>
          </w:rPr>
        </w:r>
        <w:r w:rsidR="00AD7CF2">
          <w:rPr>
            <w:noProof/>
            <w:webHidden/>
          </w:rPr>
          <w:fldChar w:fldCharType="separate"/>
        </w:r>
        <w:r w:rsidR="00BE7203">
          <w:rPr>
            <w:noProof/>
            <w:webHidden/>
          </w:rPr>
          <w:t>64</w:t>
        </w:r>
        <w:r w:rsidR="00AD7CF2">
          <w:rPr>
            <w:noProof/>
            <w:webHidden/>
          </w:rPr>
          <w:fldChar w:fldCharType="end"/>
        </w:r>
      </w:hyperlink>
    </w:p>
    <w:p w14:paraId="2EBB00C0" w14:textId="0548F4D7" w:rsidR="00AD7CF2" w:rsidRDefault="001529F7">
      <w:pPr>
        <w:pStyle w:val="TOC1"/>
        <w:rPr>
          <w:rFonts w:asciiTheme="minorHAnsi" w:eastAsiaTheme="minorEastAsia" w:hAnsiTheme="minorHAnsi"/>
          <w:b w:val="0"/>
          <w:lang w:val="en-US"/>
        </w:rPr>
      </w:pPr>
      <w:hyperlink w:anchor="_Toc103692343" w:history="1">
        <w:r w:rsidR="00AD7CF2" w:rsidRPr="00280AC3">
          <w:rPr>
            <w:rStyle w:val="Hyperlink"/>
            <w14:scene3d>
              <w14:camera w14:prst="orthographicFront"/>
              <w14:lightRig w14:rig="threePt" w14:dir="t">
                <w14:rot w14:lat="0" w14:lon="0" w14:rev="0"/>
              </w14:lightRig>
            </w14:scene3d>
          </w:rPr>
          <w:t>Appendix B</w:t>
        </w:r>
        <w:r w:rsidR="00AD7CF2" w:rsidRPr="00280AC3">
          <w:rPr>
            <w:rStyle w:val="Hyperlink"/>
          </w:rPr>
          <w:t xml:space="preserve"> : Compliance Schemes Acceptable to the CNSC</w:t>
        </w:r>
        <w:r w:rsidR="00AD7CF2">
          <w:rPr>
            <w:webHidden/>
          </w:rPr>
          <w:tab/>
        </w:r>
        <w:r w:rsidR="00AD7CF2">
          <w:rPr>
            <w:webHidden/>
          </w:rPr>
          <w:fldChar w:fldCharType="begin"/>
        </w:r>
        <w:r w:rsidR="00AD7CF2">
          <w:rPr>
            <w:webHidden/>
          </w:rPr>
          <w:instrText xml:space="preserve"> PAGEREF _Toc103692343 \h </w:instrText>
        </w:r>
        <w:r w:rsidR="00AD7CF2">
          <w:rPr>
            <w:webHidden/>
          </w:rPr>
        </w:r>
        <w:r w:rsidR="00AD7CF2">
          <w:rPr>
            <w:webHidden/>
          </w:rPr>
          <w:fldChar w:fldCharType="separate"/>
        </w:r>
        <w:r w:rsidR="00BE7203">
          <w:rPr>
            <w:webHidden/>
          </w:rPr>
          <w:t>65</w:t>
        </w:r>
        <w:r w:rsidR="00AD7CF2">
          <w:rPr>
            <w:webHidden/>
          </w:rPr>
          <w:fldChar w:fldCharType="end"/>
        </w:r>
      </w:hyperlink>
    </w:p>
    <w:p w14:paraId="57188297" w14:textId="3368FCD0" w:rsidR="00AD7CF2" w:rsidRDefault="001529F7">
      <w:pPr>
        <w:pStyle w:val="TOC1"/>
        <w:rPr>
          <w:rFonts w:asciiTheme="minorHAnsi" w:eastAsiaTheme="minorEastAsia" w:hAnsiTheme="minorHAnsi"/>
          <w:b w:val="0"/>
          <w:lang w:val="en-US"/>
        </w:rPr>
      </w:pPr>
      <w:hyperlink w:anchor="_Toc103692344" w:history="1">
        <w:r w:rsidR="00AD7CF2" w:rsidRPr="00280AC3">
          <w:rPr>
            <w:rStyle w:val="Hyperlink"/>
            <w14:scene3d>
              <w14:camera w14:prst="orthographicFront"/>
              <w14:lightRig w14:rig="threePt" w14:dir="t">
                <w14:rot w14:lat="0" w14:lon="0" w14:rev="0"/>
              </w14:lightRig>
            </w14:scene3d>
          </w:rPr>
          <w:t>Appendix C</w:t>
        </w:r>
        <w:r w:rsidR="00AD7CF2" w:rsidRPr="00280AC3">
          <w:rPr>
            <w:rStyle w:val="Hyperlink"/>
          </w:rPr>
          <w:t xml:space="preserve"> : </w:t>
        </w:r>
        <w:r w:rsidR="00AD7CF2" w:rsidRPr="00280AC3">
          <w:rPr>
            <w:rStyle w:val="Hyperlink"/>
            <w:lang w:eastAsia="en-CA"/>
          </w:rPr>
          <w:t>Senior Health Physicist Examination and Testing Topics</w:t>
        </w:r>
        <w:r w:rsidR="00AD7CF2">
          <w:rPr>
            <w:webHidden/>
          </w:rPr>
          <w:tab/>
        </w:r>
        <w:r w:rsidR="00AD7CF2">
          <w:rPr>
            <w:webHidden/>
          </w:rPr>
          <w:fldChar w:fldCharType="begin"/>
        </w:r>
        <w:r w:rsidR="00AD7CF2">
          <w:rPr>
            <w:webHidden/>
          </w:rPr>
          <w:instrText xml:space="preserve"> PAGEREF _Toc103692344 \h </w:instrText>
        </w:r>
        <w:r w:rsidR="00AD7CF2">
          <w:rPr>
            <w:webHidden/>
          </w:rPr>
        </w:r>
        <w:r w:rsidR="00AD7CF2">
          <w:rPr>
            <w:webHidden/>
          </w:rPr>
          <w:fldChar w:fldCharType="separate"/>
        </w:r>
        <w:r w:rsidR="00BE7203">
          <w:rPr>
            <w:webHidden/>
          </w:rPr>
          <w:t>66</w:t>
        </w:r>
        <w:r w:rsidR="00AD7CF2">
          <w:rPr>
            <w:webHidden/>
          </w:rPr>
          <w:fldChar w:fldCharType="end"/>
        </w:r>
      </w:hyperlink>
    </w:p>
    <w:p w14:paraId="6256C793" w14:textId="6266BB39" w:rsidR="00AD7CF2" w:rsidRDefault="001529F7">
      <w:pPr>
        <w:pStyle w:val="TOC2"/>
        <w:rPr>
          <w:rFonts w:asciiTheme="minorHAnsi" w:eastAsiaTheme="minorEastAsia" w:hAnsiTheme="minorHAnsi"/>
          <w:noProof/>
          <w:lang w:val="en-US"/>
        </w:rPr>
      </w:pPr>
      <w:hyperlink w:anchor="_Toc103692345" w:history="1">
        <w:r w:rsidR="00AD7CF2" w:rsidRPr="00280AC3">
          <w:rPr>
            <w:rStyle w:val="Hyperlink"/>
            <w:noProof/>
          </w:rPr>
          <w:t>C.1</w:t>
        </w:r>
        <w:r w:rsidR="00AD7CF2">
          <w:rPr>
            <w:rFonts w:asciiTheme="minorHAnsi" w:eastAsiaTheme="minorEastAsia" w:hAnsiTheme="minorHAnsi"/>
            <w:noProof/>
            <w:lang w:val="en-US"/>
          </w:rPr>
          <w:tab/>
        </w:r>
        <w:r w:rsidR="00AD7CF2" w:rsidRPr="00280AC3">
          <w:rPr>
            <w:rStyle w:val="Hyperlink"/>
            <w:noProof/>
          </w:rPr>
          <w:t>Regulations and Reactor Operating Licence</w:t>
        </w:r>
        <w:r w:rsidR="00AD7CF2">
          <w:rPr>
            <w:noProof/>
            <w:webHidden/>
          </w:rPr>
          <w:tab/>
        </w:r>
        <w:r w:rsidR="00AD7CF2">
          <w:rPr>
            <w:noProof/>
            <w:webHidden/>
          </w:rPr>
          <w:fldChar w:fldCharType="begin"/>
        </w:r>
        <w:r w:rsidR="00AD7CF2">
          <w:rPr>
            <w:noProof/>
            <w:webHidden/>
          </w:rPr>
          <w:instrText xml:space="preserve"> PAGEREF _Toc103692345 \h </w:instrText>
        </w:r>
        <w:r w:rsidR="00AD7CF2">
          <w:rPr>
            <w:noProof/>
            <w:webHidden/>
          </w:rPr>
        </w:r>
        <w:r w:rsidR="00AD7CF2">
          <w:rPr>
            <w:noProof/>
            <w:webHidden/>
          </w:rPr>
          <w:fldChar w:fldCharType="separate"/>
        </w:r>
        <w:r w:rsidR="00BE7203">
          <w:rPr>
            <w:noProof/>
            <w:webHidden/>
          </w:rPr>
          <w:t>66</w:t>
        </w:r>
        <w:r w:rsidR="00AD7CF2">
          <w:rPr>
            <w:noProof/>
            <w:webHidden/>
          </w:rPr>
          <w:fldChar w:fldCharType="end"/>
        </w:r>
      </w:hyperlink>
    </w:p>
    <w:p w14:paraId="363341BF" w14:textId="413733D9" w:rsidR="00AD7CF2" w:rsidRDefault="001529F7">
      <w:pPr>
        <w:pStyle w:val="TOC2"/>
        <w:rPr>
          <w:rFonts w:asciiTheme="minorHAnsi" w:eastAsiaTheme="minorEastAsia" w:hAnsiTheme="minorHAnsi"/>
          <w:noProof/>
          <w:lang w:val="en-US"/>
        </w:rPr>
      </w:pPr>
      <w:hyperlink w:anchor="_Toc103692346" w:history="1">
        <w:r w:rsidR="00AD7CF2" w:rsidRPr="00280AC3">
          <w:rPr>
            <w:rStyle w:val="Hyperlink"/>
            <w:noProof/>
          </w:rPr>
          <w:t>C.2</w:t>
        </w:r>
        <w:r w:rsidR="00AD7CF2">
          <w:rPr>
            <w:rFonts w:asciiTheme="minorHAnsi" w:eastAsiaTheme="minorEastAsia" w:hAnsiTheme="minorHAnsi"/>
            <w:noProof/>
            <w:lang w:val="en-US"/>
          </w:rPr>
          <w:tab/>
        </w:r>
        <w:r w:rsidR="00AD7CF2" w:rsidRPr="00280AC3">
          <w:rPr>
            <w:rStyle w:val="Hyperlink"/>
            <w:noProof/>
          </w:rPr>
          <w:t>Radiation Protection</w:t>
        </w:r>
        <w:r w:rsidR="00AD7CF2">
          <w:rPr>
            <w:noProof/>
            <w:webHidden/>
          </w:rPr>
          <w:tab/>
        </w:r>
        <w:r w:rsidR="00AD7CF2">
          <w:rPr>
            <w:noProof/>
            <w:webHidden/>
          </w:rPr>
          <w:fldChar w:fldCharType="begin"/>
        </w:r>
        <w:r w:rsidR="00AD7CF2">
          <w:rPr>
            <w:noProof/>
            <w:webHidden/>
          </w:rPr>
          <w:instrText xml:space="preserve"> PAGEREF _Toc103692346 \h </w:instrText>
        </w:r>
        <w:r w:rsidR="00AD7CF2">
          <w:rPr>
            <w:noProof/>
            <w:webHidden/>
          </w:rPr>
        </w:r>
        <w:r w:rsidR="00AD7CF2">
          <w:rPr>
            <w:noProof/>
            <w:webHidden/>
          </w:rPr>
          <w:fldChar w:fldCharType="separate"/>
        </w:r>
        <w:r w:rsidR="00BE7203">
          <w:rPr>
            <w:noProof/>
            <w:webHidden/>
          </w:rPr>
          <w:t>66</w:t>
        </w:r>
        <w:r w:rsidR="00AD7CF2">
          <w:rPr>
            <w:noProof/>
            <w:webHidden/>
          </w:rPr>
          <w:fldChar w:fldCharType="end"/>
        </w:r>
      </w:hyperlink>
    </w:p>
    <w:p w14:paraId="676E1314" w14:textId="36ADFF03" w:rsidR="00AD7CF2" w:rsidRDefault="001529F7">
      <w:pPr>
        <w:pStyle w:val="TOC2"/>
        <w:rPr>
          <w:rFonts w:asciiTheme="minorHAnsi" w:eastAsiaTheme="minorEastAsia" w:hAnsiTheme="minorHAnsi"/>
          <w:noProof/>
          <w:lang w:val="en-US"/>
        </w:rPr>
      </w:pPr>
      <w:hyperlink w:anchor="_Toc103692347" w:history="1">
        <w:r w:rsidR="00AD7CF2" w:rsidRPr="00280AC3">
          <w:rPr>
            <w:rStyle w:val="Hyperlink"/>
            <w:noProof/>
          </w:rPr>
          <w:t>C.3</w:t>
        </w:r>
        <w:r w:rsidR="00AD7CF2">
          <w:rPr>
            <w:rFonts w:asciiTheme="minorHAnsi" w:eastAsiaTheme="minorEastAsia" w:hAnsiTheme="minorHAnsi"/>
            <w:noProof/>
            <w:lang w:val="en-US"/>
          </w:rPr>
          <w:tab/>
        </w:r>
        <w:r w:rsidR="00AD7CF2" w:rsidRPr="00280AC3">
          <w:rPr>
            <w:rStyle w:val="Hyperlink"/>
            <w:noProof/>
          </w:rPr>
          <w:t>Roles and Responsibilities</w:t>
        </w:r>
        <w:r w:rsidR="00AD7CF2">
          <w:rPr>
            <w:noProof/>
            <w:webHidden/>
          </w:rPr>
          <w:tab/>
        </w:r>
        <w:r w:rsidR="00AD7CF2">
          <w:rPr>
            <w:noProof/>
            <w:webHidden/>
          </w:rPr>
          <w:fldChar w:fldCharType="begin"/>
        </w:r>
        <w:r w:rsidR="00AD7CF2">
          <w:rPr>
            <w:noProof/>
            <w:webHidden/>
          </w:rPr>
          <w:instrText xml:space="preserve"> PAGEREF _Toc103692347 \h </w:instrText>
        </w:r>
        <w:r w:rsidR="00AD7CF2">
          <w:rPr>
            <w:noProof/>
            <w:webHidden/>
          </w:rPr>
        </w:r>
        <w:r w:rsidR="00AD7CF2">
          <w:rPr>
            <w:noProof/>
            <w:webHidden/>
          </w:rPr>
          <w:fldChar w:fldCharType="separate"/>
        </w:r>
        <w:r w:rsidR="00BE7203">
          <w:rPr>
            <w:noProof/>
            <w:webHidden/>
          </w:rPr>
          <w:t>66</w:t>
        </w:r>
        <w:r w:rsidR="00AD7CF2">
          <w:rPr>
            <w:noProof/>
            <w:webHidden/>
          </w:rPr>
          <w:fldChar w:fldCharType="end"/>
        </w:r>
      </w:hyperlink>
    </w:p>
    <w:p w14:paraId="04DEC62E" w14:textId="0E020591" w:rsidR="00AD7CF2" w:rsidRDefault="001529F7">
      <w:pPr>
        <w:pStyle w:val="TOC1"/>
        <w:rPr>
          <w:rFonts w:asciiTheme="minorHAnsi" w:eastAsiaTheme="minorEastAsia" w:hAnsiTheme="minorHAnsi"/>
          <w:b w:val="0"/>
          <w:lang w:val="en-US"/>
        </w:rPr>
      </w:pPr>
      <w:hyperlink w:anchor="_Toc103692348" w:history="1">
        <w:r w:rsidR="00AD7CF2" w:rsidRPr="00280AC3">
          <w:rPr>
            <w:rStyle w:val="Hyperlink"/>
            <w14:scene3d>
              <w14:camera w14:prst="orthographicFront"/>
              <w14:lightRig w14:rig="threePt" w14:dir="t">
                <w14:rot w14:lat="0" w14:lon="0" w14:rev="0"/>
              </w14:lightRig>
            </w14:scene3d>
          </w:rPr>
          <w:t>Appendix D</w:t>
        </w:r>
        <w:r w:rsidR="00AD7CF2" w:rsidRPr="00280AC3">
          <w:rPr>
            <w:rStyle w:val="Hyperlink"/>
          </w:rPr>
          <w:t xml:space="preserve"> : Station-specific Training Samples</w:t>
        </w:r>
        <w:r w:rsidR="00AD7CF2">
          <w:rPr>
            <w:webHidden/>
          </w:rPr>
          <w:tab/>
        </w:r>
        <w:r w:rsidR="00AD7CF2">
          <w:rPr>
            <w:webHidden/>
          </w:rPr>
          <w:fldChar w:fldCharType="begin"/>
        </w:r>
        <w:r w:rsidR="00AD7CF2">
          <w:rPr>
            <w:webHidden/>
          </w:rPr>
          <w:instrText xml:space="preserve"> PAGEREF _Toc103692348 \h </w:instrText>
        </w:r>
        <w:r w:rsidR="00AD7CF2">
          <w:rPr>
            <w:webHidden/>
          </w:rPr>
        </w:r>
        <w:r w:rsidR="00AD7CF2">
          <w:rPr>
            <w:webHidden/>
          </w:rPr>
          <w:fldChar w:fldCharType="separate"/>
        </w:r>
        <w:r w:rsidR="00BE7203">
          <w:rPr>
            <w:webHidden/>
          </w:rPr>
          <w:t>67</w:t>
        </w:r>
        <w:r w:rsidR="00AD7CF2">
          <w:rPr>
            <w:webHidden/>
          </w:rPr>
          <w:fldChar w:fldCharType="end"/>
        </w:r>
      </w:hyperlink>
    </w:p>
    <w:p w14:paraId="71657301" w14:textId="4B690A41" w:rsidR="00AD7CF2" w:rsidRDefault="001529F7">
      <w:pPr>
        <w:pStyle w:val="TOC2"/>
        <w:rPr>
          <w:rFonts w:asciiTheme="minorHAnsi" w:eastAsiaTheme="minorEastAsia" w:hAnsiTheme="minorHAnsi"/>
          <w:noProof/>
          <w:lang w:val="en-US"/>
        </w:rPr>
      </w:pPr>
      <w:hyperlink w:anchor="_Toc103692349" w:history="1">
        <w:r w:rsidR="00AD7CF2" w:rsidRPr="00280AC3">
          <w:rPr>
            <w:rStyle w:val="Hyperlink"/>
            <w:noProof/>
          </w:rPr>
          <w:t>D.1</w:t>
        </w:r>
        <w:r w:rsidR="00AD7CF2">
          <w:rPr>
            <w:rFonts w:asciiTheme="minorHAnsi" w:eastAsiaTheme="minorEastAsia" w:hAnsiTheme="minorHAnsi"/>
            <w:noProof/>
            <w:lang w:val="en-US"/>
          </w:rPr>
          <w:tab/>
        </w:r>
        <w:r w:rsidR="00AD7CF2" w:rsidRPr="00280AC3">
          <w:rPr>
            <w:rStyle w:val="Hyperlink"/>
            <w:noProof/>
          </w:rPr>
          <w:t>Station-specific Training for Reactor Operators</w:t>
        </w:r>
        <w:r w:rsidR="00AD7CF2">
          <w:rPr>
            <w:noProof/>
            <w:webHidden/>
          </w:rPr>
          <w:tab/>
        </w:r>
        <w:r w:rsidR="00AD7CF2">
          <w:rPr>
            <w:noProof/>
            <w:webHidden/>
          </w:rPr>
          <w:fldChar w:fldCharType="begin"/>
        </w:r>
        <w:r w:rsidR="00AD7CF2">
          <w:rPr>
            <w:noProof/>
            <w:webHidden/>
          </w:rPr>
          <w:instrText xml:space="preserve"> PAGEREF _Toc103692349 \h </w:instrText>
        </w:r>
        <w:r w:rsidR="00AD7CF2">
          <w:rPr>
            <w:noProof/>
            <w:webHidden/>
          </w:rPr>
        </w:r>
        <w:r w:rsidR="00AD7CF2">
          <w:rPr>
            <w:noProof/>
            <w:webHidden/>
          </w:rPr>
          <w:fldChar w:fldCharType="separate"/>
        </w:r>
        <w:r w:rsidR="00BE7203">
          <w:rPr>
            <w:noProof/>
            <w:webHidden/>
          </w:rPr>
          <w:t>67</w:t>
        </w:r>
        <w:r w:rsidR="00AD7CF2">
          <w:rPr>
            <w:noProof/>
            <w:webHidden/>
          </w:rPr>
          <w:fldChar w:fldCharType="end"/>
        </w:r>
      </w:hyperlink>
    </w:p>
    <w:p w14:paraId="5BF9D237" w14:textId="03B1F32A" w:rsidR="00AD7CF2" w:rsidRDefault="001529F7">
      <w:pPr>
        <w:pStyle w:val="TOC2"/>
        <w:rPr>
          <w:rFonts w:asciiTheme="minorHAnsi" w:eastAsiaTheme="minorEastAsia" w:hAnsiTheme="minorHAnsi"/>
          <w:noProof/>
          <w:lang w:val="en-US"/>
        </w:rPr>
      </w:pPr>
      <w:hyperlink w:anchor="_Toc103692350" w:history="1">
        <w:r w:rsidR="00AD7CF2" w:rsidRPr="00280AC3">
          <w:rPr>
            <w:rStyle w:val="Hyperlink"/>
            <w:noProof/>
          </w:rPr>
          <w:t>D.2</w:t>
        </w:r>
        <w:r w:rsidR="00AD7CF2">
          <w:rPr>
            <w:rFonts w:asciiTheme="minorHAnsi" w:eastAsiaTheme="minorEastAsia" w:hAnsiTheme="minorHAnsi"/>
            <w:noProof/>
            <w:lang w:val="en-US"/>
          </w:rPr>
          <w:tab/>
        </w:r>
        <w:r w:rsidR="00AD7CF2" w:rsidRPr="00280AC3">
          <w:rPr>
            <w:rStyle w:val="Hyperlink"/>
            <w:noProof/>
          </w:rPr>
          <w:t>Supplementary Station-specific Training for Control Room Shift Supervisors</w:t>
        </w:r>
        <w:r w:rsidR="00AD7CF2">
          <w:rPr>
            <w:noProof/>
            <w:webHidden/>
          </w:rPr>
          <w:tab/>
        </w:r>
        <w:r w:rsidR="00AD7CF2">
          <w:rPr>
            <w:noProof/>
            <w:webHidden/>
          </w:rPr>
          <w:fldChar w:fldCharType="begin"/>
        </w:r>
        <w:r w:rsidR="00AD7CF2">
          <w:rPr>
            <w:noProof/>
            <w:webHidden/>
          </w:rPr>
          <w:instrText xml:space="preserve"> PAGEREF _Toc103692350 \h </w:instrText>
        </w:r>
        <w:r w:rsidR="00AD7CF2">
          <w:rPr>
            <w:noProof/>
            <w:webHidden/>
          </w:rPr>
        </w:r>
        <w:r w:rsidR="00AD7CF2">
          <w:rPr>
            <w:noProof/>
            <w:webHidden/>
          </w:rPr>
          <w:fldChar w:fldCharType="separate"/>
        </w:r>
        <w:r w:rsidR="00BE7203">
          <w:rPr>
            <w:noProof/>
            <w:webHidden/>
          </w:rPr>
          <w:t>67</w:t>
        </w:r>
        <w:r w:rsidR="00AD7CF2">
          <w:rPr>
            <w:noProof/>
            <w:webHidden/>
          </w:rPr>
          <w:fldChar w:fldCharType="end"/>
        </w:r>
      </w:hyperlink>
    </w:p>
    <w:p w14:paraId="1A0274B4" w14:textId="547AEAA5" w:rsidR="00AD7CF2" w:rsidRDefault="001529F7">
      <w:pPr>
        <w:pStyle w:val="TOC2"/>
        <w:rPr>
          <w:rFonts w:asciiTheme="minorHAnsi" w:eastAsiaTheme="minorEastAsia" w:hAnsiTheme="minorHAnsi"/>
          <w:noProof/>
          <w:lang w:val="en-US"/>
        </w:rPr>
      </w:pPr>
      <w:hyperlink w:anchor="_Toc103692351" w:history="1">
        <w:r w:rsidR="00AD7CF2" w:rsidRPr="00280AC3">
          <w:rPr>
            <w:rStyle w:val="Hyperlink"/>
            <w:noProof/>
          </w:rPr>
          <w:t>D.3</w:t>
        </w:r>
        <w:r w:rsidR="00AD7CF2">
          <w:rPr>
            <w:rFonts w:asciiTheme="minorHAnsi" w:eastAsiaTheme="minorEastAsia" w:hAnsiTheme="minorHAnsi"/>
            <w:noProof/>
            <w:lang w:val="en-US"/>
          </w:rPr>
          <w:tab/>
        </w:r>
        <w:r w:rsidR="00AD7CF2" w:rsidRPr="00280AC3">
          <w:rPr>
            <w:rStyle w:val="Hyperlink"/>
            <w:noProof/>
          </w:rPr>
          <w:t>Station-specific Training for Senior Health Physicists</w:t>
        </w:r>
        <w:r w:rsidR="00AD7CF2">
          <w:rPr>
            <w:noProof/>
            <w:webHidden/>
          </w:rPr>
          <w:tab/>
        </w:r>
        <w:r w:rsidR="00AD7CF2">
          <w:rPr>
            <w:noProof/>
            <w:webHidden/>
          </w:rPr>
          <w:fldChar w:fldCharType="begin"/>
        </w:r>
        <w:r w:rsidR="00AD7CF2">
          <w:rPr>
            <w:noProof/>
            <w:webHidden/>
          </w:rPr>
          <w:instrText xml:space="preserve"> PAGEREF _Toc103692351 \h </w:instrText>
        </w:r>
        <w:r w:rsidR="00AD7CF2">
          <w:rPr>
            <w:noProof/>
            <w:webHidden/>
          </w:rPr>
        </w:r>
        <w:r w:rsidR="00AD7CF2">
          <w:rPr>
            <w:noProof/>
            <w:webHidden/>
          </w:rPr>
          <w:fldChar w:fldCharType="separate"/>
        </w:r>
        <w:r w:rsidR="00BE7203">
          <w:rPr>
            <w:noProof/>
            <w:webHidden/>
          </w:rPr>
          <w:t>68</w:t>
        </w:r>
        <w:r w:rsidR="00AD7CF2">
          <w:rPr>
            <w:noProof/>
            <w:webHidden/>
          </w:rPr>
          <w:fldChar w:fldCharType="end"/>
        </w:r>
      </w:hyperlink>
    </w:p>
    <w:p w14:paraId="6B43E65E" w14:textId="34C46CE2" w:rsidR="00AD7CF2" w:rsidRDefault="001529F7">
      <w:pPr>
        <w:pStyle w:val="TOC1"/>
        <w:rPr>
          <w:rFonts w:asciiTheme="minorHAnsi" w:eastAsiaTheme="minorEastAsia" w:hAnsiTheme="minorHAnsi"/>
          <w:b w:val="0"/>
          <w:lang w:val="en-US"/>
        </w:rPr>
      </w:pPr>
      <w:hyperlink w:anchor="_Toc103692352" w:history="1">
        <w:r w:rsidR="00AD7CF2" w:rsidRPr="00280AC3">
          <w:rPr>
            <w:rStyle w:val="Hyperlink"/>
          </w:rPr>
          <w:t>Glossary</w:t>
        </w:r>
        <w:r w:rsidR="00AD7CF2">
          <w:rPr>
            <w:webHidden/>
          </w:rPr>
          <w:tab/>
        </w:r>
        <w:r w:rsidR="00AD7CF2">
          <w:rPr>
            <w:webHidden/>
          </w:rPr>
          <w:fldChar w:fldCharType="begin"/>
        </w:r>
        <w:r w:rsidR="00AD7CF2">
          <w:rPr>
            <w:webHidden/>
          </w:rPr>
          <w:instrText xml:space="preserve"> PAGEREF _Toc103692352 \h </w:instrText>
        </w:r>
        <w:r w:rsidR="00AD7CF2">
          <w:rPr>
            <w:webHidden/>
          </w:rPr>
        </w:r>
        <w:r w:rsidR="00AD7CF2">
          <w:rPr>
            <w:webHidden/>
          </w:rPr>
          <w:fldChar w:fldCharType="separate"/>
        </w:r>
        <w:r w:rsidR="00BE7203">
          <w:rPr>
            <w:webHidden/>
          </w:rPr>
          <w:t>69</w:t>
        </w:r>
        <w:r w:rsidR="00AD7CF2">
          <w:rPr>
            <w:webHidden/>
          </w:rPr>
          <w:fldChar w:fldCharType="end"/>
        </w:r>
      </w:hyperlink>
    </w:p>
    <w:p w14:paraId="26E9A135" w14:textId="6C20A612" w:rsidR="00AD7CF2" w:rsidRDefault="001529F7">
      <w:pPr>
        <w:pStyle w:val="TOC1"/>
        <w:rPr>
          <w:rFonts w:asciiTheme="minorHAnsi" w:eastAsiaTheme="minorEastAsia" w:hAnsiTheme="minorHAnsi"/>
          <w:b w:val="0"/>
          <w:lang w:val="en-US"/>
        </w:rPr>
      </w:pPr>
      <w:hyperlink w:anchor="_Toc103692353" w:history="1">
        <w:r w:rsidR="00AD7CF2" w:rsidRPr="00280AC3">
          <w:rPr>
            <w:rStyle w:val="Hyperlink"/>
          </w:rPr>
          <w:t>Abbreviations</w:t>
        </w:r>
        <w:r w:rsidR="00AD7CF2">
          <w:rPr>
            <w:webHidden/>
          </w:rPr>
          <w:tab/>
        </w:r>
        <w:r w:rsidR="00AD7CF2">
          <w:rPr>
            <w:webHidden/>
          </w:rPr>
          <w:fldChar w:fldCharType="begin"/>
        </w:r>
        <w:r w:rsidR="00AD7CF2">
          <w:rPr>
            <w:webHidden/>
          </w:rPr>
          <w:instrText xml:space="preserve"> PAGEREF _Toc103692353 \h </w:instrText>
        </w:r>
        <w:r w:rsidR="00AD7CF2">
          <w:rPr>
            <w:webHidden/>
          </w:rPr>
        </w:r>
        <w:r w:rsidR="00AD7CF2">
          <w:rPr>
            <w:webHidden/>
          </w:rPr>
          <w:fldChar w:fldCharType="separate"/>
        </w:r>
        <w:r w:rsidR="00BE7203">
          <w:rPr>
            <w:webHidden/>
          </w:rPr>
          <w:t>70</w:t>
        </w:r>
        <w:r w:rsidR="00AD7CF2">
          <w:rPr>
            <w:webHidden/>
          </w:rPr>
          <w:fldChar w:fldCharType="end"/>
        </w:r>
      </w:hyperlink>
    </w:p>
    <w:p w14:paraId="6BDA27DF" w14:textId="1CF25C5C" w:rsidR="00AD7CF2" w:rsidRDefault="001529F7">
      <w:pPr>
        <w:pStyle w:val="TOC1"/>
        <w:rPr>
          <w:rFonts w:asciiTheme="minorHAnsi" w:eastAsiaTheme="minorEastAsia" w:hAnsiTheme="minorHAnsi"/>
          <w:b w:val="0"/>
          <w:lang w:val="en-US"/>
        </w:rPr>
      </w:pPr>
      <w:hyperlink w:anchor="_Toc103692354" w:history="1">
        <w:r w:rsidR="00AD7CF2" w:rsidRPr="00280AC3">
          <w:rPr>
            <w:rStyle w:val="Hyperlink"/>
          </w:rPr>
          <w:t>Additional Information</w:t>
        </w:r>
        <w:r w:rsidR="00AD7CF2">
          <w:rPr>
            <w:webHidden/>
          </w:rPr>
          <w:tab/>
        </w:r>
        <w:r w:rsidR="00AD7CF2">
          <w:rPr>
            <w:webHidden/>
          </w:rPr>
          <w:fldChar w:fldCharType="begin"/>
        </w:r>
        <w:r w:rsidR="00AD7CF2">
          <w:rPr>
            <w:webHidden/>
          </w:rPr>
          <w:instrText xml:space="preserve"> PAGEREF _Toc103692354 \h </w:instrText>
        </w:r>
        <w:r w:rsidR="00AD7CF2">
          <w:rPr>
            <w:webHidden/>
          </w:rPr>
        </w:r>
        <w:r w:rsidR="00AD7CF2">
          <w:rPr>
            <w:webHidden/>
          </w:rPr>
          <w:fldChar w:fldCharType="separate"/>
        </w:r>
        <w:r w:rsidR="00BE7203">
          <w:rPr>
            <w:webHidden/>
          </w:rPr>
          <w:t>71</w:t>
        </w:r>
        <w:r w:rsidR="00AD7CF2">
          <w:rPr>
            <w:webHidden/>
          </w:rPr>
          <w:fldChar w:fldCharType="end"/>
        </w:r>
      </w:hyperlink>
    </w:p>
    <w:p w14:paraId="425A39B4" w14:textId="2B388A01" w:rsidR="007633BD" w:rsidRDefault="00BA7EE7" w:rsidP="00300261">
      <w:pPr>
        <w:pStyle w:val="MainPageHeadingsNOTOC"/>
        <w:rPr>
          <w:noProof/>
        </w:rPr>
      </w:pPr>
      <w:r w:rsidRPr="00385CD8">
        <w:rPr>
          <w:noProof/>
        </w:rPr>
        <w:fldChar w:fldCharType="end"/>
      </w:r>
    </w:p>
    <w:p w14:paraId="1F018324" w14:textId="77777777" w:rsidR="007633BD" w:rsidRDefault="007633BD">
      <w:pPr>
        <w:spacing w:line="276" w:lineRule="auto"/>
        <w:rPr>
          <w:rFonts w:ascii="Times New Roman Bold" w:hAnsi="Times New Roman Bold"/>
          <w:b/>
          <w:noProof/>
          <w:sz w:val="26"/>
        </w:rPr>
      </w:pPr>
      <w:r>
        <w:rPr>
          <w:noProof/>
        </w:rPr>
        <w:br w:type="page"/>
      </w:r>
    </w:p>
    <w:p w14:paraId="0FEF403C" w14:textId="1A649053" w:rsidR="00655F9B" w:rsidRPr="00385CD8" w:rsidRDefault="000272AD" w:rsidP="00300261">
      <w:pPr>
        <w:pStyle w:val="MainPageHeadingsNOTOC"/>
      </w:pPr>
      <w:r w:rsidRPr="00385CD8">
        <w:lastRenderedPageBreak/>
        <w:t>Personnel Certification: Certification of Reactor Facility</w:t>
      </w:r>
      <w:r w:rsidR="00DF2655" w:rsidRPr="00385CD8">
        <w:t xml:space="preserve"> Workers</w:t>
      </w:r>
    </w:p>
    <w:p w14:paraId="687FE462" w14:textId="34FD22F6" w:rsidR="00655F9B" w:rsidRPr="00E77CB6" w:rsidRDefault="008F3225" w:rsidP="008F3225">
      <w:pPr>
        <w:pStyle w:val="Heading2"/>
        <w:numPr>
          <w:ilvl w:val="0"/>
          <w:numId w:val="0"/>
        </w:numPr>
        <w:ind w:left="360" w:hanging="360"/>
      </w:pPr>
      <w:bookmarkStart w:id="0" w:name="_Toc531595071"/>
      <w:bookmarkStart w:id="1" w:name="_Toc95387089"/>
      <w:bookmarkStart w:id="2" w:name="_Toc103692129"/>
      <w:r w:rsidRPr="00E77CB6">
        <w:t>1.</w:t>
      </w:r>
      <w:r w:rsidRPr="00E77CB6">
        <w:tab/>
      </w:r>
      <w:r w:rsidR="00F748FB" w:rsidRPr="00E77CB6">
        <w:t>Introduction</w:t>
      </w:r>
      <w:bookmarkEnd w:id="0"/>
      <w:bookmarkEnd w:id="1"/>
      <w:bookmarkEnd w:id="2"/>
    </w:p>
    <w:p w14:paraId="45AC5A0C" w14:textId="2099D622" w:rsidR="00A559FA" w:rsidRPr="00385CD8" w:rsidRDefault="00A559FA" w:rsidP="00A559FA">
      <w:pPr>
        <w:pStyle w:val="BodyText"/>
      </w:pPr>
      <w:r w:rsidRPr="00385CD8">
        <w:t xml:space="preserve">The Canadian Nuclear Safety Commission (CNSC) requires that the reactor facility workers employed in </w:t>
      </w:r>
      <w:r w:rsidR="00364ED3">
        <w:t xml:space="preserve">certain </w:t>
      </w:r>
      <w:r w:rsidRPr="00385CD8">
        <w:t xml:space="preserve">positions of </w:t>
      </w:r>
      <w:r w:rsidR="0084071E">
        <w:t>immediate</w:t>
      </w:r>
      <w:r w:rsidRPr="00385CD8">
        <w:t xml:space="preserve"> relevance to nuclear safety, which are identified in the applicable licences, must be certified by the CNSC as qualified to carry out their duties</w:t>
      </w:r>
      <w:r w:rsidR="00B532C9">
        <w:t xml:space="preserve">. </w:t>
      </w:r>
      <w:r w:rsidR="00E20010">
        <w:t>For the purpose of this REGDOC</w:t>
      </w:r>
      <w:r w:rsidR="00280571">
        <w:t>,</w:t>
      </w:r>
      <w:r w:rsidR="007D5711">
        <w:t xml:space="preserve"> </w:t>
      </w:r>
      <w:r w:rsidRPr="00385CD8">
        <w:t xml:space="preserve">these positions are referred to as </w:t>
      </w:r>
      <w:r w:rsidR="00601FDD" w:rsidRPr="00661AEB">
        <w:rPr>
          <w:iCs/>
        </w:rPr>
        <w:t>designated</w:t>
      </w:r>
      <w:r w:rsidRPr="00661AEB">
        <w:rPr>
          <w:iCs/>
        </w:rPr>
        <w:t xml:space="preserve"> positions</w:t>
      </w:r>
      <w:r w:rsidR="00AC6783">
        <w:rPr>
          <w:iCs/>
        </w:rPr>
        <w:t>.</w:t>
      </w:r>
    </w:p>
    <w:p w14:paraId="0D697259" w14:textId="66FE992A" w:rsidR="001F6080" w:rsidRPr="00385CD8" w:rsidRDefault="008F3225" w:rsidP="008F3225">
      <w:pPr>
        <w:pStyle w:val="Heading3"/>
        <w:numPr>
          <w:ilvl w:val="0"/>
          <w:numId w:val="0"/>
        </w:numPr>
        <w:ind w:left="574" w:hanging="432"/>
      </w:pPr>
      <w:bookmarkStart w:id="3" w:name="_Toc531595072"/>
      <w:bookmarkStart w:id="4" w:name="_Toc95387090"/>
      <w:bookmarkStart w:id="5" w:name="_Toc103692130"/>
      <w:r w:rsidRPr="00385CD8">
        <w:t>1.1</w:t>
      </w:r>
      <w:r w:rsidRPr="00385CD8">
        <w:tab/>
      </w:r>
      <w:r w:rsidR="00F748FB" w:rsidRPr="00385CD8">
        <w:t>Purpose</w:t>
      </w:r>
      <w:bookmarkEnd w:id="3"/>
      <w:bookmarkEnd w:id="4"/>
      <w:bookmarkEnd w:id="5"/>
    </w:p>
    <w:p w14:paraId="215485A5" w14:textId="68EF7B5D" w:rsidR="001F6080" w:rsidRPr="00385CD8" w:rsidRDefault="00A559FA" w:rsidP="00C00051">
      <w:pPr>
        <w:pStyle w:val="BodyText"/>
      </w:pPr>
      <w:r w:rsidRPr="00385CD8">
        <w:t xml:space="preserve">The purpose of this REGDOC is to </w:t>
      </w:r>
      <w:r w:rsidR="00364ED3">
        <w:t>specify</w:t>
      </w:r>
      <w:r w:rsidR="00364ED3" w:rsidRPr="00385CD8">
        <w:t xml:space="preserve"> </w:t>
      </w:r>
      <w:r w:rsidRPr="00385CD8">
        <w:t xml:space="preserve">the </w:t>
      </w:r>
      <w:r w:rsidR="001F3673">
        <w:t xml:space="preserve">detailed </w:t>
      </w:r>
      <w:r w:rsidRPr="00385CD8">
        <w:t xml:space="preserve">requirements and </w:t>
      </w:r>
      <w:r w:rsidR="00364ED3">
        <w:t xml:space="preserve">to </w:t>
      </w:r>
      <w:r w:rsidR="001F0A3F" w:rsidRPr="00385CD8">
        <w:t xml:space="preserve">provide </w:t>
      </w:r>
      <w:r w:rsidRPr="00385CD8">
        <w:t xml:space="preserve">guidance pertinent to the </w:t>
      </w:r>
      <w:r w:rsidRPr="00661AEB">
        <w:rPr>
          <w:iCs/>
        </w:rPr>
        <w:t>certification</w:t>
      </w:r>
      <w:r w:rsidRPr="00385CD8">
        <w:t xml:space="preserve"> of the reactor facility workers employed or seeking employment in </w:t>
      </w:r>
      <w:r w:rsidR="00AD4E41" w:rsidRPr="00385CD8">
        <w:t>designated</w:t>
      </w:r>
      <w:r w:rsidRPr="00385CD8">
        <w:t xml:space="preserve"> positions.</w:t>
      </w:r>
    </w:p>
    <w:p w14:paraId="4297BF17" w14:textId="008E4F13" w:rsidR="00F748FB" w:rsidRPr="00385CD8" w:rsidRDefault="008F3225" w:rsidP="008F3225">
      <w:pPr>
        <w:pStyle w:val="Heading3"/>
        <w:numPr>
          <w:ilvl w:val="0"/>
          <w:numId w:val="0"/>
        </w:numPr>
        <w:ind w:left="574" w:hanging="432"/>
      </w:pPr>
      <w:bookmarkStart w:id="6" w:name="_Toc531595073"/>
      <w:bookmarkStart w:id="7" w:name="_Toc95387091"/>
      <w:bookmarkStart w:id="8" w:name="_Toc103692131"/>
      <w:r w:rsidRPr="00385CD8">
        <w:t>1.2</w:t>
      </w:r>
      <w:r w:rsidRPr="00385CD8">
        <w:tab/>
      </w:r>
      <w:r w:rsidR="00F748FB" w:rsidRPr="00385CD8">
        <w:t>Scope</w:t>
      </w:r>
      <w:bookmarkEnd w:id="6"/>
      <w:bookmarkEnd w:id="7"/>
      <w:bookmarkEnd w:id="8"/>
    </w:p>
    <w:p w14:paraId="38298CC7" w14:textId="04ABDD43" w:rsidR="00A559FA" w:rsidRPr="00385CD8" w:rsidRDefault="00A559FA" w:rsidP="00DC7101">
      <w:pPr>
        <w:pStyle w:val="BodyText"/>
        <w:keepNext/>
      </w:pPr>
      <w:r w:rsidRPr="00385CD8">
        <w:t xml:space="preserve">When referenced in a licence, </w:t>
      </w:r>
      <w:r w:rsidR="007A570F" w:rsidRPr="00385CD8">
        <w:t>this</w:t>
      </w:r>
      <w:r w:rsidRPr="00385CD8">
        <w:t xml:space="preserve"> REGDOC applies to:</w:t>
      </w:r>
    </w:p>
    <w:p w14:paraId="07043E50" w14:textId="44EE2F03" w:rsidR="00A559FA" w:rsidRPr="00385CD8" w:rsidRDefault="008F3225" w:rsidP="008F3225">
      <w:pPr>
        <w:pStyle w:val="BulletList"/>
        <w:tabs>
          <w:tab w:val="clear" w:pos="720"/>
          <w:tab w:val="left" w:pos="1170"/>
        </w:tabs>
        <w:rPr>
          <w:color w:val="auto"/>
          <w:position w:val="-2"/>
          <w:lang w:val="en-CA"/>
        </w:rPr>
      </w:pPr>
      <w:r w:rsidRPr="00385CD8">
        <w:rPr>
          <w:color w:val="auto"/>
          <w:position w:val="-2"/>
          <w:lang w:val="en-CA"/>
        </w:rPr>
        <w:t>a.</w:t>
      </w:r>
      <w:r w:rsidRPr="00385CD8">
        <w:rPr>
          <w:color w:val="auto"/>
          <w:position w:val="-2"/>
          <w:lang w:val="en-CA"/>
        </w:rPr>
        <w:tab/>
      </w:r>
      <w:r w:rsidR="00A559FA" w:rsidRPr="00385CD8">
        <w:rPr>
          <w:color w:val="auto"/>
          <w:lang w:val="en-CA"/>
        </w:rPr>
        <w:t xml:space="preserve">all workers seeking certification by the CNSC, or seeking to maintain or renew such a certification, for employment in one of the </w:t>
      </w:r>
      <w:r w:rsidR="00AD4E41" w:rsidRPr="00385CD8">
        <w:rPr>
          <w:color w:val="auto"/>
          <w:lang w:val="en-CA"/>
        </w:rPr>
        <w:t>designated</w:t>
      </w:r>
      <w:r w:rsidR="00A559FA" w:rsidRPr="00385CD8">
        <w:rPr>
          <w:color w:val="auto"/>
          <w:lang w:val="en-CA"/>
        </w:rPr>
        <w:t xml:space="preserve"> positions identified in the licence; </w:t>
      </w:r>
    </w:p>
    <w:p w14:paraId="48D73DF5" w14:textId="4BD852D2" w:rsidR="00A559FA" w:rsidRPr="00385CD8" w:rsidRDefault="008F3225" w:rsidP="008F3225">
      <w:pPr>
        <w:pStyle w:val="BulletList"/>
        <w:tabs>
          <w:tab w:val="clear" w:pos="720"/>
          <w:tab w:val="left" w:pos="1170"/>
        </w:tabs>
        <w:rPr>
          <w:color w:val="auto"/>
          <w:position w:val="-2"/>
          <w:lang w:val="en-CA"/>
        </w:rPr>
      </w:pPr>
      <w:r w:rsidRPr="00385CD8">
        <w:rPr>
          <w:color w:val="auto"/>
          <w:position w:val="-2"/>
          <w:lang w:val="en-CA"/>
        </w:rPr>
        <w:t>b.</w:t>
      </w:r>
      <w:r w:rsidRPr="00385CD8">
        <w:rPr>
          <w:color w:val="auto"/>
          <w:position w:val="-2"/>
          <w:lang w:val="en-CA"/>
        </w:rPr>
        <w:tab/>
      </w:r>
      <w:r w:rsidR="00A559FA" w:rsidRPr="00385CD8">
        <w:rPr>
          <w:color w:val="auto"/>
          <w:lang w:val="en-CA"/>
        </w:rPr>
        <w:t>the licensee operating the reactor facility identified in the licence; and</w:t>
      </w:r>
    </w:p>
    <w:p w14:paraId="0470B101" w14:textId="7A9F499F" w:rsidR="00A559FA" w:rsidRPr="00385CD8" w:rsidRDefault="008F3225" w:rsidP="008F3225">
      <w:pPr>
        <w:pStyle w:val="BulletList"/>
        <w:tabs>
          <w:tab w:val="clear" w:pos="720"/>
          <w:tab w:val="left" w:pos="1170"/>
        </w:tabs>
        <w:spacing w:after="240"/>
        <w:rPr>
          <w:color w:val="auto"/>
          <w:position w:val="-2"/>
          <w:lang w:val="en-CA"/>
        </w:rPr>
      </w:pPr>
      <w:r w:rsidRPr="00385CD8">
        <w:rPr>
          <w:color w:val="auto"/>
          <w:position w:val="-2"/>
          <w:lang w:val="en-CA"/>
        </w:rPr>
        <w:t>c.</w:t>
      </w:r>
      <w:r w:rsidRPr="00385CD8">
        <w:rPr>
          <w:color w:val="auto"/>
          <w:position w:val="-2"/>
          <w:lang w:val="en-CA"/>
        </w:rPr>
        <w:tab/>
      </w:r>
      <w:r w:rsidR="00A559FA" w:rsidRPr="00385CD8">
        <w:rPr>
          <w:color w:val="auto"/>
          <w:lang w:val="en-CA"/>
        </w:rPr>
        <w:t xml:space="preserve">the personnel identified in this REGDOC and involved in the training and evaluation, or the certification examination and requalification testing, of workers employed or seeking employment in </w:t>
      </w:r>
      <w:r w:rsidR="00AD4E41" w:rsidRPr="00385CD8">
        <w:rPr>
          <w:color w:val="auto"/>
          <w:lang w:val="en-CA"/>
        </w:rPr>
        <w:t>designated</w:t>
      </w:r>
      <w:r w:rsidR="00A559FA" w:rsidRPr="00385CD8">
        <w:rPr>
          <w:color w:val="auto"/>
          <w:lang w:val="en-CA"/>
        </w:rPr>
        <w:t xml:space="preserve"> positions at the reactor facility identified in the licence.</w:t>
      </w:r>
    </w:p>
    <w:p w14:paraId="173E205F" w14:textId="759C8D88" w:rsidR="00A559FA" w:rsidRPr="00385CD8" w:rsidRDefault="00A559FA" w:rsidP="00A559FA">
      <w:pPr>
        <w:pStyle w:val="BodyText"/>
      </w:pPr>
      <w:r w:rsidRPr="00385CD8">
        <w:t xml:space="preserve">This REGDOC </w:t>
      </w:r>
      <w:r w:rsidR="00364ED3">
        <w:t>comprises</w:t>
      </w:r>
      <w:r w:rsidRPr="00385CD8">
        <w:t xml:space="preserve"> three parts as follows:</w:t>
      </w:r>
    </w:p>
    <w:p w14:paraId="5A315614" w14:textId="01BAE992" w:rsidR="001F3FAF" w:rsidRPr="00385CD8" w:rsidRDefault="008F3225" w:rsidP="008F3225">
      <w:pPr>
        <w:pStyle w:val="BulletList"/>
        <w:tabs>
          <w:tab w:val="clear" w:pos="720"/>
        </w:tabs>
        <w:contextualSpacing/>
        <w:rPr>
          <w:color w:val="auto"/>
          <w:lang w:val="en-CA"/>
        </w:rPr>
      </w:pPr>
      <w:r w:rsidRPr="00385CD8">
        <w:rPr>
          <w:color w:val="auto"/>
          <w:lang w:val="en-CA"/>
        </w:rPr>
        <w:t>a.</w:t>
      </w:r>
      <w:r w:rsidRPr="00385CD8">
        <w:rPr>
          <w:color w:val="auto"/>
          <w:lang w:val="en-CA"/>
        </w:rPr>
        <w:tab/>
      </w:r>
      <w:r w:rsidR="00A559FA" w:rsidRPr="00385CD8">
        <w:rPr>
          <w:color w:val="auto"/>
          <w:lang w:val="en-CA"/>
        </w:rPr>
        <w:t xml:space="preserve">Part I describes the regulatory and procedural devices comprising the CNSC personnel certification </w:t>
      </w:r>
      <w:r w:rsidR="00EA18E4" w:rsidRPr="00385CD8">
        <w:rPr>
          <w:color w:val="auto"/>
          <w:lang w:val="en-CA"/>
        </w:rPr>
        <w:t xml:space="preserve">scheme </w:t>
      </w:r>
      <w:r w:rsidR="00A559FA" w:rsidRPr="00385CD8">
        <w:rPr>
          <w:color w:val="auto"/>
          <w:lang w:val="en-CA"/>
        </w:rPr>
        <w:t>relevant to reactor facility workers;</w:t>
      </w:r>
      <w:r w:rsidR="001F3FAF" w:rsidRPr="00385CD8">
        <w:rPr>
          <w:color w:val="auto"/>
          <w:lang w:val="en-CA"/>
        </w:rPr>
        <w:t xml:space="preserve"> </w:t>
      </w:r>
    </w:p>
    <w:p w14:paraId="3463B1A7" w14:textId="29B78D77" w:rsidR="001F3FAF" w:rsidRPr="00385CD8" w:rsidRDefault="008F3225" w:rsidP="008F3225">
      <w:pPr>
        <w:pStyle w:val="BulletList"/>
        <w:tabs>
          <w:tab w:val="clear" w:pos="720"/>
        </w:tabs>
        <w:contextualSpacing/>
        <w:rPr>
          <w:color w:val="auto"/>
          <w:lang w:val="en-CA"/>
        </w:rPr>
      </w:pPr>
      <w:r w:rsidRPr="00385CD8">
        <w:rPr>
          <w:color w:val="auto"/>
          <w:lang w:val="en-CA"/>
        </w:rPr>
        <w:t>b.</w:t>
      </w:r>
      <w:r w:rsidRPr="00385CD8">
        <w:rPr>
          <w:color w:val="auto"/>
          <w:lang w:val="en-CA"/>
        </w:rPr>
        <w:tab/>
      </w:r>
      <w:r w:rsidR="00A559FA" w:rsidRPr="00385CD8">
        <w:rPr>
          <w:color w:val="auto"/>
          <w:lang w:val="en-CA"/>
        </w:rPr>
        <w:t xml:space="preserve">Part II </w:t>
      </w:r>
      <w:r w:rsidR="00364ED3">
        <w:rPr>
          <w:color w:val="auto"/>
          <w:lang w:val="en-CA"/>
        </w:rPr>
        <w:t>specifies</w:t>
      </w:r>
      <w:r w:rsidR="00364ED3" w:rsidRPr="00385CD8">
        <w:rPr>
          <w:color w:val="auto"/>
          <w:lang w:val="en-CA"/>
        </w:rPr>
        <w:t xml:space="preserve"> </w:t>
      </w:r>
      <w:r w:rsidR="00A559FA" w:rsidRPr="00385CD8">
        <w:rPr>
          <w:color w:val="auto"/>
          <w:lang w:val="en-CA"/>
        </w:rPr>
        <w:t xml:space="preserve">the prerequisites that reactor facility workers must meet to be eligible for the personnel certification processes </w:t>
      </w:r>
      <w:r w:rsidR="00364ED3">
        <w:rPr>
          <w:color w:val="auto"/>
          <w:lang w:val="en-CA"/>
        </w:rPr>
        <w:t>described</w:t>
      </w:r>
      <w:r w:rsidR="00364ED3" w:rsidRPr="00385CD8">
        <w:rPr>
          <w:color w:val="auto"/>
          <w:lang w:val="en-CA"/>
        </w:rPr>
        <w:t xml:space="preserve"> </w:t>
      </w:r>
      <w:r w:rsidR="00A559FA" w:rsidRPr="00385CD8">
        <w:rPr>
          <w:color w:val="auto"/>
          <w:lang w:val="en-CA"/>
        </w:rPr>
        <w:t>in Part I; and</w:t>
      </w:r>
      <w:r w:rsidR="001F3FAF" w:rsidRPr="00385CD8">
        <w:rPr>
          <w:color w:val="auto"/>
          <w:lang w:val="en-CA"/>
        </w:rPr>
        <w:t xml:space="preserve"> </w:t>
      </w:r>
    </w:p>
    <w:p w14:paraId="12094E98" w14:textId="5E31708C" w:rsidR="00AB1B90" w:rsidRPr="00385CD8" w:rsidRDefault="008F3225" w:rsidP="008F3225">
      <w:pPr>
        <w:pStyle w:val="BulletList"/>
        <w:tabs>
          <w:tab w:val="clear" w:pos="720"/>
        </w:tabs>
        <w:contextualSpacing/>
        <w:rPr>
          <w:color w:val="auto"/>
        </w:rPr>
      </w:pPr>
      <w:r w:rsidRPr="00385CD8">
        <w:rPr>
          <w:color w:val="auto"/>
        </w:rPr>
        <w:t>c.</w:t>
      </w:r>
      <w:r w:rsidRPr="00385CD8">
        <w:rPr>
          <w:color w:val="auto"/>
        </w:rPr>
        <w:tab/>
      </w:r>
      <w:r w:rsidR="00A559FA" w:rsidRPr="00385CD8">
        <w:rPr>
          <w:color w:val="auto"/>
        </w:rPr>
        <w:t xml:space="preserve">Part III describes the organizational and physical infrastructures that the licensee must implement to support the personnel certification </w:t>
      </w:r>
      <w:r w:rsidR="00662296" w:rsidRPr="00385CD8">
        <w:rPr>
          <w:color w:val="auto"/>
          <w:lang w:val="en-CA"/>
        </w:rPr>
        <w:t>scheme</w:t>
      </w:r>
      <w:r w:rsidR="00A559FA" w:rsidRPr="00385CD8">
        <w:rPr>
          <w:color w:val="auto"/>
        </w:rPr>
        <w:t xml:space="preserve"> described in Part I and</w:t>
      </w:r>
      <w:r w:rsidR="001F3FAF" w:rsidRPr="00385CD8">
        <w:rPr>
          <w:color w:val="auto"/>
        </w:rPr>
        <w:t xml:space="preserve"> </w:t>
      </w:r>
      <w:r w:rsidR="00A559FA" w:rsidRPr="00385CD8">
        <w:rPr>
          <w:color w:val="auto"/>
        </w:rPr>
        <w:t>achieve the worker qualifications specified in Part II.</w:t>
      </w:r>
    </w:p>
    <w:p w14:paraId="4D34B560" w14:textId="77777777" w:rsidR="001F3FAF" w:rsidRPr="00385CD8" w:rsidRDefault="001F3FAF" w:rsidP="001F3FAF">
      <w:pPr>
        <w:pStyle w:val="BulletList"/>
        <w:tabs>
          <w:tab w:val="clear" w:pos="720"/>
        </w:tabs>
        <w:ind w:left="1440" w:firstLine="0"/>
        <w:contextualSpacing/>
        <w:rPr>
          <w:color w:val="auto"/>
        </w:rPr>
      </w:pPr>
    </w:p>
    <w:p w14:paraId="2FDCC6E7" w14:textId="160EDB87" w:rsidR="00BF38EE" w:rsidRPr="00385CD8" w:rsidRDefault="008F3225" w:rsidP="008F3225">
      <w:pPr>
        <w:pStyle w:val="Heading3"/>
        <w:numPr>
          <w:ilvl w:val="0"/>
          <w:numId w:val="0"/>
        </w:numPr>
        <w:ind w:left="574" w:hanging="432"/>
      </w:pPr>
      <w:bookmarkStart w:id="9" w:name="_Toc95387092"/>
      <w:bookmarkStart w:id="10" w:name="_Toc531595074"/>
      <w:bookmarkStart w:id="11" w:name="_Toc103692132"/>
      <w:r w:rsidRPr="00385CD8">
        <w:t>1.3</w:t>
      </w:r>
      <w:r w:rsidRPr="00385CD8">
        <w:tab/>
      </w:r>
      <w:r w:rsidR="00F748FB" w:rsidRPr="00385CD8">
        <w:t xml:space="preserve">Relevant </w:t>
      </w:r>
      <w:bookmarkEnd w:id="9"/>
      <w:r w:rsidR="001F018B" w:rsidRPr="00385CD8">
        <w:t>L</w:t>
      </w:r>
      <w:r w:rsidR="00F748FB" w:rsidRPr="00385CD8">
        <w:t>egislation</w:t>
      </w:r>
      <w:bookmarkEnd w:id="10"/>
      <w:bookmarkEnd w:id="11"/>
    </w:p>
    <w:p w14:paraId="43C75D84" w14:textId="2D796ADB" w:rsidR="00F748FB" w:rsidRPr="00385CD8" w:rsidRDefault="00F748FB" w:rsidP="00DC7101">
      <w:pPr>
        <w:pStyle w:val="BodyText"/>
        <w:keepNext/>
      </w:pPr>
      <w:r w:rsidRPr="00385CD8">
        <w:t xml:space="preserve">The following provisions of the </w:t>
      </w:r>
      <w:hyperlink r:id="rId23" w:history="1">
        <w:r w:rsidRPr="00385CD8">
          <w:rPr>
            <w:rStyle w:val="Hyperlink"/>
            <w:i/>
            <w:color w:val="auto"/>
          </w:rPr>
          <w:t>Nuclear Safety and Control Act</w:t>
        </w:r>
      </w:hyperlink>
      <w:r w:rsidRPr="00385CD8">
        <w:t xml:space="preserve"> (NSCA</w:t>
      </w:r>
      <w:r w:rsidR="00A86D11">
        <w:t xml:space="preserve"> or </w:t>
      </w:r>
      <w:r w:rsidR="00732995">
        <w:t xml:space="preserve">the </w:t>
      </w:r>
      <w:r w:rsidR="00A86D11">
        <w:t>Act</w:t>
      </w:r>
      <w:r w:rsidRPr="00385CD8">
        <w:t xml:space="preserve">) and the regulations made under </w:t>
      </w:r>
      <w:r w:rsidR="00A86D11">
        <w:t>the Act</w:t>
      </w:r>
      <w:r w:rsidRPr="00385CD8">
        <w:t xml:space="preserve"> are relevant to this document:</w:t>
      </w:r>
    </w:p>
    <w:p w14:paraId="525B6360" w14:textId="0D2D186E" w:rsidR="00F748FB" w:rsidRPr="00385CD8" w:rsidRDefault="008F3225" w:rsidP="008F3225">
      <w:pPr>
        <w:pStyle w:val="BulletList"/>
        <w:tabs>
          <w:tab w:val="clear" w:pos="720"/>
        </w:tabs>
        <w:rPr>
          <w:color w:val="auto"/>
          <w:lang w:val="en-CA"/>
        </w:rPr>
      </w:pPr>
      <w:r w:rsidRPr="00385CD8">
        <w:rPr>
          <w:color w:val="auto"/>
          <w:lang w:val="en-CA"/>
        </w:rPr>
        <w:t>a.</w:t>
      </w:r>
      <w:r w:rsidRPr="00385CD8">
        <w:rPr>
          <w:color w:val="auto"/>
          <w:lang w:val="en-CA"/>
        </w:rPr>
        <w:tab/>
      </w:r>
      <w:r w:rsidR="00DD0976" w:rsidRPr="00385CD8">
        <w:rPr>
          <w:color w:val="auto"/>
          <w:lang w:val="en-CA"/>
        </w:rPr>
        <w:t xml:space="preserve">NSCA, </w:t>
      </w:r>
      <w:r w:rsidR="00F748FB" w:rsidRPr="00385CD8">
        <w:rPr>
          <w:color w:val="auto"/>
          <w:lang w:val="en-CA"/>
        </w:rPr>
        <w:t>paragraph</w:t>
      </w:r>
      <w:r w:rsidR="00A559FA" w:rsidRPr="00385CD8">
        <w:rPr>
          <w:color w:val="auto"/>
          <w:lang w:val="en-CA"/>
        </w:rPr>
        <w:t>s 21(1)(</w:t>
      </w:r>
      <w:proofErr w:type="spellStart"/>
      <w:r w:rsidR="00A559FA" w:rsidRPr="00385CD8">
        <w:rPr>
          <w:color w:val="auto"/>
          <w:lang w:val="en-CA"/>
        </w:rPr>
        <w:t>i</w:t>
      </w:r>
      <w:proofErr w:type="spellEnd"/>
      <w:r w:rsidR="00A559FA" w:rsidRPr="00385CD8">
        <w:rPr>
          <w:color w:val="auto"/>
          <w:lang w:val="en-CA"/>
        </w:rPr>
        <w:t>), 37(2)(b), 44(1)(k) and 44(1)(l)</w:t>
      </w:r>
      <w:r w:rsidR="001F3FAF" w:rsidRPr="00385CD8">
        <w:rPr>
          <w:color w:val="auto"/>
          <w:lang w:val="en-CA"/>
        </w:rPr>
        <w:t>;</w:t>
      </w:r>
    </w:p>
    <w:p w14:paraId="17002C39" w14:textId="548854E1" w:rsidR="00E3154B" w:rsidRPr="00385CD8" w:rsidRDefault="008F3225" w:rsidP="008F3225">
      <w:pPr>
        <w:pStyle w:val="BulletList"/>
        <w:tabs>
          <w:tab w:val="clear" w:pos="720"/>
        </w:tabs>
        <w:rPr>
          <w:color w:val="auto"/>
          <w:lang w:val="en-CA"/>
        </w:rPr>
      </w:pPr>
      <w:r w:rsidRPr="00385CD8">
        <w:rPr>
          <w:color w:val="auto"/>
          <w:lang w:val="en-CA"/>
        </w:rPr>
        <w:t>b.</w:t>
      </w:r>
      <w:r w:rsidRPr="00385CD8">
        <w:rPr>
          <w:color w:val="auto"/>
          <w:lang w:val="en-CA"/>
        </w:rPr>
        <w:tab/>
      </w:r>
      <w:hyperlink r:id="rId24" w:history="1">
        <w:r w:rsidR="00DD0976" w:rsidRPr="00385CD8">
          <w:rPr>
            <w:rStyle w:val="Hyperlink"/>
            <w:i/>
            <w:color w:val="auto"/>
            <w:lang w:val="en-CA"/>
          </w:rPr>
          <w:t>General Nuclear Safety and Control Regulations</w:t>
        </w:r>
      </w:hyperlink>
      <w:r w:rsidR="00DD0976" w:rsidRPr="00385CD8">
        <w:rPr>
          <w:color w:val="auto"/>
          <w:lang w:val="en-CA"/>
        </w:rPr>
        <w:t xml:space="preserve"> (GNSCR), paragraph</w:t>
      </w:r>
      <w:r w:rsidR="00A559FA" w:rsidRPr="00385CD8">
        <w:rPr>
          <w:color w:val="auto"/>
          <w:lang w:val="en-CA"/>
        </w:rPr>
        <w:t>s 12(1)(a) and 12(1)(b)</w:t>
      </w:r>
      <w:r w:rsidR="001F3FAF" w:rsidRPr="00385CD8">
        <w:rPr>
          <w:color w:val="auto"/>
          <w:lang w:val="en-CA"/>
        </w:rPr>
        <w:t>; and</w:t>
      </w:r>
    </w:p>
    <w:p w14:paraId="7CAD5215" w14:textId="2F43BBCC" w:rsidR="00E3154B" w:rsidRPr="00385CD8" w:rsidRDefault="008F3225" w:rsidP="008F3225">
      <w:pPr>
        <w:pStyle w:val="BulletList"/>
        <w:tabs>
          <w:tab w:val="clear" w:pos="1080"/>
          <w:tab w:val="left" w:pos="720"/>
        </w:tabs>
        <w:rPr>
          <w:color w:val="auto"/>
          <w:lang w:val="en-CA"/>
        </w:rPr>
      </w:pPr>
      <w:r w:rsidRPr="00385CD8">
        <w:rPr>
          <w:color w:val="auto"/>
          <w:lang w:val="en-CA"/>
        </w:rPr>
        <w:t>c.</w:t>
      </w:r>
      <w:r w:rsidRPr="00385CD8">
        <w:rPr>
          <w:color w:val="auto"/>
          <w:lang w:val="en-CA"/>
        </w:rPr>
        <w:tab/>
      </w:r>
      <w:hyperlink r:id="rId25" w:history="1">
        <w:r w:rsidR="00DD0976" w:rsidRPr="00385CD8">
          <w:rPr>
            <w:rStyle w:val="Hyperlink"/>
            <w:i/>
            <w:color w:val="auto"/>
            <w:lang w:val="en-CA"/>
          </w:rPr>
          <w:t>Class I Nuclear Facilities Regulations</w:t>
        </w:r>
      </w:hyperlink>
      <w:r w:rsidR="00DD0976" w:rsidRPr="00385CD8">
        <w:rPr>
          <w:color w:val="auto"/>
          <w:lang w:val="en-CA"/>
        </w:rPr>
        <w:t xml:space="preserve"> </w:t>
      </w:r>
      <w:r w:rsidR="009519F4" w:rsidRPr="00385CD8">
        <w:rPr>
          <w:color w:val="auto"/>
          <w:lang w:val="en-CA"/>
        </w:rPr>
        <w:t xml:space="preserve">(Class I Regulations) </w:t>
      </w:r>
      <w:r w:rsidR="00756401">
        <w:rPr>
          <w:color w:val="auto"/>
          <w:lang w:val="en-CA"/>
        </w:rPr>
        <w:t xml:space="preserve">section 10, </w:t>
      </w:r>
      <w:r w:rsidR="00315F0D" w:rsidRPr="00385CD8">
        <w:rPr>
          <w:color w:val="auto"/>
          <w:lang w:val="en-CA"/>
        </w:rPr>
        <w:t>s</w:t>
      </w:r>
      <w:r w:rsidR="00E3154B" w:rsidRPr="00385CD8">
        <w:rPr>
          <w:color w:val="auto"/>
          <w:lang w:val="en-CA"/>
        </w:rPr>
        <w:t>ubsecti</w:t>
      </w:r>
      <w:r w:rsidR="00A37797" w:rsidRPr="00385CD8">
        <w:rPr>
          <w:color w:val="auto"/>
          <w:lang w:val="en-CA"/>
        </w:rPr>
        <w:t>on</w:t>
      </w:r>
      <w:r w:rsidR="00315F0D" w:rsidRPr="00385CD8">
        <w:rPr>
          <w:color w:val="auto"/>
          <w:lang w:val="en-CA"/>
        </w:rPr>
        <w:t>s 9(2), 9(3), 9(4), 11(1), 11(2), 12(1), 12(2), 13(1), 14(5) and paragraph 14(2)(e)</w:t>
      </w:r>
      <w:r w:rsidR="001F3FAF" w:rsidRPr="00385CD8">
        <w:rPr>
          <w:color w:val="auto"/>
          <w:lang w:val="en-CA"/>
        </w:rPr>
        <w:t>.</w:t>
      </w:r>
      <w:r w:rsidR="00315F0D" w:rsidRPr="00385CD8">
        <w:rPr>
          <w:color w:val="auto"/>
          <w:lang w:val="en-CA"/>
        </w:rPr>
        <w:t xml:space="preserve"> </w:t>
      </w:r>
    </w:p>
    <w:p w14:paraId="42421DA5" w14:textId="16A24463" w:rsidR="00BF38EE" w:rsidRPr="00385CD8" w:rsidRDefault="00BF38EE" w:rsidP="00C00051">
      <w:pPr>
        <w:pStyle w:val="BodyText"/>
        <w:rPr>
          <w:rStyle w:val="Instructions"/>
          <w:color w:val="auto"/>
        </w:rPr>
      </w:pPr>
    </w:p>
    <w:p w14:paraId="7D781E47" w14:textId="3864AEAB" w:rsidR="007D2501" w:rsidRPr="00385CD8" w:rsidRDefault="008F3225" w:rsidP="008F3225">
      <w:pPr>
        <w:pStyle w:val="Heading3"/>
        <w:numPr>
          <w:ilvl w:val="0"/>
          <w:numId w:val="0"/>
        </w:numPr>
        <w:ind w:left="574" w:hanging="432"/>
      </w:pPr>
      <w:bookmarkStart w:id="12" w:name="_Toc95387093"/>
      <w:bookmarkStart w:id="13" w:name="_Toc103692133"/>
      <w:r w:rsidRPr="00385CD8">
        <w:lastRenderedPageBreak/>
        <w:t>1.4</w:t>
      </w:r>
      <w:r w:rsidRPr="00385CD8">
        <w:tab/>
      </w:r>
      <w:r w:rsidR="007D2501" w:rsidRPr="00385CD8">
        <w:t xml:space="preserve">National and </w:t>
      </w:r>
      <w:bookmarkEnd w:id="12"/>
      <w:r w:rsidR="001F018B" w:rsidRPr="00385CD8">
        <w:t>I</w:t>
      </w:r>
      <w:r w:rsidR="007D2501" w:rsidRPr="00385CD8">
        <w:t xml:space="preserve">nternational </w:t>
      </w:r>
      <w:r w:rsidR="001F018B" w:rsidRPr="00385CD8">
        <w:t>S</w:t>
      </w:r>
      <w:r w:rsidR="007D2501" w:rsidRPr="00385CD8">
        <w:t>tandards</w:t>
      </w:r>
      <w:bookmarkEnd w:id="13"/>
    </w:p>
    <w:p w14:paraId="051B13DF" w14:textId="67D6BE75" w:rsidR="007D2501" w:rsidRPr="00385CD8" w:rsidRDefault="007D2501" w:rsidP="007D2501">
      <w:pPr>
        <w:pStyle w:val="BodyText"/>
      </w:pPr>
      <w:r w:rsidRPr="00385CD8">
        <w:t>Key principles and elements used in developing this document are consistent with national and international standards.</w:t>
      </w:r>
      <w:r w:rsidR="00A7247A" w:rsidRPr="00385CD8">
        <w:t xml:space="preserve"> </w:t>
      </w:r>
      <w:r w:rsidRPr="00385CD8">
        <w:t>The following standards are relevant to this</w:t>
      </w:r>
      <w:r w:rsidR="00A7247A" w:rsidRPr="00385CD8">
        <w:t xml:space="preserve"> REGDOC</w:t>
      </w:r>
      <w:r w:rsidRPr="00385CD8">
        <w:t>:</w:t>
      </w:r>
    </w:p>
    <w:p w14:paraId="27252CB1" w14:textId="11D87748" w:rsidR="001E1080" w:rsidRPr="00385CD8" w:rsidRDefault="008F3225" w:rsidP="008F3225">
      <w:pPr>
        <w:pStyle w:val="BulletList"/>
        <w:tabs>
          <w:tab w:val="clear" w:pos="720"/>
        </w:tabs>
        <w:rPr>
          <w:color w:val="auto"/>
          <w:lang w:val="en-CA"/>
        </w:rPr>
      </w:pPr>
      <w:r w:rsidRPr="00385CD8">
        <w:rPr>
          <w:color w:val="auto"/>
          <w:lang w:val="en-CA"/>
        </w:rPr>
        <w:t>a.</w:t>
      </w:r>
      <w:r w:rsidRPr="00385CD8">
        <w:rPr>
          <w:color w:val="auto"/>
          <w:lang w:val="en-CA"/>
        </w:rPr>
        <w:tab/>
      </w:r>
      <w:r w:rsidR="001E1080" w:rsidRPr="00385CD8">
        <w:rPr>
          <w:color w:val="auto"/>
          <w:lang w:val="en-CA"/>
        </w:rPr>
        <w:t xml:space="preserve">IAEA Nuclear Energy Series NG-T-2.8, </w:t>
      </w:r>
      <w:r w:rsidR="001E1080" w:rsidRPr="00661AEB">
        <w:rPr>
          <w:i/>
          <w:iCs/>
          <w:color w:val="auto"/>
          <w:lang w:val="en-CA"/>
        </w:rPr>
        <w:t xml:space="preserve">Systematic Approach to Training for Nuclear Facility Personnel: Processes, Methodology </w:t>
      </w:r>
      <w:r w:rsidR="00DF45DB">
        <w:rPr>
          <w:i/>
          <w:iCs/>
          <w:color w:val="auto"/>
          <w:lang w:val="en-CA"/>
        </w:rPr>
        <w:t>a</w:t>
      </w:r>
      <w:r w:rsidR="001E1080" w:rsidRPr="00661AEB">
        <w:rPr>
          <w:i/>
          <w:iCs/>
          <w:color w:val="auto"/>
          <w:lang w:val="en-CA"/>
        </w:rPr>
        <w:t>nd Practices</w:t>
      </w:r>
      <w:r w:rsidR="001E1080" w:rsidRPr="00385CD8">
        <w:rPr>
          <w:color w:val="auto"/>
          <w:lang w:val="en-CA"/>
        </w:rPr>
        <w:t>;</w:t>
      </w:r>
    </w:p>
    <w:p w14:paraId="58304E5A" w14:textId="5B48C5C8" w:rsidR="001E1080" w:rsidRPr="00385CD8" w:rsidRDefault="008F3225" w:rsidP="008F3225">
      <w:pPr>
        <w:pStyle w:val="BulletList"/>
        <w:tabs>
          <w:tab w:val="clear" w:pos="720"/>
        </w:tabs>
        <w:rPr>
          <w:b/>
          <w:color w:val="auto"/>
          <w:lang w:val="en-CA"/>
        </w:rPr>
      </w:pPr>
      <w:r w:rsidRPr="00385CD8">
        <w:rPr>
          <w:color w:val="auto"/>
          <w:lang w:val="en-CA"/>
        </w:rPr>
        <w:t>b.</w:t>
      </w:r>
      <w:r w:rsidRPr="00385CD8">
        <w:rPr>
          <w:color w:val="auto"/>
          <w:lang w:val="en-CA"/>
        </w:rPr>
        <w:tab/>
      </w:r>
      <w:r w:rsidR="001E1080" w:rsidRPr="00385CD8">
        <w:rPr>
          <w:color w:val="auto"/>
          <w:lang w:val="en-CA"/>
        </w:rPr>
        <w:t xml:space="preserve">IAEA Safety Standard NSG 2.8, </w:t>
      </w:r>
      <w:r w:rsidR="001E1080" w:rsidRPr="00661AEB">
        <w:rPr>
          <w:i/>
          <w:iCs/>
          <w:color w:val="auto"/>
          <w:lang w:val="en-CA"/>
        </w:rPr>
        <w:t>Recruitment, Qualification and Training of Personnel for Nuclear Power Plants</w:t>
      </w:r>
      <w:r w:rsidR="001E1080" w:rsidRPr="00385CD8">
        <w:rPr>
          <w:color w:val="auto"/>
          <w:lang w:val="en-CA"/>
        </w:rPr>
        <w:t xml:space="preserve">; </w:t>
      </w:r>
    </w:p>
    <w:p w14:paraId="503ABA8C" w14:textId="71F4E6D7" w:rsidR="001E1080" w:rsidRPr="00567D9D" w:rsidRDefault="008F3225" w:rsidP="008F3225">
      <w:pPr>
        <w:pStyle w:val="BulletList"/>
        <w:tabs>
          <w:tab w:val="clear" w:pos="720"/>
        </w:tabs>
        <w:rPr>
          <w:b/>
          <w:color w:val="auto"/>
          <w:lang w:val="en-CA"/>
        </w:rPr>
      </w:pPr>
      <w:r w:rsidRPr="00567D9D">
        <w:rPr>
          <w:color w:val="auto"/>
          <w:lang w:val="en-CA"/>
        </w:rPr>
        <w:t>c.</w:t>
      </w:r>
      <w:r w:rsidRPr="00567D9D">
        <w:rPr>
          <w:color w:val="auto"/>
          <w:lang w:val="en-CA"/>
        </w:rPr>
        <w:tab/>
      </w:r>
      <w:r w:rsidR="001E1080" w:rsidRPr="00567D9D">
        <w:rPr>
          <w:color w:val="auto"/>
          <w:lang w:val="en-CA"/>
        </w:rPr>
        <w:t xml:space="preserve">IAEA TECDOC 525, </w:t>
      </w:r>
      <w:r w:rsidR="001E1080" w:rsidRPr="00567D9D">
        <w:rPr>
          <w:i/>
          <w:iCs/>
          <w:color w:val="auto"/>
          <w:lang w:val="en-CA"/>
        </w:rPr>
        <w:t xml:space="preserve">Guidebook on </w:t>
      </w:r>
      <w:r w:rsidR="000E0623" w:rsidRPr="00567D9D">
        <w:rPr>
          <w:i/>
          <w:iCs/>
          <w:color w:val="auto"/>
          <w:lang w:val="en-CA"/>
        </w:rPr>
        <w:t xml:space="preserve">Training </w:t>
      </w:r>
      <w:r w:rsidR="001E1080" w:rsidRPr="00567D9D">
        <w:rPr>
          <w:i/>
          <w:iCs/>
          <w:color w:val="auto"/>
          <w:lang w:val="en-CA"/>
        </w:rPr>
        <w:t xml:space="preserve">to </w:t>
      </w:r>
      <w:r w:rsidR="000E0623" w:rsidRPr="00567D9D">
        <w:rPr>
          <w:i/>
          <w:iCs/>
          <w:color w:val="auto"/>
          <w:lang w:val="en-CA"/>
        </w:rPr>
        <w:t xml:space="preserve">Establish </w:t>
      </w:r>
      <w:r w:rsidR="001E1080" w:rsidRPr="00567D9D">
        <w:rPr>
          <w:i/>
          <w:iCs/>
          <w:color w:val="auto"/>
          <w:lang w:val="en-CA"/>
        </w:rPr>
        <w:t xml:space="preserve">and </w:t>
      </w:r>
      <w:r w:rsidR="000E0623" w:rsidRPr="00567D9D">
        <w:rPr>
          <w:i/>
          <w:iCs/>
          <w:color w:val="auto"/>
          <w:lang w:val="en-CA"/>
        </w:rPr>
        <w:t xml:space="preserve">Maintain </w:t>
      </w:r>
      <w:r w:rsidR="001E1080" w:rsidRPr="00567D9D">
        <w:rPr>
          <w:i/>
          <w:iCs/>
          <w:color w:val="auto"/>
          <w:lang w:val="en-CA"/>
        </w:rPr>
        <w:t xml:space="preserve">the </w:t>
      </w:r>
      <w:r w:rsidR="000E0623" w:rsidRPr="00567D9D">
        <w:rPr>
          <w:i/>
          <w:iCs/>
          <w:color w:val="auto"/>
          <w:lang w:val="en-CA"/>
        </w:rPr>
        <w:t xml:space="preserve">Qualification </w:t>
      </w:r>
      <w:r w:rsidR="001E1080" w:rsidRPr="00567D9D">
        <w:rPr>
          <w:i/>
          <w:iCs/>
          <w:color w:val="auto"/>
          <w:lang w:val="en-CA"/>
        </w:rPr>
        <w:t xml:space="preserve">and </w:t>
      </w:r>
      <w:r w:rsidR="000004EF" w:rsidRPr="00567D9D">
        <w:rPr>
          <w:i/>
          <w:iCs/>
          <w:color w:val="auto"/>
          <w:lang w:val="en-CA"/>
        </w:rPr>
        <w:t>Competence</w:t>
      </w:r>
      <w:r w:rsidR="000E0623" w:rsidRPr="00567D9D">
        <w:rPr>
          <w:i/>
          <w:iCs/>
          <w:color w:val="auto"/>
          <w:lang w:val="en-CA"/>
        </w:rPr>
        <w:t xml:space="preserve"> </w:t>
      </w:r>
      <w:r w:rsidR="001E1080" w:rsidRPr="00567D9D">
        <w:rPr>
          <w:i/>
          <w:iCs/>
          <w:color w:val="auto"/>
          <w:lang w:val="en-CA"/>
        </w:rPr>
        <w:t xml:space="preserve">of </w:t>
      </w:r>
      <w:r w:rsidR="000004EF" w:rsidRPr="00567D9D">
        <w:rPr>
          <w:i/>
          <w:iCs/>
          <w:color w:val="auto"/>
          <w:lang w:val="en-CA"/>
        </w:rPr>
        <w:t>Nuclear Power Plant Operations Personnel</w:t>
      </w:r>
      <w:r w:rsidR="001E1080" w:rsidRPr="00567D9D">
        <w:rPr>
          <w:color w:val="auto"/>
          <w:lang w:val="en-CA"/>
        </w:rPr>
        <w:t xml:space="preserve">; </w:t>
      </w:r>
    </w:p>
    <w:p w14:paraId="78135D41" w14:textId="42E54E2D" w:rsidR="001E1080" w:rsidRPr="00661AEB" w:rsidRDefault="008F3225" w:rsidP="008F3225">
      <w:pPr>
        <w:pStyle w:val="BulletList"/>
        <w:tabs>
          <w:tab w:val="clear" w:pos="720"/>
        </w:tabs>
        <w:rPr>
          <w:b/>
          <w:i/>
          <w:iCs/>
          <w:color w:val="auto"/>
          <w:lang w:val="en-CA"/>
        </w:rPr>
      </w:pPr>
      <w:r w:rsidRPr="00661AEB">
        <w:rPr>
          <w:color w:val="auto"/>
          <w:lang w:val="en-CA"/>
        </w:rPr>
        <w:t>d.</w:t>
      </w:r>
      <w:r w:rsidRPr="00661AEB">
        <w:rPr>
          <w:color w:val="auto"/>
          <w:lang w:val="en-CA"/>
        </w:rPr>
        <w:tab/>
      </w:r>
      <w:r w:rsidR="001E1080" w:rsidRPr="00385CD8">
        <w:rPr>
          <w:color w:val="auto"/>
          <w:lang w:val="en-CA"/>
        </w:rPr>
        <w:t xml:space="preserve">IAEA TECDOC 1502, </w:t>
      </w:r>
      <w:r w:rsidR="001E1080" w:rsidRPr="00661AEB">
        <w:rPr>
          <w:i/>
          <w:iCs/>
          <w:color w:val="auto"/>
          <w:lang w:val="en-CA"/>
        </w:rPr>
        <w:t xml:space="preserve">Authorization of Nuclear Power Plant Control Room Personnel; </w:t>
      </w:r>
    </w:p>
    <w:p w14:paraId="19ED82FF" w14:textId="7FCEFDA3" w:rsidR="001E1080" w:rsidRPr="00385CD8" w:rsidRDefault="008F3225" w:rsidP="008F3225">
      <w:pPr>
        <w:pStyle w:val="BulletList"/>
        <w:tabs>
          <w:tab w:val="clear" w:pos="720"/>
        </w:tabs>
        <w:rPr>
          <w:b/>
          <w:color w:val="auto"/>
          <w:lang w:val="en-CA"/>
        </w:rPr>
      </w:pPr>
      <w:r w:rsidRPr="00385CD8">
        <w:rPr>
          <w:color w:val="auto"/>
          <w:lang w:val="en-CA"/>
        </w:rPr>
        <w:t>e.</w:t>
      </w:r>
      <w:r w:rsidRPr="00385CD8">
        <w:rPr>
          <w:color w:val="auto"/>
          <w:lang w:val="en-CA"/>
        </w:rPr>
        <w:tab/>
      </w:r>
      <w:r w:rsidR="001E1080" w:rsidRPr="00661AEB">
        <w:rPr>
          <w:i/>
          <w:iCs/>
          <w:color w:val="auto"/>
          <w:lang w:val="en-CA"/>
        </w:rPr>
        <w:t>International Standard ISO/IEC 17000, Conformity assessment – Vocabulary and general principles</w:t>
      </w:r>
      <w:r w:rsidR="001E1080" w:rsidRPr="00385CD8">
        <w:rPr>
          <w:color w:val="auto"/>
          <w:lang w:val="en-CA"/>
        </w:rPr>
        <w:t xml:space="preserve">; and </w:t>
      </w:r>
    </w:p>
    <w:p w14:paraId="2113ECC9" w14:textId="51B74B42" w:rsidR="000272AD" w:rsidRPr="00DD4A40" w:rsidRDefault="008F3225" w:rsidP="008F3225">
      <w:pPr>
        <w:pStyle w:val="BulletList"/>
        <w:tabs>
          <w:tab w:val="clear" w:pos="720"/>
        </w:tabs>
        <w:spacing w:after="240"/>
        <w:rPr>
          <w:color w:val="auto"/>
          <w:lang w:val="en-CA"/>
        </w:rPr>
      </w:pPr>
      <w:r w:rsidRPr="00DD4A40">
        <w:rPr>
          <w:color w:val="auto"/>
          <w:lang w:val="en-CA"/>
        </w:rPr>
        <w:t>f.</w:t>
      </w:r>
      <w:r w:rsidRPr="00DD4A40">
        <w:rPr>
          <w:color w:val="auto"/>
          <w:lang w:val="en-CA"/>
        </w:rPr>
        <w:tab/>
      </w:r>
      <w:r w:rsidR="001E1080" w:rsidRPr="00385CD8">
        <w:rPr>
          <w:color w:val="auto"/>
          <w:lang w:val="en-CA"/>
        </w:rPr>
        <w:t>International Standard ISO/IEC 17024</w:t>
      </w:r>
      <w:r w:rsidR="001E1080" w:rsidRPr="00661AEB">
        <w:rPr>
          <w:i/>
          <w:iCs/>
          <w:color w:val="auto"/>
          <w:lang w:val="en-CA"/>
        </w:rPr>
        <w:t>, Conformity assessment – General requirements for bodies operating certification of persons</w:t>
      </w:r>
      <w:r w:rsidR="001E1080" w:rsidRPr="00385CD8">
        <w:rPr>
          <w:color w:val="auto"/>
          <w:lang w:val="en-CA"/>
        </w:rPr>
        <w:t>.</w:t>
      </w:r>
      <w:r w:rsidR="000272AD" w:rsidRPr="00385CD8">
        <w:br w:type="page"/>
      </w:r>
    </w:p>
    <w:p w14:paraId="087CB08A" w14:textId="18F73EE8" w:rsidR="000272AD" w:rsidRPr="00385CD8" w:rsidRDefault="000272AD" w:rsidP="000272AD">
      <w:pPr>
        <w:pStyle w:val="MainPageHeadingsTOC"/>
      </w:pPr>
      <w:bookmarkStart w:id="14" w:name="_Toc80208299"/>
      <w:bookmarkStart w:id="15" w:name="_Toc95387095"/>
      <w:bookmarkStart w:id="16" w:name="_Toc103692134"/>
      <w:r w:rsidRPr="00385CD8">
        <w:lastRenderedPageBreak/>
        <w:t xml:space="preserve">Part I – Personnel Certification </w:t>
      </w:r>
      <w:r w:rsidR="00662296" w:rsidRPr="00385CD8">
        <w:t>Scheme</w:t>
      </w:r>
      <w:bookmarkEnd w:id="14"/>
      <w:bookmarkEnd w:id="15"/>
      <w:bookmarkEnd w:id="16"/>
    </w:p>
    <w:p w14:paraId="07A2C85B" w14:textId="4DF387CE" w:rsidR="000272AD" w:rsidRPr="00385CD8" w:rsidRDefault="000272AD" w:rsidP="000272AD">
      <w:pPr>
        <w:pStyle w:val="BodyText"/>
      </w:pPr>
      <w:r w:rsidRPr="00385CD8">
        <w:t xml:space="preserve">Part I describes the regulatory and procedural devices comprising the CNSC personnel certification </w:t>
      </w:r>
      <w:r w:rsidR="00662296" w:rsidRPr="00385CD8">
        <w:t>scheme</w:t>
      </w:r>
      <w:r w:rsidRPr="00385CD8">
        <w:t xml:space="preserve"> relevant to reactor facility workers.</w:t>
      </w:r>
    </w:p>
    <w:p w14:paraId="5F0A606F" w14:textId="5F4EB985" w:rsidR="000272AD" w:rsidRPr="00E77CB6" w:rsidRDefault="008F3225" w:rsidP="008F3225">
      <w:pPr>
        <w:pStyle w:val="Heading2"/>
        <w:numPr>
          <w:ilvl w:val="0"/>
          <w:numId w:val="0"/>
        </w:numPr>
        <w:ind w:left="360" w:hanging="360"/>
      </w:pPr>
      <w:bookmarkStart w:id="17" w:name="_Toc66790712"/>
      <w:bookmarkStart w:id="18" w:name="_Toc80208304"/>
      <w:bookmarkStart w:id="19" w:name="_Toc103692135"/>
      <w:bookmarkStart w:id="20" w:name="_Toc66790711"/>
      <w:bookmarkStart w:id="21" w:name="_Toc80208303"/>
      <w:bookmarkStart w:id="22" w:name="_Ref86765769"/>
      <w:bookmarkStart w:id="23" w:name="_Toc95387099"/>
      <w:r w:rsidRPr="00E77CB6">
        <w:t>2.</w:t>
      </w:r>
      <w:r w:rsidRPr="00E77CB6">
        <w:tab/>
      </w:r>
      <w:r w:rsidR="00F3357C">
        <w:t>Background Information</w:t>
      </w:r>
      <w:bookmarkEnd w:id="17"/>
      <w:bookmarkEnd w:id="18"/>
      <w:bookmarkEnd w:id="19"/>
    </w:p>
    <w:p w14:paraId="47DE7B82" w14:textId="7EBC167B" w:rsidR="001667B8" w:rsidRDefault="000272AD" w:rsidP="00F3357C">
      <w:pPr>
        <w:pStyle w:val="BodyText"/>
        <w:spacing w:after="0"/>
      </w:pPr>
      <w:r w:rsidRPr="00385CD8">
        <w:t xml:space="preserve">The </w:t>
      </w:r>
      <w:r w:rsidR="00740B1E">
        <w:t xml:space="preserve">relevant legislation </w:t>
      </w:r>
      <w:r w:rsidR="00F3357C">
        <w:t xml:space="preserve">authorizes the </w:t>
      </w:r>
      <w:r w:rsidRPr="00385CD8">
        <w:t>C</w:t>
      </w:r>
      <w:r w:rsidR="00F3357C">
        <w:t>ommission and Designated Officer</w:t>
      </w:r>
      <w:bookmarkEnd w:id="20"/>
      <w:r w:rsidR="00F3357C">
        <w:t>s</w:t>
      </w:r>
      <w:bookmarkEnd w:id="21"/>
      <w:bookmarkEnd w:id="22"/>
      <w:bookmarkEnd w:id="23"/>
      <w:r w:rsidR="00F3357C">
        <w:t xml:space="preserve"> (DO) to certify workers as qualified to carry out their duties</w:t>
      </w:r>
      <w:r w:rsidR="00740B1E">
        <w:t xml:space="preserve">, </w:t>
      </w:r>
      <w:r w:rsidR="00F3357C">
        <w:t xml:space="preserve">to </w:t>
      </w:r>
      <w:r w:rsidR="00740B1E" w:rsidRPr="00DD4A40">
        <w:t xml:space="preserve">renew the certification of </w:t>
      </w:r>
      <w:r w:rsidR="00740B1E">
        <w:t>certified workers,</w:t>
      </w:r>
      <w:r w:rsidR="00740B1E" w:rsidRPr="00E30885">
        <w:t xml:space="preserve"> and </w:t>
      </w:r>
      <w:r w:rsidR="00740B1E">
        <w:t xml:space="preserve">to </w:t>
      </w:r>
      <w:r w:rsidR="00F3357C">
        <w:t>decertify certified workers</w:t>
      </w:r>
      <w:r w:rsidR="00740B1E">
        <w:t xml:space="preserve"> following due process</w:t>
      </w:r>
      <w:r w:rsidR="00F3357C">
        <w:t>.</w:t>
      </w:r>
      <w:r w:rsidR="000D62F4">
        <w:t xml:space="preserve"> The </w:t>
      </w:r>
      <w:r w:rsidR="006E47A9">
        <w:t xml:space="preserve">reactor facility workers certified by the </w:t>
      </w:r>
      <w:r w:rsidR="000D62F4">
        <w:t xml:space="preserve">CNSC </w:t>
      </w:r>
      <w:r w:rsidR="006E47A9">
        <w:t xml:space="preserve">are </w:t>
      </w:r>
      <w:r w:rsidR="000D62F4" w:rsidRPr="00385CD8">
        <w:t>issue</w:t>
      </w:r>
      <w:r w:rsidR="006E47A9">
        <w:t>d</w:t>
      </w:r>
      <w:r w:rsidR="000D62F4" w:rsidRPr="00385CD8">
        <w:t xml:space="preserve"> </w:t>
      </w:r>
      <w:r w:rsidR="000D62F4" w:rsidRPr="00661AEB">
        <w:rPr>
          <w:iCs/>
        </w:rPr>
        <w:t>certificates</w:t>
      </w:r>
      <w:r w:rsidR="000D62F4" w:rsidRPr="00DD4A40">
        <w:t xml:space="preserve"> </w:t>
      </w:r>
      <w:r w:rsidR="000D62F4" w:rsidRPr="00385CD8">
        <w:t xml:space="preserve">as proof of </w:t>
      </w:r>
      <w:r w:rsidR="000D62F4" w:rsidRPr="00661AEB">
        <w:rPr>
          <w:iCs/>
        </w:rPr>
        <w:t>certification</w:t>
      </w:r>
      <w:r w:rsidR="006E47A9">
        <w:rPr>
          <w:iCs/>
        </w:rPr>
        <w:t xml:space="preserve"> </w:t>
      </w:r>
      <w:bookmarkStart w:id="24" w:name="_Toc80208305"/>
      <w:bookmarkStart w:id="25" w:name="_Toc95387101"/>
      <w:r w:rsidR="006E47A9">
        <w:rPr>
          <w:iCs/>
        </w:rPr>
        <w:t xml:space="preserve">specifying, among other </w:t>
      </w:r>
      <w:bookmarkEnd w:id="24"/>
      <w:bookmarkEnd w:id="25"/>
      <w:r w:rsidR="006E47A9">
        <w:rPr>
          <w:iCs/>
        </w:rPr>
        <w:t>information, a</w:t>
      </w:r>
      <w:r w:rsidR="006E47A9" w:rsidRPr="00DD4A40">
        <w:t xml:space="preserve"> date of expiry</w:t>
      </w:r>
      <w:r w:rsidR="000D62F4">
        <w:rPr>
          <w:iCs/>
        </w:rPr>
        <w:t>.</w:t>
      </w:r>
      <w:r w:rsidR="000D62F4" w:rsidRPr="00385CD8">
        <w:rPr>
          <w:iCs/>
        </w:rPr>
        <w:t xml:space="preserve"> </w:t>
      </w:r>
      <w:r w:rsidR="000D62F4">
        <w:t>In accordance with r</w:t>
      </w:r>
      <w:r w:rsidR="00740B1E">
        <w:t>egulations</w:t>
      </w:r>
      <w:r w:rsidR="000D62F4">
        <w:t xml:space="preserve">, </w:t>
      </w:r>
      <w:r w:rsidR="001667B8" w:rsidRPr="00385CD8">
        <w:t xml:space="preserve">certifications </w:t>
      </w:r>
      <w:r w:rsidR="00740B1E">
        <w:t xml:space="preserve">issued by the CNSC </w:t>
      </w:r>
      <w:r w:rsidR="001667B8" w:rsidRPr="00385CD8">
        <w:t>expire five (5) years after the</w:t>
      </w:r>
      <w:r w:rsidR="009B421A" w:rsidRPr="00385CD8">
        <w:t>ir</w:t>
      </w:r>
      <w:r w:rsidR="001667B8" w:rsidRPr="00385CD8">
        <w:t xml:space="preserve"> date of </w:t>
      </w:r>
      <w:r w:rsidR="006E47A9">
        <w:t xml:space="preserve">initial </w:t>
      </w:r>
      <w:r w:rsidR="001667B8" w:rsidRPr="00385CD8">
        <w:t>issuance</w:t>
      </w:r>
      <w:r w:rsidR="009B421A" w:rsidRPr="00385CD8">
        <w:t xml:space="preserve"> or renewal</w:t>
      </w:r>
      <w:r w:rsidR="000D62F4">
        <w:t>.</w:t>
      </w:r>
      <w:r w:rsidR="001667B8" w:rsidRPr="00385CD8">
        <w:t xml:space="preserve"> Consequently, </w:t>
      </w:r>
      <w:r w:rsidR="000D62F4">
        <w:t xml:space="preserve">certified workers must </w:t>
      </w:r>
      <w:r w:rsidR="00F3357C" w:rsidRPr="00385CD8">
        <w:t xml:space="preserve">apply for the renewal of their certification(s) before the expiry date specified on </w:t>
      </w:r>
      <w:r w:rsidR="000D62F4">
        <w:t xml:space="preserve">their </w:t>
      </w:r>
      <w:r w:rsidR="00F3357C" w:rsidRPr="00385CD8">
        <w:t>certificate</w:t>
      </w:r>
      <w:r w:rsidR="000D62F4">
        <w:t>(s)</w:t>
      </w:r>
      <w:r w:rsidR="00F3357C" w:rsidRPr="00385CD8">
        <w:t>.</w:t>
      </w:r>
      <w:r w:rsidR="000D62F4" w:rsidRPr="000D62F4">
        <w:t xml:space="preserve"> </w:t>
      </w:r>
    </w:p>
    <w:p w14:paraId="7FB29403" w14:textId="6F2779ED" w:rsidR="00F27DE6" w:rsidRPr="00E77CB6" w:rsidRDefault="008F3225" w:rsidP="008F3225">
      <w:pPr>
        <w:pStyle w:val="Heading2"/>
        <w:numPr>
          <w:ilvl w:val="0"/>
          <w:numId w:val="0"/>
        </w:numPr>
        <w:ind w:left="360" w:hanging="360"/>
      </w:pPr>
      <w:bookmarkStart w:id="26" w:name="_Toc66790715"/>
      <w:bookmarkStart w:id="27" w:name="_Toc80208307"/>
      <w:bookmarkStart w:id="28" w:name="_Toc95387104"/>
      <w:bookmarkStart w:id="29" w:name="_Toc103692136"/>
      <w:r w:rsidRPr="00E77CB6">
        <w:t>3.</w:t>
      </w:r>
      <w:r w:rsidRPr="00E77CB6">
        <w:tab/>
      </w:r>
      <w:r w:rsidR="000272AD" w:rsidRPr="00E77CB6">
        <w:t xml:space="preserve">Employment </w:t>
      </w:r>
      <w:bookmarkEnd w:id="26"/>
      <w:r w:rsidR="000272AD" w:rsidRPr="00E77CB6">
        <w:t>Stipulations</w:t>
      </w:r>
      <w:bookmarkEnd w:id="27"/>
      <w:bookmarkEnd w:id="28"/>
      <w:bookmarkEnd w:id="29"/>
    </w:p>
    <w:p w14:paraId="1A4396B1" w14:textId="436BDACD" w:rsidR="000272AD" w:rsidRPr="00385CD8" w:rsidRDefault="008F3225" w:rsidP="008F3225">
      <w:pPr>
        <w:pStyle w:val="Heading3"/>
        <w:numPr>
          <w:ilvl w:val="0"/>
          <w:numId w:val="0"/>
        </w:numPr>
        <w:ind w:left="574" w:hanging="432"/>
      </w:pPr>
      <w:bookmarkStart w:id="30" w:name="_Toc95387105"/>
      <w:bookmarkStart w:id="31" w:name="_Toc80208308"/>
      <w:bookmarkStart w:id="32" w:name="_Ref86765868"/>
      <w:bookmarkStart w:id="33" w:name="_Toc103692137"/>
      <w:r w:rsidRPr="00385CD8">
        <w:t>3.1</w:t>
      </w:r>
      <w:r w:rsidRPr="00385CD8">
        <w:tab/>
      </w:r>
      <w:r w:rsidR="000272AD" w:rsidRPr="00385CD8">
        <w:t xml:space="preserve">Permitted </w:t>
      </w:r>
      <w:bookmarkEnd w:id="30"/>
      <w:r w:rsidR="000272AD" w:rsidRPr="00385CD8">
        <w:t>Employment</w:t>
      </w:r>
      <w:bookmarkEnd w:id="31"/>
      <w:bookmarkEnd w:id="32"/>
      <w:bookmarkEnd w:id="33"/>
      <w:r w:rsidR="000272AD" w:rsidRPr="00385CD8">
        <w:t xml:space="preserve"> </w:t>
      </w:r>
    </w:p>
    <w:p w14:paraId="3DE50E78" w14:textId="64C68412" w:rsidR="000272AD" w:rsidRPr="00385CD8" w:rsidRDefault="00F3357C" w:rsidP="00DC7101">
      <w:pPr>
        <w:pStyle w:val="BodyText"/>
        <w:keepNext/>
      </w:pPr>
      <w:r>
        <w:t>C</w:t>
      </w:r>
      <w:r w:rsidR="000272AD" w:rsidRPr="00385CD8">
        <w:t>ertificate</w:t>
      </w:r>
      <w:r>
        <w:t>s</w:t>
      </w:r>
      <w:r w:rsidR="000272AD" w:rsidRPr="00385CD8">
        <w:t xml:space="preserve"> issued by the CNSC to reactor facility workers permit the employment of the </w:t>
      </w:r>
      <w:r>
        <w:t>worker identified on the certificate</w:t>
      </w:r>
      <w:r w:rsidR="000272AD" w:rsidRPr="00385CD8">
        <w:t>:</w:t>
      </w:r>
    </w:p>
    <w:p w14:paraId="2D6AC687" w14:textId="7C2C1D45" w:rsidR="000272AD"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0272AD" w:rsidRPr="00385CD8">
        <w:rPr>
          <w:rFonts w:ascii="Times New Roman" w:hAnsi="Times New Roman"/>
          <w:color w:val="auto"/>
          <w:sz w:val="22"/>
          <w:szCs w:val="22"/>
          <w:lang w:val="en-CA"/>
        </w:rPr>
        <w:t xml:space="preserve">on a full, part-time, or temporary basis; </w:t>
      </w:r>
    </w:p>
    <w:p w14:paraId="744EE488" w14:textId="23973DD7" w:rsidR="000272AD"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0272AD" w:rsidRPr="00385CD8">
        <w:rPr>
          <w:rFonts w:ascii="Times New Roman" w:hAnsi="Times New Roman"/>
          <w:color w:val="auto"/>
          <w:sz w:val="22"/>
          <w:szCs w:val="22"/>
          <w:lang w:val="en-CA"/>
        </w:rPr>
        <w:t>as an employee or a</w:t>
      </w:r>
      <w:r w:rsidR="00D66CAA" w:rsidRPr="00385CD8">
        <w:rPr>
          <w:rFonts w:ascii="Times New Roman" w:hAnsi="Times New Roman"/>
          <w:color w:val="auto"/>
          <w:sz w:val="22"/>
          <w:szCs w:val="22"/>
          <w:lang w:val="en-CA"/>
        </w:rPr>
        <w:t xml:space="preserve"> contractor</w:t>
      </w:r>
      <w:r w:rsidR="000272AD" w:rsidRPr="00385CD8">
        <w:rPr>
          <w:rFonts w:ascii="Times New Roman" w:hAnsi="Times New Roman"/>
          <w:color w:val="auto"/>
          <w:sz w:val="22"/>
          <w:szCs w:val="22"/>
          <w:lang w:val="en-CA"/>
        </w:rPr>
        <w:t>;</w:t>
      </w:r>
    </w:p>
    <w:p w14:paraId="11A23E27" w14:textId="1CC09816" w:rsidR="000272AD"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c.</w:t>
      </w:r>
      <w:r w:rsidRPr="00385CD8">
        <w:rPr>
          <w:rFonts w:ascii="Times New Roman" w:hAnsi="Times New Roman"/>
          <w:color w:val="auto"/>
          <w:sz w:val="22"/>
          <w:szCs w:val="22"/>
          <w:lang w:val="en-CA"/>
        </w:rPr>
        <w:tab/>
      </w:r>
      <w:r w:rsidR="000272AD" w:rsidRPr="00385CD8">
        <w:rPr>
          <w:rFonts w:ascii="Times New Roman" w:hAnsi="Times New Roman"/>
          <w:color w:val="auto"/>
          <w:sz w:val="22"/>
          <w:szCs w:val="22"/>
          <w:lang w:val="en-CA"/>
        </w:rPr>
        <w:t xml:space="preserve">by, and only by, the specified licensee; </w:t>
      </w:r>
    </w:p>
    <w:p w14:paraId="183724AE" w14:textId="40872C70" w:rsidR="000272AD"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d.</w:t>
      </w:r>
      <w:r w:rsidRPr="00385CD8">
        <w:rPr>
          <w:rFonts w:ascii="Times New Roman" w:hAnsi="Times New Roman"/>
          <w:color w:val="auto"/>
          <w:sz w:val="22"/>
          <w:szCs w:val="22"/>
          <w:lang w:val="en-CA"/>
        </w:rPr>
        <w:tab/>
      </w:r>
      <w:r w:rsidR="000272AD" w:rsidRPr="00385CD8">
        <w:rPr>
          <w:rFonts w:ascii="Times New Roman" w:hAnsi="Times New Roman"/>
          <w:color w:val="auto"/>
          <w:sz w:val="22"/>
          <w:szCs w:val="22"/>
          <w:lang w:val="en-CA"/>
        </w:rPr>
        <w:t>at, and only at, the specified reactor facility; and</w:t>
      </w:r>
    </w:p>
    <w:p w14:paraId="1686D7C4" w14:textId="539CC6E5" w:rsidR="000272AD" w:rsidRPr="00385CD8" w:rsidRDefault="008F3225" w:rsidP="008F3225">
      <w:pPr>
        <w:pStyle w:val="Body"/>
        <w:spacing w:after="240"/>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e.</w:t>
      </w:r>
      <w:r w:rsidRPr="00385CD8">
        <w:rPr>
          <w:rFonts w:ascii="Times New Roman" w:hAnsi="Times New Roman"/>
          <w:color w:val="auto"/>
          <w:sz w:val="22"/>
          <w:szCs w:val="22"/>
          <w:lang w:val="en-CA"/>
        </w:rPr>
        <w:tab/>
      </w:r>
      <w:r w:rsidR="000272AD" w:rsidRPr="00385CD8">
        <w:rPr>
          <w:rFonts w:ascii="Times New Roman" w:hAnsi="Times New Roman"/>
          <w:color w:val="auto"/>
          <w:sz w:val="22"/>
          <w:szCs w:val="22"/>
          <w:lang w:val="en-CA"/>
        </w:rPr>
        <w:t xml:space="preserve">in, and only in, the specified </w:t>
      </w:r>
      <w:r w:rsidR="00AD4E41" w:rsidRPr="00385CD8">
        <w:rPr>
          <w:rFonts w:ascii="Times New Roman" w:hAnsi="Times New Roman"/>
          <w:color w:val="auto"/>
          <w:sz w:val="22"/>
          <w:szCs w:val="22"/>
          <w:lang w:val="en-CA"/>
        </w:rPr>
        <w:t>designated</w:t>
      </w:r>
      <w:r w:rsidR="000272AD" w:rsidRPr="00385CD8">
        <w:rPr>
          <w:rFonts w:ascii="Times New Roman" w:hAnsi="Times New Roman"/>
          <w:color w:val="auto"/>
          <w:sz w:val="22"/>
          <w:szCs w:val="22"/>
          <w:lang w:val="en-CA"/>
        </w:rPr>
        <w:t xml:space="preserve"> position. </w:t>
      </w:r>
    </w:p>
    <w:p w14:paraId="61C00F53" w14:textId="77777777" w:rsidR="000272AD" w:rsidRPr="00385CD8" w:rsidRDefault="000272AD" w:rsidP="00A94FD6">
      <w:pPr>
        <w:pStyle w:val="Caption"/>
        <w:rPr>
          <w:color w:val="auto"/>
        </w:rPr>
      </w:pPr>
      <w:r w:rsidRPr="00385CD8">
        <w:rPr>
          <w:color w:val="auto"/>
        </w:rPr>
        <w:t>Guidance</w:t>
      </w:r>
    </w:p>
    <w:p w14:paraId="0CD97898" w14:textId="2E85B652" w:rsidR="000272AD" w:rsidRPr="00385CD8" w:rsidRDefault="000272AD" w:rsidP="005627A7">
      <w:pPr>
        <w:pStyle w:val="BodyText"/>
        <w:keepNext/>
      </w:pPr>
      <w:r w:rsidRPr="00385CD8">
        <w:t>Certificate Transferability</w:t>
      </w:r>
      <w:r w:rsidR="005627A7" w:rsidRPr="00385CD8">
        <w:t xml:space="preserve"> – </w:t>
      </w:r>
      <w:r w:rsidR="00093CCF">
        <w:t>The</w:t>
      </w:r>
      <w:r w:rsidRPr="00385CD8">
        <w:t xml:space="preserve"> certificates issued by the CNSC to reactor facility workers are not transferable between reactor facilities and licensees. </w:t>
      </w:r>
    </w:p>
    <w:p w14:paraId="70AE34E2" w14:textId="7EA6EF27" w:rsidR="000272AD" w:rsidRPr="00385CD8" w:rsidRDefault="000272AD" w:rsidP="005627A7">
      <w:pPr>
        <w:pStyle w:val="BodyText"/>
        <w:keepNext/>
      </w:pPr>
      <w:r w:rsidRPr="00385CD8">
        <w:t>Employee-employer Relationship</w:t>
      </w:r>
      <w:r w:rsidR="005627A7" w:rsidRPr="00385CD8">
        <w:t xml:space="preserve"> –</w:t>
      </w:r>
      <w:r w:rsidRPr="00385CD8">
        <w:t xml:space="preserve"> </w:t>
      </w:r>
      <w:r w:rsidR="00093CCF">
        <w:t>T</w:t>
      </w:r>
      <w:r w:rsidRPr="00385CD8">
        <w:t xml:space="preserve">he licensee </w:t>
      </w:r>
      <w:r w:rsidR="00093CCF">
        <w:t xml:space="preserve">is </w:t>
      </w:r>
      <w:r w:rsidRPr="00385CD8">
        <w:t xml:space="preserve">responsible for the competency of all workers employed at the reactor facility </w:t>
      </w:r>
      <w:r w:rsidR="00093CCF">
        <w:t xml:space="preserve">identified in the </w:t>
      </w:r>
      <w:r w:rsidRPr="00385CD8">
        <w:t>licen</w:t>
      </w:r>
      <w:r w:rsidR="00093CCF">
        <w:t>ce, regardless</w:t>
      </w:r>
      <w:r w:rsidR="00093CCF" w:rsidRPr="00385CD8">
        <w:t xml:space="preserve"> of the contractual agreement binding </w:t>
      </w:r>
      <w:r w:rsidR="00093CCF">
        <w:t>certified workers and the licensee as employer.</w:t>
      </w:r>
    </w:p>
    <w:p w14:paraId="22A7713D" w14:textId="10CF5A8F" w:rsidR="008307CD" w:rsidRPr="00385CD8" w:rsidRDefault="000272AD" w:rsidP="005627A7">
      <w:pPr>
        <w:pStyle w:val="BodyText"/>
        <w:keepNext/>
      </w:pPr>
      <w:r w:rsidRPr="00385CD8">
        <w:t>Multiple Certifications</w:t>
      </w:r>
      <w:r w:rsidR="005627A7" w:rsidRPr="00385CD8">
        <w:t xml:space="preserve"> – </w:t>
      </w:r>
      <w:r w:rsidR="00093CCF">
        <w:t>The</w:t>
      </w:r>
      <w:r w:rsidR="00017BE4" w:rsidRPr="00385CD8">
        <w:t xml:space="preserve"> CNSC may </w:t>
      </w:r>
      <w:r w:rsidR="007637B1">
        <w:t xml:space="preserve">certify a </w:t>
      </w:r>
      <w:r w:rsidRPr="00385CD8">
        <w:t xml:space="preserve">worker </w:t>
      </w:r>
      <w:r w:rsidR="007637B1">
        <w:t xml:space="preserve">for </w:t>
      </w:r>
      <w:r w:rsidRPr="00385CD8">
        <w:t>employ</w:t>
      </w:r>
      <w:r w:rsidR="007637B1">
        <w:t xml:space="preserve">ment </w:t>
      </w:r>
      <w:r w:rsidRPr="00385CD8">
        <w:t xml:space="preserve">in more than one </w:t>
      </w:r>
      <w:r w:rsidR="00AD4E41" w:rsidRPr="00385CD8">
        <w:t>designated</w:t>
      </w:r>
      <w:r w:rsidRPr="00385CD8">
        <w:t xml:space="preserve"> position</w:t>
      </w:r>
      <w:r w:rsidR="009213CE">
        <w:t>, as long as the</w:t>
      </w:r>
      <w:r w:rsidRPr="00385CD8">
        <w:t xml:space="preserve"> worker holds a valid certificate for each </w:t>
      </w:r>
      <w:r w:rsidR="00AD4E41" w:rsidRPr="00385CD8">
        <w:t>designated</w:t>
      </w:r>
      <w:r w:rsidRPr="00385CD8">
        <w:t xml:space="preserve"> position, meets the </w:t>
      </w:r>
      <w:r w:rsidR="007637B1">
        <w:t>e</w:t>
      </w:r>
      <w:r w:rsidRPr="00385CD8">
        <w:t xml:space="preserve">mployment and training requirements </w:t>
      </w:r>
      <w:r w:rsidR="00364ED3">
        <w:t>linked</w:t>
      </w:r>
      <w:r w:rsidR="00364ED3" w:rsidRPr="00385CD8">
        <w:t xml:space="preserve"> </w:t>
      </w:r>
      <w:r w:rsidRPr="00385CD8">
        <w:t xml:space="preserve">to each </w:t>
      </w:r>
      <w:r w:rsidR="00AD4E41" w:rsidRPr="00385CD8">
        <w:t>designated</w:t>
      </w:r>
      <w:r w:rsidRPr="00385CD8">
        <w:t xml:space="preserve"> position</w:t>
      </w:r>
      <w:r w:rsidR="00093CCF">
        <w:t>,</w:t>
      </w:r>
      <w:r w:rsidRPr="00385CD8">
        <w:t xml:space="preserve"> and </w:t>
      </w:r>
      <w:r w:rsidR="008F3203" w:rsidRPr="00385CD8">
        <w:t>can</w:t>
      </w:r>
      <w:r w:rsidR="00866FD3" w:rsidRPr="00385CD8">
        <w:t xml:space="preserve"> </w:t>
      </w:r>
      <w:r w:rsidRPr="00385CD8">
        <w:t xml:space="preserve">safely and competently perform the duties of each </w:t>
      </w:r>
      <w:r w:rsidR="00AD4E41" w:rsidRPr="00385CD8">
        <w:t>designated</w:t>
      </w:r>
      <w:r w:rsidR="008307CD" w:rsidRPr="00385CD8">
        <w:t xml:space="preserve"> position.</w:t>
      </w:r>
      <w:bookmarkStart w:id="34" w:name="_Toc80208309"/>
      <w:bookmarkStart w:id="35" w:name="_Toc66790716"/>
    </w:p>
    <w:p w14:paraId="00DE25C1" w14:textId="7018CB5A" w:rsidR="000272AD" w:rsidRPr="00385CD8" w:rsidRDefault="008F3225" w:rsidP="008F3225">
      <w:pPr>
        <w:pStyle w:val="Heading3"/>
        <w:numPr>
          <w:ilvl w:val="0"/>
          <w:numId w:val="0"/>
        </w:numPr>
        <w:ind w:left="574" w:hanging="432"/>
      </w:pPr>
      <w:bookmarkStart w:id="36" w:name="_Toc95387108"/>
      <w:bookmarkStart w:id="37" w:name="_Toc66790717"/>
      <w:bookmarkStart w:id="38" w:name="_Toc80208311"/>
      <w:bookmarkStart w:id="39" w:name="_Ref86767261"/>
      <w:bookmarkStart w:id="40" w:name="_Ref99024751"/>
      <w:bookmarkStart w:id="41" w:name="_Ref99024780"/>
      <w:bookmarkStart w:id="42" w:name="_Toc103692138"/>
      <w:bookmarkEnd w:id="34"/>
      <w:bookmarkEnd w:id="35"/>
      <w:r w:rsidRPr="00385CD8">
        <w:t>3.2</w:t>
      </w:r>
      <w:r w:rsidRPr="00385CD8">
        <w:tab/>
      </w:r>
      <w:r w:rsidR="000272AD" w:rsidRPr="00385CD8">
        <w:t xml:space="preserve">Employment </w:t>
      </w:r>
      <w:bookmarkEnd w:id="36"/>
      <w:r w:rsidR="000272AD" w:rsidRPr="00385CD8">
        <w:t>Status</w:t>
      </w:r>
      <w:bookmarkEnd w:id="37"/>
      <w:bookmarkEnd w:id="38"/>
      <w:bookmarkEnd w:id="39"/>
      <w:bookmarkEnd w:id="40"/>
      <w:bookmarkEnd w:id="41"/>
      <w:bookmarkEnd w:id="42"/>
    </w:p>
    <w:p w14:paraId="6ED52257" w14:textId="77777777" w:rsidR="000272AD" w:rsidRPr="00385CD8" w:rsidRDefault="000272AD" w:rsidP="00DC7101">
      <w:pPr>
        <w:pStyle w:val="BodyText"/>
        <w:keepNext/>
      </w:pPr>
      <w:r w:rsidRPr="00385CD8">
        <w:t>The licensee shall assign an employment status to each certified worker in accordance with the following categories:</w:t>
      </w:r>
    </w:p>
    <w:p w14:paraId="0CC240E3" w14:textId="0BB9C074" w:rsidR="000272AD" w:rsidRPr="00385CD8" w:rsidRDefault="008F3225" w:rsidP="008F3225">
      <w:pPr>
        <w:pStyle w:val="Body"/>
        <w:keepNext/>
        <w:ind w:left="1080" w:hanging="360"/>
        <w:rPr>
          <w:rFonts w:ascii="Times New Roman" w:hAnsi="Times New Roman"/>
          <w:color w:val="auto"/>
          <w:position w:val="-2"/>
          <w:sz w:val="22"/>
          <w:szCs w:val="22"/>
          <w:lang w:val="en-CA"/>
        </w:rPr>
      </w:pPr>
      <w:r w:rsidRPr="00385CD8">
        <w:rPr>
          <w:rFonts w:ascii="Times New Roman" w:hAnsi="Times New Roman"/>
          <w:color w:val="auto"/>
          <w:position w:val="-2"/>
          <w:sz w:val="22"/>
          <w:szCs w:val="22"/>
          <w:lang w:val="en-CA"/>
        </w:rPr>
        <w:t>a.</w:t>
      </w:r>
      <w:r w:rsidRPr="00385CD8">
        <w:rPr>
          <w:rFonts w:ascii="Times New Roman" w:hAnsi="Times New Roman"/>
          <w:color w:val="auto"/>
          <w:position w:val="-2"/>
          <w:sz w:val="22"/>
          <w:szCs w:val="22"/>
          <w:lang w:val="en-CA"/>
        </w:rPr>
        <w:tab/>
      </w:r>
      <w:r w:rsidR="000272AD" w:rsidRPr="00385CD8">
        <w:rPr>
          <w:rFonts w:ascii="Times New Roman" w:hAnsi="Times New Roman"/>
          <w:color w:val="auto"/>
          <w:sz w:val="22"/>
          <w:szCs w:val="22"/>
          <w:lang w:val="en-CA"/>
        </w:rPr>
        <w:t xml:space="preserve">an </w:t>
      </w:r>
      <w:r w:rsidR="000272AD" w:rsidRPr="00385CD8">
        <w:rPr>
          <w:rFonts w:ascii="Times New Roman" w:hAnsi="Times New Roman"/>
          <w:i/>
          <w:color w:val="auto"/>
          <w:sz w:val="22"/>
          <w:szCs w:val="22"/>
          <w:lang w:val="en-CA"/>
        </w:rPr>
        <w:t>active</w:t>
      </w:r>
      <w:r w:rsidR="000272AD" w:rsidRPr="00385CD8">
        <w:rPr>
          <w:rFonts w:ascii="Times New Roman" w:hAnsi="Times New Roman"/>
          <w:color w:val="auto"/>
          <w:sz w:val="22"/>
          <w:szCs w:val="22"/>
          <w:lang w:val="en-CA"/>
        </w:rPr>
        <w:t xml:space="preserve"> status is assigned to a worker who:</w:t>
      </w:r>
    </w:p>
    <w:p w14:paraId="133FEF7A" w14:textId="0313052A" w:rsidR="000272AD" w:rsidRPr="00385CD8" w:rsidRDefault="008F3225" w:rsidP="008F3225">
      <w:pPr>
        <w:pStyle w:val="Body"/>
        <w:ind w:left="1440" w:hanging="360"/>
        <w:rPr>
          <w:rFonts w:ascii="Times New Roman" w:hAnsi="Times New Roman"/>
          <w:color w:val="auto"/>
          <w:position w:val="-2"/>
          <w:sz w:val="22"/>
          <w:szCs w:val="22"/>
          <w:lang w:val="en-CA"/>
        </w:rPr>
      </w:pPr>
      <w:proofErr w:type="spellStart"/>
      <w:r w:rsidRPr="00385CD8">
        <w:rPr>
          <w:rFonts w:ascii="Times New Roman" w:hAnsi="Times New Roman"/>
          <w:color w:val="auto"/>
          <w:position w:val="-2"/>
          <w:sz w:val="22"/>
          <w:szCs w:val="22"/>
          <w:lang w:val="en-CA"/>
        </w:rPr>
        <w:t>i</w:t>
      </w:r>
      <w:proofErr w:type="spellEnd"/>
      <w:r w:rsidRPr="00385CD8">
        <w:rPr>
          <w:rFonts w:ascii="Times New Roman" w:hAnsi="Times New Roman"/>
          <w:color w:val="auto"/>
          <w:position w:val="-2"/>
          <w:sz w:val="22"/>
          <w:szCs w:val="22"/>
          <w:lang w:val="en-CA"/>
        </w:rPr>
        <w:t>.</w:t>
      </w:r>
      <w:r w:rsidRPr="00385CD8">
        <w:rPr>
          <w:rFonts w:ascii="Times New Roman" w:hAnsi="Times New Roman"/>
          <w:color w:val="auto"/>
          <w:position w:val="-2"/>
          <w:sz w:val="22"/>
          <w:szCs w:val="22"/>
          <w:lang w:val="en-CA"/>
        </w:rPr>
        <w:tab/>
      </w:r>
      <w:r w:rsidR="000272AD" w:rsidRPr="00385CD8">
        <w:rPr>
          <w:rFonts w:ascii="Times New Roman" w:hAnsi="Times New Roman"/>
          <w:color w:val="auto"/>
          <w:sz w:val="22"/>
          <w:szCs w:val="22"/>
          <w:lang w:val="en-CA"/>
        </w:rPr>
        <w:t>holds a valid certificate;</w:t>
      </w:r>
    </w:p>
    <w:p w14:paraId="16D2E457" w14:textId="7DCED6CA" w:rsidR="000272AD" w:rsidRPr="00385CD8" w:rsidRDefault="008F3225" w:rsidP="008F3225">
      <w:pPr>
        <w:pStyle w:val="Body"/>
        <w:ind w:left="1440" w:hanging="360"/>
        <w:rPr>
          <w:rFonts w:ascii="Times New Roman" w:hAnsi="Times New Roman"/>
          <w:color w:val="auto"/>
          <w:position w:val="-2"/>
          <w:sz w:val="22"/>
          <w:szCs w:val="22"/>
          <w:lang w:val="en-CA"/>
        </w:rPr>
      </w:pPr>
      <w:r w:rsidRPr="00385CD8">
        <w:rPr>
          <w:rFonts w:ascii="Times New Roman" w:hAnsi="Times New Roman"/>
          <w:color w:val="auto"/>
          <w:position w:val="-2"/>
          <w:sz w:val="22"/>
          <w:szCs w:val="22"/>
          <w:lang w:val="en-CA"/>
        </w:rPr>
        <w:t>ii.</w:t>
      </w:r>
      <w:r w:rsidRPr="00385CD8">
        <w:rPr>
          <w:rFonts w:ascii="Times New Roman" w:hAnsi="Times New Roman"/>
          <w:color w:val="auto"/>
          <w:position w:val="-2"/>
          <w:sz w:val="22"/>
          <w:szCs w:val="22"/>
          <w:lang w:val="en-CA"/>
        </w:rPr>
        <w:tab/>
      </w:r>
      <w:r w:rsidR="000272AD" w:rsidRPr="00385CD8">
        <w:rPr>
          <w:rFonts w:ascii="Times New Roman" w:hAnsi="Times New Roman"/>
          <w:color w:val="auto"/>
          <w:sz w:val="22"/>
          <w:szCs w:val="22"/>
          <w:lang w:val="en-CA"/>
        </w:rPr>
        <w:t>attends the scheduled continuing training;</w:t>
      </w:r>
    </w:p>
    <w:p w14:paraId="338EA49A" w14:textId="40B5140C" w:rsidR="000272AD" w:rsidRPr="00385CD8" w:rsidRDefault="008F3225" w:rsidP="008F3225">
      <w:pPr>
        <w:pStyle w:val="Body"/>
        <w:ind w:left="1440" w:hanging="360"/>
        <w:rPr>
          <w:rFonts w:ascii="Times New Roman" w:hAnsi="Times New Roman"/>
          <w:color w:val="auto"/>
          <w:position w:val="-2"/>
          <w:sz w:val="22"/>
          <w:szCs w:val="22"/>
          <w:lang w:val="en-CA"/>
        </w:rPr>
      </w:pPr>
      <w:r w:rsidRPr="00385CD8">
        <w:rPr>
          <w:rFonts w:ascii="Times New Roman" w:hAnsi="Times New Roman"/>
          <w:color w:val="auto"/>
          <w:position w:val="-2"/>
          <w:sz w:val="22"/>
          <w:szCs w:val="22"/>
          <w:lang w:val="en-CA"/>
        </w:rPr>
        <w:lastRenderedPageBreak/>
        <w:t>iii.</w:t>
      </w:r>
      <w:r w:rsidRPr="00385CD8">
        <w:rPr>
          <w:rFonts w:ascii="Times New Roman" w:hAnsi="Times New Roman"/>
          <w:color w:val="auto"/>
          <w:position w:val="-2"/>
          <w:sz w:val="22"/>
          <w:szCs w:val="22"/>
          <w:lang w:val="en-CA"/>
        </w:rPr>
        <w:tab/>
      </w:r>
      <w:r w:rsidR="000272AD" w:rsidRPr="00385CD8">
        <w:rPr>
          <w:rFonts w:ascii="Times New Roman" w:hAnsi="Times New Roman"/>
          <w:color w:val="auto"/>
          <w:sz w:val="22"/>
          <w:szCs w:val="22"/>
          <w:lang w:val="en-CA"/>
        </w:rPr>
        <w:t xml:space="preserve">meets </w:t>
      </w:r>
      <w:r w:rsidR="0057157E">
        <w:rPr>
          <w:rFonts w:ascii="Times New Roman" w:hAnsi="Times New Roman"/>
          <w:color w:val="auto"/>
          <w:sz w:val="22"/>
          <w:szCs w:val="22"/>
          <w:lang w:val="en-CA"/>
        </w:rPr>
        <w:t xml:space="preserve">the </w:t>
      </w:r>
      <w:r w:rsidR="000272AD" w:rsidRPr="00385CD8">
        <w:rPr>
          <w:rFonts w:ascii="Times New Roman" w:hAnsi="Times New Roman"/>
          <w:color w:val="auto"/>
          <w:sz w:val="22"/>
          <w:szCs w:val="22"/>
          <w:lang w:val="en-CA"/>
        </w:rPr>
        <w:t>applicable minimum employment requirements; and</w:t>
      </w:r>
    </w:p>
    <w:p w14:paraId="024D729E" w14:textId="014149B3" w:rsidR="000272AD" w:rsidRPr="00385CD8" w:rsidRDefault="008F3225" w:rsidP="008F3225">
      <w:pPr>
        <w:pStyle w:val="Body"/>
        <w:ind w:left="1440" w:hanging="360"/>
        <w:rPr>
          <w:rFonts w:ascii="Times New Roman" w:hAnsi="Times New Roman"/>
          <w:color w:val="auto"/>
          <w:position w:val="-2"/>
          <w:sz w:val="22"/>
          <w:szCs w:val="22"/>
          <w:lang w:val="en-CA"/>
        </w:rPr>
      </w:pPr>
      <w:r w:rsidRPr="00385CD8">
        <w:rPr>
          <w:rFonts w:ascii="Times New Roman" w:hAnsi="Times New Roman"/>
          <w:color w:val="auto"/>
          <w:position w:val="-2"/>
          <w:sz w:val="22"/>
          <w:szCs w:val="22"/>
          <w:lang w:val="en-CA"/>
        </w:rPr>
        <w:t>iv.</w:t>
      </w:r>
      <w:r w:rsidRPr="00385CD8">
        <w:rPr>
          <w:rFonts w:ascii="Times New Roman" w:hAnsi="Times New Roman"/>
          <w:color w:val="auto"/>
          <w:position w:val="-2"/>
          <w:sz w:val="22"/>
          <w:szCs w:val="22"/>
          <w:lang w:val="en-CA"/>
        </w:rPr>
        <w:tab/>
      </w:r>
      <w:r w:rsidR="000272AD" w:rsidRPr="00385CD8">
        <w:rPr>
          <w:rFonts w:ascii="Times New Roman" w:hAnsi="Times New Roman"/>
          <w:color w:val="auto"/>
          <w:sz w:val="22"/>
          <w:szCs w:val="22"/>
          <w:lang w:val="en-CA"/>
        </w:rPr>
        <w:t xml:space="preserve">continues to be able to perform the duties of the pertinent </w:t>
      </w:r>
      <w:r w:rsidR="00AD4E41" w:rsidRPr="00385CD8">
        <w:rPr>
          <w:rFonts w:ascii="Times New Roman" w:hAnsi="Times New Roman"/>
          <w:color w:val="auto"/>
          <w:sz w:val="22"/>
          <w:szCs w:val="22"/>
          <w:lang w:val="en-CA"/>
        </w:rPr>
        <w:t>designated</w:t>
      </w:r>
      <w:r w:rsidR="000272AD" w:rsidRPr="00385CD8">
        <w:rPr>
          <w:rFonts w:ascii="Times New Roman" w:hAnsi="Times New Roman"/>
          <w:color w:val="auto"/>
          <w:sz w:val="22"/>
          <w:szCs w:val="22"/>
          <w:lang w:val="en-CA"/>
        </w:rPr>
        <w:t xml:space="preserve"> position safely and competently;</w:t>
      </w:r>
    </w:p>
    <w:p w14:paraId="7032B7E1" w14:textId="1B49591C" w:rsidR="000272AD" w:rsidRPr="008F3225" w:rsidRDefault="008F3225" w:rsidP="008F3225">
      <w:pPr>
        <w:spacing w:after="0"/>
        <w:ind w:left="1080" w:hanging="360"/>
        <w:rPr>
          <w:position w:val="-2"/>
        </w:rPr>
      </w:pPr>
      <w:r w:rsidRPr="00385CD8">
        <w:rPr>
          <w:position w:val="-2"/>
        </w:rPr>
        <w:t>b.</w:t>
      </w:r>
      <w:r w:rsidRPr="00385CD8">
        <w:rPr>
          <w:position w:val="-2"/>
        </w:rPr>
        <w:tab/>
      </w:r>
      <w:r w:rsidR="000272AD" w:rsidRPr="00385CD8">
        <w:t xml:space="preserve">an </w:t>
      </w:r>
      <w:r w:rsidR="000272AD" w:rsidRPr="008F3225">
        <w:rPr>
          <w:i/>
        </w:rPr>
        <w:t>inactive</w:t>
      </w:r>
      <w:r w:rsidR="000272AD" w:rsidRPr="00385CD8">
        <w:t xml:space="preserve"> status is assigned to any certified worker who </w:t>
      </w:r>
      <w:r w:rsidR="000272AD" w:rsidRPr="00385CD8">
        <w:rPr>
          <w:lang w:eastAsia="en-CA"/>
        </w:rPr>
        <w:t xml:space="preserve">holds a valid certificate, but was formally removed from duty in accordance with </w:t>
      </w:r>
      <w:r w:rsidR="009B1591">
        <w:rPr>
          <w:lang w:eastAsia="en-CA"/>
        </w:rPr>
        <w:t xml:space="preserve">either </w:t>
      </w:r>
      <w:r w:rsidR="000272AD" w:rsidRPr="00385CD8">
        <w:rPr>
          <w:lang w:eastAsia="en-CA"/>
        </w:rPr>
        <w:t>one of the processes specified</w:t>
      </w:r>
      <w:r w:rsidR="00D52CAB" w:rsidRPr="00385CD8">
        <w:rPr>
          <w:lang w:eastAsia="en-CA"/>
        </w:rPr>
        <w:t xml:space="preserve"> in</w:t>
      </w:r>
      <w:r w:rsidR="000272AD" w:rsidRPr="00385CD8">
        <w:rPr>
          <w:lang w:eastAsia="en-CA"/>
        </w:rPr>
        <w:t xml:space="preserve"> </w:t>
      </w:r>
      <w:r w:rsidR="00157DA0">
        <w:rPr>
          <w:lang w:eastAsia="en-CA"/>
        </w:rPr>
        <w:t>sub</w:t>
      </w:r>
      <w:r w:rsidR="00A85A28">
        <w:rPr>
          <w:lang w:eastAsia="en-CA"/>
        </w:rPr>
        <w:t>section</w:t>
      </w:r>
      <w:r w:rsidR="00157DA0">
        <w:rPr>
          <w:lang w:eastAsia="en-CA"/>
        </w:rPr>
        <w:t>s</w:t>
      </w:r>
      <w:r w:rsidR="00A85A28">
        <w:rPr>
          <w:lang w:eastAsia="en-CA"/>
        </w:rPr>
        <w:t xml:space="preserve"> </w:t>
      </w:r>
      <w:bookmarkStart w:id="43" w:name="_Hlk99454784"/>
      <w:r w:rsidR="00325495">
        <w:rPr>
          <w:lang w:eastAsia="en-CA"/>
        </w:rPr>
        <w:fldChar w:fldCharType="begin"/>
      </w:r>
      <w:r w:rsidR="00325495">
        <w:rPr>
          <w:lang w:eastAsia="en-CA"/>
        </w:rPr>
        <w:instrText xml:space="preserve"> REF _Ref99454652 \r \h </w:instrText>
      </w:r>
      <w:r w:rsidR="00325495">
        <w:rPr>
          <w:lang w:eastAsia="en-CA"/>
        </w:rPr>
      </w:r>
      <w:r w:rsidR="00325495">
        <w:rPr>
          <w:lang w:eastAsia="en-CA"/>
        </w:rPr>
        <w:fldChar w:fldCharType="separate"/>
      </w:r>
      <w:r w:rsidR="00BE7203">
        <w:rPr>
          <w:lang w:eastAsia="en-CA"/>
        </w:rPr>
        <w:t>0</w:t>
      </w:r>
      <w:r w:rsidR="00325495">
        <w:rPr>
          <w:lang w:eastAsia="en-CA"/>
        </w:rPr>
        <w:fldChar w:fldCharType="end"/>
      </w:r>
      <w:r w:rsidR="00157DA0">
        <w:rPr>
          <w:lang w:eastAsia="en-CA"/>
        </w:rPr>
        <w:t xml:space="preserve"> </w:t>
      </w:r>
      <w:bookmarkEnd w:id="43"/>
      <w:r w:rsidR="009B1591">
        <w:rPr>
          <w:lang w:eastAsia="en-CA"/>
        </w:rPr>
        <w:t>and</w:t>
      </w:r>
      <w:r w:rsidR="00325495">
        <w:rPr>
          <w:lang w:eastAsia="en-CA"/>
        </w:rPr>
        <w:t xml:space="preserve"> </w:t>
      </w:r>
      <w:r w:rsidR="00325495">
        <w:rPr>
          <w:lang w:eastAsia="en-CA"/>
        </w:rPr>
        <w:fldChar w:fldCharType="begin"/>
      </w:r>
      <w:r w:rsidR="00325495">
        <w:rPr>
          <w:lang w:eastAsia="en-CA"/>
        </w:rPr>
        <w:instrText xml:space="preserve"> REF _Ref99454675 \r \h </w:instrText>
      </w:r>
      <w:r w:rsidR="00325495">
        <w:rPr>
          <w:lang w:eastAsia="en-CA"/>
        </w:rPr>
      </w:r>
      <w:r w:rsidR="00325495">
        <w:rPr>
          <w:lang w:eastAsia="en-CA"/>
        </w:rPr>
        <w:fldChar w:fldCharType="separate"/>
      </w:r>
      <w:r w:rsidR="00BE7203">
        <w:rPr>
          <w:lang w:eastAsia="en-CA"/>
        </w:rPr>
        <w:t>0</w:t>
      </w:r>
      <w:r w:rsidR="00325495">
        <w:rPr>
          <w:lang w:eastAsia="en-CA"/>
        </w:rPr>
        <w:fldChar w:fldCharType="end"/>
      </w:r>
      <w:r w:rsidR="000272AD" w:rsidRPr="00385CD8">
        <w:rPr>
          <w:lang w:eastAsia="en-CA"/>
        </w:rPr>
        <w:t>;</w:t>
      </w:r>
      <w:r w:rsidR="000272AD" w:rsidRPr="00385CD8">
        <w:t xml:space="preserve"> </w:t>
      </w:r>
    </w:p>
    <w:p w14:paraId="64C515D5" w14:textId="7A64A8FE" w:rsidR="000272AD" w:rsidRPr="00385CD8" w:rsidRDefault="008F3225" w:rsidP="008F3225">
      <w:pPr>
        <w:pStyle w:val="Body"/>
        <w:ind w:left="1080" w:hanging="360"/>
        <w:rPr>
          <w:rFonts w:ascii="Times New Roman" w:hAnsi="Times New Roman"/>
          <w:color w:val="auto"/>
          <w:position w:val="-2"/>
          <w:sz w:val="22"/>
          <w:szCs w:val="22"/>
          <w:lang w:val="en-CA"/>
        </w:rPr>
      </w:pPr>
      <w:r w:rsidRPr="00385CD8">
        <w:rPr>
          <w:rFonts w:ascii="Times New Roman" w:hAnsi="Times New Roman"/>
          <w:color w:val="auto"/>
          <w:position w:val="-2"/>
          <w:sz w:val="22"/>
          <w:szCs w:val="22"/>
          <w:lang w:val="en-CA"/>
        </w:rPr>
        <w:t>c.</w:t>
      </w:r>
      <w:r w:rsidRPr="00385CD8">
        <w:rPr>
          <w:rFonts w:ascii="Times New Roman" w:hAnsi="Times New Roman"/>
          <w:color w:val="auto"/>
          <w:position w:val="-2"/>
          <w:sz w:val="22"/>
          <w:szCs w:val="22"/>
          <w:lang w:val="en-CA"/>
        </w:rPr>
        <w:tab/>
      </w:r>
      <w:r w:rsidR="000272AD" w:rsidRPr="00385CD8">
        <w:rPr>
          <w:rFonts w:ascii="Times New Roman" w:hAnsi="Times New Roman"/>
          <w:color w:val="auto"/>
          <w:sz w:val="22"/>
          <w:szCs w:val="22"/>
          <w:lang w:val="en-CA"/>
        </w:rPr>
        <w:t>a</w:t>
      </w:r>
      <w:r w:rsidR="009E20D1" w:rsidRPr="00385CD8">
        <w:rPr>
          <w:rFonts w:ascii="Times New Roman" w:hAnsi="Times New Roman"/>
          <w:color w:val="auto"/>
          <w:sz w:val="22"/>
          <w:szCs w:val="22"/>
          <w:lang w:val="en-CA"/>
        </w:rPr>
        <w:t>n</w:t>
      </w:r>
      <w:r w:rsidR="000272AD" w:rsidRPr="00385CD8">
        <w:rPr>
          <w:rFonts w:ascii="Times New Roman" w:hAnsi="Times New Roman"/>
          <w:color w:val="auto"/>
          <w:sz w:val="22"/>
          <w:szCs w:val="22"/>
          <w:lang w:val="en-CA"/>
        </w:rPr>
        <w:t xml:space="preserve"> </w:t>
      </w:r>
      <w:r w:rsidR="00E1515E" w:rsidRPr="00385CD8">
        <w:rPr>
          <w:rFonts w:ascii="Times New Roman" w:hAnsi="Times New Roman"/>
          <w:i/>
          <w:color w:val="auto"/>
          <w:sz w:val="22"/>
          <w:szCs w:val="22"/>
          <w:lang w:val="en-CA"/>
        </w:rPr>
        <w:t>un</w:t>
      </w:r>
      <w:r w:rsidR="000272AD" w:rsidRPr="00385CD8">
        <w:rPr>
          <w:rFonts w:ascii="Times New Roman" w:hAnsi="Times New Roman"/>
          <w:i/>
          <w:color w:val="auto"/>
          <w:sz w:val="22"/>
          <w:szCs w:val="22"/>
          <w:lang w:val="en-CA"/>
        </w:rPr>
        <w:t>certified</w:t>
      </w:r>
      <w:r w:rsidR="000272AD" w:rsidRPr="00385CD8">
        <w:rPr>
          <w:rFonts w:ascii="Times New Roman" w:hAnsi="Times New Roman"/>
          <w:color w:val="auto"/>
          <w:sz w:val="22"/>
          <w:szCs w:val="22"/>
          <w:lang w:val="en-CA"/>
        </w:rPr>
        <w:t xml:space="preserve"> status is assigned to a worker whose certificate has expired; and</w:t>
      </w:r>
    </w:p>
    <w:p w14:paraId="77E37281" w14:textId="2520E7AD" w:rsidR="000272AD" w:rsidRPr="00385CD8" w:rsidRDefault="008F3225" w:rsidP="008F3225">
      <w:pPr>
        <w:pStyle w:val="Body"/>
        <w:spacing w:after="240"/>
        <w:ind w:left="1080" w:hanging="360"/>
        <w:rPr>
          <w:rFonts w:ascii="Times New Roman" w:hAnsi="Times New Roman"/>
          <w:color w:val="auto"/>
          <w:position w:val="-2"/>
          <w:sz w:val="22"/>
          <w:szCs w:val="22"/>
          <w:lang w:val="en-CA"/>
        </w:rPr>
      </w:pPr>
      <w:r w:rsidRPr="00385CD8">
        <w:rPr>
          <w:rFonts w:ascii="Times New Roman" w:hAnsi="Times New Roman"/>
          <w:color w:val="auto"/>
          <w:position w:val="-2"/>
          <w:sz w:val="22"/>
          <w:szCs w:val="22"/>
          <w:lang w:val="en-CA"/>
        </w:rPr>
        <w:t>d.</w:t>
      </w:r>
      <w:r w:rsidRPr="00385CD8">
        <w:rPr>
          <w:rFonts w:ascii="Times New Roman" w:hAnsi="Times New Roman"/>
          <w:color w:val="auto"/>
          <w:position w:val="-2"/>
          <w:sz w:val="22"/>
          <w:szCs w:val="22"/>
          <w:lang w:val="en-CA"/>
        </w:rPr>
        <w:tab/>
      </w:r>
      <w:r w:rsidR="000272AD" w:rsidRPr="00385CD8">
        <w:rPr>
          <w:rFonts w:ascii="Times New Roman" w:hAnsi="Times New Roman"/>
          <w:color w:val="auto"/>
          <w:sz w:val="22"/>
          <w:szCs w:val="22"/>
          <w:lang w:val="en-CA"/>
        </w:rPr>
        <w:t xml:space="preserve">a </w:t>
      </w:r>
      <w:r w:rsidR="000272AD" w:rsidRPr="00385CD8">
        <w:rPr>
          <w:rFonts w:ascii="Times New Roman" w:hAnsi="Times New Roman"/>
          <w:i/>
          <w:color w:val="auto"/>
          <w:sz w:val="22"/>
          <w:szCs w:val="22"/>
          <w:lang w:val="en-CA"/>
        </w:rPr>
        <w:t>decertified</w:t>
      </w:r>
      <w:r w:rsidR="000272AD" w:rsidRPr="00385CD8">
        <w:rPr>
          <w:rFonts w:ascii="Times New Roman" w:hAnsi="Times New Roman"/>
          <w:color w:val="auto"/>
          <w:sz w:val="22"/>
          <w:szCs w:val="22"/>
          <w:lang w:val="en-CA"/>
        </w:rPr>
        <w:t xml:space="preserve"> status is assigned to a worker decertified by the CNSC.</w:t>
      </w:r>
    </w:p>
    <w:p w14:paraId="5ABAFD0F" w14:textId="77777777" w:rsidR="000272AD" w:rsidRPr="00385CD8" w:rsidRDefault="000272AD" w:rsidP="00A94FD6">
      <w:pPr>
        <w:pStyle w:val="Caption"/>
        <w:rPr>
          <w:color w:val="auto"/>
        </w:rPr>
      </w:pPr>
      <w:r w:rsidRPr="00385CD8">
        <w:rPr>
          <w:color w:val="auto"/>
        </w:rPr>
        <w:t>Guidance</w:t>
      </w:r>
    </w:p>
    <w:p w14:paraId="4D60F487" w14:textId="68E6ED54" w:rsidR="00E46BD6" w:rsidRDefault="00E46BD6" w:rsidP="00A94FD6">
      <w:pPr>
        <w:pStyle w:val="BodyText"/>
      </w:pPr>
      <w:r>
        <w:t xml:space="preserve">Certificate Validity – A valid </w:t>
      </w:r>
      <w:r w:rsidRPr="00E46BD6">
        <w:t xml:space="preserve">certificate </w:t>
      </w:r>
      <w:r>
        <w:t xml:space="preserve">is </w:t>
      </w:r>
      <w:r w:rsidRPr="00E46BD6">
        <w:t>a certificate duly issued by the Commission or a DO that has not yet expired</w:t>
      </w:r>
      <w:r>
        <w:t>.</w:t>
      </w:r>
    </w:p>
    <w:p w14:paraId="62649DCD" w14:textId="334BCA23" w:rsidR="000272AD" w:rsidRPr="00385CD8" w:rsidRDefault="00ED1240" w:rsidP="00A94FD6">
      <w:pPr>
        <w:pStyle w:val="BodyText"/>
      </w:pPr>
      <w:r w:rsidRPr="00385CD8">
        <w:t xml:space="preserve">End of Employment – </w:t>
      </w:r>
      <w:r w:rsidR="000360FE" w:rsidRPr="00385CD8">
        <w:t xml:space="preserve">The CNSC will </w:t>
      </w:r>
      <w:r w:rsidR="001C582D">
        <w:t xml:space="preserve">not </w:t>
      </w:r>
      <w:r w:rsidR="000360FE" w:rsidRPr="00385CD8">
        <w:t xml:space="preserve">decertify workers </w:t>
      </w:r>
      <w:r w:rsidR="00E4637F" w:rsidRPr="00385CD8">
        <w:t xml:space="preserve">holding a valid certificate </w:t>
      </w:r>
      <w:r w:rsidR="000360FE" w:rsidRPr="00385CD8">
        <w:t xml:space="preserve">who </w:t>
      </w:r>
      <w:r w:rsidR="004B14B9" w:rsidRPr="00385CD8">
        <w:t xml:space="preserve">retire or </w:t>
      </w:r>
      <w:r w:rsidR="000360FE" w:rsidRPr="00385CD8">
        <w:t>announce</w:t>
      </w:r>
      <w:r w:rsidR="004B14B9" w:rsidRPr="00385CD8">
        <w:t xml:space="preserve"> </w:t>
      </w:r>
      <w:r w:rsidR="000360FE" w:rsidRPr="00385CD8">
        <w:t>their retirement or</w:t>
      </w:r>
      <w:r w:rsidR="00925981">
        <w:t>, for any other reason,</w:t>
      </w:r>
      <w:r w:rsidR="00E34422">
        <w:t xml:space="preserve"> </w:t>
      </w:r>
      <w:r w:rsidR="000360FE" w:rsidRPr="00385CD8">
        <w:t>cease to work in</w:t>
      </w:r>
      <w:r w:rsidR="00925981">
        <w:t>,</w:t>
      </w:r>
      <w:r w:rsidR="000360FE" w:rsidRPr="00385CD8">
        <w:t xml:space="preserve"> </w:t>
      </w:r>
      <w:r w:rsidR="00CE4EB4" w:rsidRPr="00385CD8">
        <w:t>or train for</w:t>
      </w:r>
      <w:r w:rsidR="00925981">
        <w:t>,</w:t>
      </w:r>
      <w:r w:rsidR="00CE4EB4" w:rsidRPr="00385CD8">
        <w:t xml:space="preserve"> </w:t>
      </w:r>
      <w:r w:rsidR="000360FE" w:rsidRPr="00385CD8">
        <w:t>a designated position</w:t>
      </w:r>
      <w:r w:rsidR="00712F5F">
        <w:t>.</w:t>
      </w:r>
      <w:r w:rsidR="00382427">
        <w:t xml:space="preserve"> I</w:t>
      </w:r>
      <w:r w:rsidRPr="00385CD8">
        <w:t xml:space="preserve">n such cases, the </w:t>
      </w:r>
      <w:r w:rsidR="00656C4C">
        <w:t xml:space="preserve">management of prolonged absence and </w:t>
      </w:r>
      <w:r w:rsidRPr="00385CD8">
        <w:t>removal from duty criteri</w:t>
      </w:r>
      <w:r w:rsidR="00656C4C">
        <w:t xml:space="preserve">a </w:t>
      </w:r>
      <w:r w:rsidRPr="00385CD8">
        <w:t xml:space="preserve">specified in </w:t>
      </w:r>
      <w:r w:rsidR="004F7776" w:rsidRPr="00385CD8">
        <w:t xml:space="preserve">subsection </w:t>
      </w:r>
      <w:r w:rsidR="00325495">
        <w:rPr>
          <w:lang w:eastAsia="en-CA"/>
        </w:rPr>
        <w:fldChar w:fldCharType="begin"/>
      </w:r>
      <w:r w:rsidR="00325495">
        <w:rPr>
          <w:lang w:eastAsia="en-CA"/>
        </w:rPr>
        <w:instrText xml:space="preserve"> REF _Ref99454652 \r \h </w:instrText>
      </w:r>
      <w:r w:rsidR="00325495">
        <w:rPr>
          <w:lang w:eastAsia="en-CA"/>
        </w:rPr>
      </w:r>
      <w:r w:rsidR="00325495">
        <w:rPr>
          <w:lang w:eastAsia="en-CA"/>
        </w:rPr>
        <w:fldChar w:fldCharType="separate"/>
      </w:r>
      <w:r w:rsidR="00BE7203">
        <w:rPr>
          <w:lang w:eastAsia="en-CA"/>
        </w:rPr>
        <w:t>0</w:t>
      </w:r>
      <w:r w:rsidR="00325495">
        <w:rPr>
          <w:lang w:eastAsia="en-CA"/>
        </w:rPr>
        <w:fldChar w:fldCharType="end"/>
      </w:r>
      <w:r w:rsidR="00CE4EB4" w:rsidRPr="00385CD8">
        <w:t xml:space="preserve"> </w:t>
      </w:r>
      <w:r w:rsidR="002F5048" w:rsidRPr="00385CD8">
        <w:t>appl</w:t>
      </w:r>
      <w:r w:rsidR="00656C4C">
        <w:t>y</w:t>
      </w:r>
      <w:r w:rsidR="002F5048" w:rsidRPr="00385CD8">
        <w:t xml:space="preserve"> </w:t>
      </w:r>
      <w:r w:rsidR="004F7776" w:rsidRPr="00385CD8">
        <w:t>until t</w:t>
      </w:r>
      <w:r w:rsidR="000360FE" w:rsidRPr="00385CD8">
        <w:t>he certificat</w:t>
      </w:r>
      <w:r w:rsidR="00D92212" w:rsidRPr="00385CD8">
        <w:t>e</w:t>
      </w:r>
      <w:r w:rsidR="000360FE" w:rsidRPr="00385CD8">
        <w:t xml:space="preserve"> expires</w:t>
      </w:r>
      <w:r w:rsidR="004F7776" w:rsidRPr="00385CD8">
        <w:t xml:space="preserve">, </w:t>
      </w:r>
      <w:r w:rsidR="00CE4EB4" w:rsidRPr="00385CD8">
        <w:t>unless</w:t>
      </w:r>
      <w:r w:rsidR="008F0484" w:rsidRPr="00385CD8">
        <w:t xml:space="preserve"> </w:t>
      </w:r>
      <w:r w:rsidR="00CE4EB4" w:rsidRPr="00385CD8">
        <w:t>the</w:t>
      </w:r>
      <w:r w:rsidR="00D92212" w:rsidRPr="00385CD8">
        <w:t xml:space="preserve"> worker is </w:t>
      </w:r>
      <w:r w:rsidR="00CE4EB4" w:rsidRPr="00385CD8">
        <w:t>r</w:t>
      </w:r>
      <w:r w:rsidR="004F7776" w:rsidRPr="00385CD8">
        <w:t>einstated to dut</w:t>
      </w:r>
      <w:r w:rsidR="00CE4EB4" w:rsidRPr="00385CD8">
        <w:t>y</w:t>
      </w:r>
      <w:r w:rsidR="004F7776" w:rsidRPr="00385CD8">
        <w:t xml:space="preserve"> </w:t>
      </w:r>
      <w:r w:rsidR="004B14B9" w:rsidRPr="00385CD8">
        <w:t xml:space="preserve">as per </w:t>
      </w:r>
      <w:r w:rsidR="004F7776" w:rsidRPr="00385CD8">
        <w:t xml:space="preserve">subsection </w:t>
      </w:r>
      <w:r w:rsidR="004F7776" w:rsidRPr="00385CD8">
        <w:fldChar w:fldCharType="begin"/>
      </w:r>
      <w:r w:rsidR="004F7776" w:rsidRPr="00385CD8">
        <w:instrText xml:space="preserve"> REF _Ref86768920 \r \h </w:instrText>
      </w:r>
      <w:r w:rsidR="004F7776" w:rsidRPr="00385CD8">
        <w:fldChar w:fldCharType="separate"/>
      </w:r>
      <w:r w:rsidR="00BE7203">
        <w:t>0</w:t>
      </w:r>
      <w:r w:rsidR="004F7776" w:rsidRPr="00385CD8">
        <w:fldChar w:fldCharType="end"/>
      </w:r>
      <w:r w:rsidR="00325495">
        <w:fldChar w:fldCharType="begin"/>
      </w:r>
      <w:r w:rsidR="00325495">
        <w:instrText xml:space="preserve"> REF _Ref99455257 \r \h </w:instrText>
      </w:r>
      <w:r w:rsidR="00325495">
        <w:fldChar w:fldCharType="separate"/>
      </w:r>
      <w:r w:rsidR="00BE7203">
        <w:t>0</w:t>
      </w:r>
      <w:r w:rsidR="00325495">
        <w:fldChar w:fldCharType="end"/>
      </w:r>
      <w:r w:rsidR="004F7776" w:rsidRPr="00385CD8">
        <w:t xml:space="preserve"> </w:t>
      </w:r>
      <w:r w:rsidR="00CE4EB4" w:rsidRPr="00385CD8">
        <w:t>before the certificate expire</w:t>
      </w:r>
      <w:r w:rsidR="00C46055">
        <w:t>s</w:t>
      </w:r>
      <w:r w:rsidR="004F7776" w:rsidRPr="00385CD8">
        <w:t xml:space="preserve">. </w:t>
      </w:r>
      <w:r w:rsidR="000272AD" w:rsidRPr="00385CD8">
        <w:t xml:space="preserve"> </w:t>
      </w:r>
    </w:p>
    <w:p w14:paraId="5DD847B3" w14:textId="1D484551" w:rsidR="000272AD" w:rsidRPr="00385CD8" w:rsidRDefault="000272AD" w:rsidP="001720ED">
      <w:pPr>
        <w:pStyle w:val="BodyText"/>
        <w:keepNext/>
      </w:pPr>
      <w:r w:rsidRPr="00385CD8">
        <w:t>Multiple Certifications</w:t>
      </w:r>
      <w:r w:rsidR="001720ED" w:rsidRPr="00385CD8">
        <w:t xml:space="preserve"> – </w:t>
      </w:r>
      <w:r w:rsidRPr="00385CD8">
        <w:t>When a worker holds multiple certifications, a distinct employment status is assigned to the worker in re</w:t>
      </w:r>
      <w:r w:rsidR="00382427">
        <w:t xml:space="preserve">lation </w:t>
      </w:r>
      <w:r w:rsidRPr="00385CD8">
        <w:t xml:space="preserve">to each applicable </w:t>
      </w:r>
      <w:r w:rsidR="00AD4E41" w:rsidRPr="00385CD8">
        <w:t>designated</w:t>
      </w:r>
      <w:r w:rsidRPr="00385CD8">
        <w:t xml:space="preserve"> position.</w:t>
      </w:r>
    </w:p>
    <w:p w14:paraId="34DDDD55" w14:textId="38AB96E4" w:rsidR="000272AD" w:rsidRPr="00385CD8" w:rsidRDefault="008F3225" w:rsidP="008F3225">
      <w:pPr>
        <w:pStyle w:val="Heading3"/>
        <w:numPr>
          <w:ilvl w:val="0"/>
          <w:numId w:val="0"/>
        </w:numPr>
        <w:ind w:left="574" w:hanging="432"/>
      </w:pPr>
      <w:bookmarkStart w:id="44" w:name="_Toc95387109"/>
      <w:bookmarkStart w:id="45" w:name="_Toc80208312"/>
      <w:bookmarkStart w:id="46" w:name="_Ref86835896"/>
      <w:bookmarkStart w:id="47" w:name="_Ref99025274"/>
      <w:bookmarkStart w:id="48" w:name="_Toc103692139"/>
      <w:r w:rsidRPr="00385CD8">
        <w:t>3.3</w:t>
      </w:r>
      <w:r w:rsidRPr="00385CD8">
        <w:tab/>
      </w:r>
      <w:r w:rsidR="000272AD" w:rsidRPr="00385CD8">
        <w:t xml:space="preserve">Employment </w:t>
      </w:r>
      <w:bookmarkEnd w:id="44"/>
      <w:r w:rsidR="000272AD" w:rsidRPr="00385CD8">
        <w:t>Record</w:t>
      </w:r>
      <w:bookmarkEnd w:id="45"/>
      <w:bookmarkEnd w:id="46"/>
      <w:bookmarkEnd w:id="47"/>
      <w:bookmarkEnd w:id="48"/>
    </w:p>
    <w:p w14:paraId="6FF3F472" w14:textId="0F3EFE67" w:rsidR="000272AD" w:rsidRPr="00385CD8" w:rsidRDefault="00A41E0C" w:rsidP="00DC7101">
      <w:pPr>
        <w:pStyle w:val="BodyText"/>
        <w:keepNext/>
      </w:pPr>
      <w:r>
        <w:t>T</w:t>
      </w:r>
      <w:r w:rsidR="000272AD" w:rsidRPr="00385CD8">
        <w:t>he licensee shall maintain</w:t>
      </w:r>
      <w:r w:rsidR="003278D6">
        <w:t>,</w:t>
      </w:r>
      <w:r w:rsidR="000272AD" w:rsidRPr="00385CD8">
        <w:t xml:space="preserve"> </w:t>
      </w:r>
      <w:r w:rsidR="003278D6">
        <w:t xml:space="preserve">in accordance with subsection </w:t>
      </w:r>
      <w:r w:rsidR="003278D6">
        <w:fldChar w:fldCharType="begin"/>
      </w:r>
      <w:r w:rsidR="003278D6">
        <w:instrText xml:space="preserve"> REF _Ref99455480 \r \h </w:instrText>
      </w:r>
      <w:r w:rsidR="003278D6">
        <w:fldChar w:fldCharType="separate"/>
      </w:r>
      <w:r w:rsidR="00BE7203">
        <w:t>0</w:t>
      </w:r>
      <w:r w:rsidR="003278D6">
        <w:fldChar w:fldCharType="end"/>
      </w:r>
      <w:r w:rsidR="003278D6">
        <w:t xml:space="preserve">, </w:t>
      </w:r>
      <w:r w:rsidR="000272AD" w:rsidRPr="00385CD8">
        <w:t xml:space="preserve">a continuous and auditable </w:t>
      </w:r>
      <w:r>
        <w:t>employment record f</w:t>
      </w:r>
      <w:r w:rsidRPr="00385CD8">
        <w:t xml:space="preserve">or each worker certified by the CNSC </w:t>
      </w:r>
      <w:r>
        <w:t>including, at a minimum:</w:t>
      </w:r>
    </w:p>
    <w:p w14:paraId="785205FD" w14:textId="2B21544B" w:rsidR="000272AD"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0272AD" w:rsidRPr="00385CD8">
        <w:rPr>
          <w:rFonts w:ascii="Times New Roman" w:hAnsi="Times New Roman"/>
          <w:color w:val="auto"/>
          <w:sz w:val="22"/>
          <w:szCs w:val="22"/>
          <w:lang w:val="en-CA"/>
        </w:rPr>
        <w:t>the employment status assigned to the worker; and</w:t>
      </w:r>
    </w:p>
    <w:p w14:paraId="7DBCBAF6" w14:textId="71C8458E" w:rsidR="000272AD" w:rsidRPr="00385CD8" w:rsidRDefault="008F3225" w:rsidP="008F3225">
      <w:pPr>
        <w:pStyle w:val="Body"/>
        <w:keepNext/>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0272AD" w:rsidRPr="00385CD8">
        <w:rPr>
          <w:rFonts w:ascii="Times New Roman" w:hAnsi="Times New Roman"/>
          <w:color w:val="auto"/>
          <w:sz w:val="22"/>
          <w:szCs w:val="22"/>
          <w:lang w:val="en-CA"/>
        </w:rPr>
        <w:t xml:space="preserve">the number of </w:t>
      </w:r>
      <w:r w:rsidR="000272AD" w:rsidRPr="007C71ED">
        <w:rPr>
          <w:rFonts w:ascii="Times New Roman" w:hAnsi="Times New Roman"/>
          <w:iCs/>
          <w:color w:val="auto"/>
          <w:sz w:val="22"/>
          <w:szCs w:val="22"/>
          <w:lang w:val="en-CA"/>
        </w:rPr>
        <w:t>complete shifts</w:t>
      </w:r>
      <w:r w:rsidR="000272AD" w:rsidRPr="00385CD8">
        <w:rPr>
          <w:rFonts w:ascii="Times New Roman" w:hAnsi="Times New Roman"/>
          <w:color w:val="auto"/>
          <w:sz w:val="22"/>
          <w:szCs w:val="22"/>
          <w:lang w:val="en-CA"/>
        </w:rPr>
        <w:t xml:space="preserve"> and hours of work performed in a </w:t>
      </w:r>
      <w:r w:rsidR="00AD4E41" w:rsidRPr="00385CD8">
        <w:rPr>
          <w:rFonts w:ascii="Times New Roman" w:hAnsi="Times New Roman"/>
          <w:color w:val="auto"/>
          <w:sz w:val="22"/>
          <w:szCs w:val="22"/>
          <w:lang w:val="en-CA"/>
        </w:rPr>
        <w:t>designated</w:t>
      </w:r>
      <w:r w:rsidR="000272AD" w:rsidRPr="00385CD8">
        <w:rPr>
          <w:rFonts w:ascii="Times New Roman" w:hAnsi="Times New Roman"/>
          <w:color w:val="auto"/>
          <w:sz w:val="22"/>
          <w:szCs w:val="22"/>
          <w:lang w:val="en-CA"/>
        </w:rPr>
        <w:t xml:space="preserve"> position by the worker, specifying:</w:t>
      </w:r>
    </w:p>
    <w:p w14:paraId="4C5D598A" w14:textId="5D1B0CD6" w:rsidR="000272AD" w:rsidRPr="00385CD8" w:rsidRDefault="008F3225" w:rsidP="008F3225">
      <w:pPr>
        <w:pStyle w:val="Body"/>
        <w:ind w:left="1440" w:hanging="360"/>
        <w:rPr>
          <w:rFonts w:ascii="Times New Roman" w:hAnsi="Times New Roman"/>
          <w:color w:val="auto"/>
          <w:sz w:val="22"/>
          <w:szCs w:val="22"/>
          <w:lang w:val="en-CA"/>
        </w:rPr>
      </w:pPr>
      <w:proofErr w:type="spellStart"/>
      <w:r w:rsidRPr="00385CD8">
        <w:rPr>
          <w:rFonts w:ascii="Times New Roman" w:hAnsi="Times New Roman"/>
          <w:color w:val="auto"/>
          <w:sz w:val="22"/>
          <w:szCs w:val="22"/>
          <w:lang w:val="en-CA"/>
        </w:rPr>
        <w:t>i</w:t>
      </w:r>
      <w:proofErr w:type="spellEnd"/>
      <w:r w:rsidRPr="00385CD8">
        <w:rPr>
          <w:rFonts w:ascii="Times New Roman" w:hAnsi="Times New Roman"/>
          <w:color w:val="auto"/>
          <w:sz w:val="22"/>
          <w:szCs w:val="22"/>
          <w:lang w:val="en-CA"/>
        </w:rPr>
        <w:t>.</w:t>
      </w:r>
      <w:r w:rsidRPr="00385CD8">
        <w:rPr>
          <w:rFonts w:ascii="Times New Roman" w:hAnsi="Times New Roman"/>
          <w:color w:val="auto"/>
          <w:sz w:val="22"/>
          <w:szCs w:val="22"/>
          <w:lang w:val="en-CA"/>
        </w:rPr>
        <w:tab/>
      </w:r>
      <w:r w:rsidR="000272AD" w:rsidRPr="00385CD8">
        <w:rPr>
          <w:rFonts w:ascii="Times New Roman" w:hAnsi="Times New Roman"/>
          <w:color w:val="auto"/>
          <w:sz w:val="22"/>
          <w:szCs w:val="22"/>
          <w:lang w:val="en-CA"/>
        </w:rPr>
        <w:t xml:space="preserve">the relevant </w:t>
      </w:r>
      <w:r w:rsidR="00AD4E41" w:rsidRPr="00385CD8">
        <w:rPr>
          <w:rFonts w:ascii="Times New Roman" w:hAnsi="Times New Roman"/>
          <w:color w:val="auto"/>
          <w:sz w:val="22"/>
          <w:szCs w:val="22"/>
          <w:lang w:val="en-CA"/>
        </w:rPr>
        <w:t>designated</w:t>
      </w:r>
      <w:r w:rsidR="000272AD" w:rsidRPr="00385CD8">
        <w:rPr>
          <w:rFonts w:ascii="Times New Roman" w:hAnsi="Times New Roman"/>
          <w:color w:val="auto"/>
          <w:sz w:val="22"/>
          <w:szCs w:val="22"/>
          <w:lang w:val="en-CA"/>
        </w:rPr>
        <w:t xml:space="preserve"> position; and</w:t>
      </w:r>
    </w:p>
    <w:p w14:paraId="3440EBCF" w14:textId="3C2B1D97" w:rsidR="000272AD" w:rsidRPr="00385CD8" w:rsidRDefault="008F3225" w:rsidP="008F3225">
      <w:pPr>
        <w:pStyle w:val="Body"/>
        <w:spacing w:after="240"/>
        <w:ind w:left="1440" w:hanging="360"/>
        <w:rPr>
          <w:rFonts w:ascii="Times New Roman" w:hAnsi="Times New Roman"/>
          <w:color w:val="auto"/>
          <w:sz w:val="22"/>
          <w:szCs w:val="22"/>
          <w:lang w:val="en-CA"/>
        </w:rPr>
      </w:pPr>
      <w:r w:rsidRPr="00385CD8">
        <w:rPr>
          <w:rFonts w:ascii="Times New Roman" w:hAnsi="Times New Roman"/>
          <w:color w:val="auto"/>
          <w:sz w:val="22"/>
          <w:szCs w:val="22"/>
          <w:lang w:val="en-CA"/>
        </w:rPr>
        <w:t>ii.</w:t>
      </w:r>
      <w:r w:rsidRPr="00385CD8">
        <w:rPr>
          <w:rFonts w:ascii="Times New Roman" w:hAnsi="Times New Roman"/>
          <w:color w:val="auto"/>
          <w:sz w:val="22"/>
          <w:szCs w:val="22"/>
          <w:lang w:val="en-CA"/>
        </w:rPr>
        <w:tab/>
      </w:r>
      <w:r w:rsidR="000272AD" w:rsidRPr="00385CD8">
        <w:rPr>
          <w:rFonts w:ascii="Times New Roman" w:hAnsi="Times New Roman"/>
          <w:color w:val="auto"/>
          <w:sz w:val="22"/>
          <w:szCs w:val="22"/>
          <w:lang w:val="en-CA"/>
        </w:rPr>
        <w:t xml:space="preserve">the date when each complete shift and hour of work were performed. </w:t>
      </w:r>
    </w:p>
    <w:p w14:paraId="4522C7BB" w14:textId="77777777" w:rsidR="000272AD" w:rsidRPr="00385CD8" w:rsidRDefault="000272AD" w:rsidP="00A94FD6">
      <w:pPr>
        <w:pStyle w:val="Caption"/>
        <w:rPr>
          <w:color w:val="auto"/>
        </w:rPr>
      </w:pPr>
      <w:r w:rsidRPr="00385CD8">
        <w:rPr>
          <w:color w:val="auto"/>
        </w:rPr>
        <w:t>Guidance</w:t>
      </w:r>
    </w:p>
    <w:p w14:paraId="193E224E" w14:textId="5512CAF9" w:rsidR="000272AD" w:rsidRPr="00385CD8" w:rsidRDefault="000272AD" w:rsidP="00D13CD2">
      <w:pPr>
        <w:pStyle w:val="BodyText"/>
        <w:keepNext/>
      </w:pPr>
      <w:r w:rsidRPr="00385CD8">
        <w:t>Applicability</w:t>
      </w:r>
      <w:r w:rsidR="00D13CD2" w:rsidRPr="00385CD8">
        <w:t xml:space="preserve"> – </w:t>
      </w:r>
      <w:r w:rsidRPr="00385CD8">
        <w:t>Th</w:t>
      </w:r>
      <w:r w:rsidR="004E799A">
        <w:t xml:space="preserve">is subsection </w:t>
      </w:r>
      <w:r w:rsidRPr="00385CD8">
        <w:t>appl</w:t>
      </w:r>
      <w:r w:rsidR="004E799A">
        <w:t xml:space="preserve">ies </w:t>
      </w:r>
      <w:r w:rsidRPr="00385CD8">
        <w:t xml:space="preserve">to </w:t>
      </w:r>
      <w:r w:rsidR="004E799A">
        <w:t xml:space="preserve">any </w:t>
      </w:r>
      <w:r w:rsidRPr="00385CD8">
        <w:t>certified worker, whether</w:t>
      </w:r>
      <w:r w:rsidR="00672BED" w:rsidRPr="00385CD8">
        <w:t xml:space="preserve"> </w:t>
      </w:r>
      <w:r w:rsidR="00485E55">
        <w:t xml:space="preserve">an </w:t>
      </w:r>
      <w:r w:rsidRPr="00385CD8">
        <w:t>employee or</w:t>
      </w:r>
      <w:r w:rsidR="00485E55">
        <w:t xml:space="preserve"> a </w:t>
      </w:r>
      <w:r w:rsidR="00672BED" w:rsidRPr="00385CD8">
        <w:t>contractor</w:t>
      </w:r>
      <w:r w:rsidRPr="00385CD8">
        <w:t xml:space="preserve">, but only in relation to the reactor facility identified </w:t>
      </w:r>
      <w:r w:rsidR="004E799A">
        <w:t>on the certificate</w:t>
      </w:r>
      <w:r w:rsidR="00485E55">
        <w:t>(s)</w:t>
      </w:r>
      <w:r w:rsidRPr="00385CD8">
        <w:t>.</w:t>
      </w:r>
    </w:p>
    <w:p w14:paraId="218110A2" w14:textId="58EC7DC1" w:rsidR="008D31FA" w:rsidRPr="00E77CB6" w:rsidRDefault="008F3225" w:rsidP="008F3225">
      <w:pPr>
        <w:pStyle w:val="Heading2"/>
        <w:numPr>
          <w:ilvl w:val="0"/>
          <w:numId w:val="0"/>
        </w:numPr>
        <w:ind w:left="360" w:hanging="360"/>
      </w:pPr>
      <w:bookmarkStart w:id="49" w:name="_Toc66790718"/>
      <w:bookmarkStart w:id="50" w:name="_Toc80208313"/>
      <w:bookmarkStart w:id="51" w:name="_Toc95387110"/>
      <w:bookmarkStart w:id="52" w:name="_Toc103692140"/>
      <w:r w:rsidRPr="00E77CB6">
        <w:t>4.</w:t>
      </w:r>
      <w:r w:rsidRPr="00E77CB6">
        <w:tab/>
      </w:r>
      <w:r w:rsidR="008D31FA" w:rsidRPr="00E77CB6">
        <w:t xml:space="preserve">The </w:t>
      </w:r>
      <w:r w:rsidR="00AD4E41" w:rsidRPr="00E77CB6">
        <w:t>Designated</w:t>
      </w:r>
      <w:r w:rsidR="008D31FA" w:rsidRPr="00E77CB6">
        <w:t xml:space="preserve"> Positions</w:t>
      </w:r>
      <w:bookmarkEnd w:id="49"/>
      <w:bookmarkEnd w:id="50"/>
      <w:bookmarkEnd w:id="51"/>
      <w:bookmarkEnd w:id="52"/>
    </w:p>
    <w:p w14:paraId="7FBABCCA" w14:textId="0AF44613" w:rsidR="008D31FA" w:rsidRPr="00385CD8" w:rsidRDefault="008D31FA" w:rsidP="00DC7101">
      <w:pPr>
        <w:pStyle w:val="BodyText"/>
        <w:keepNext/>
      </w:pPr>
      <w:r w:rsidRPr="00385CD8">
        <w:t xml:space="preserve">This REGDOC applies to the certification of the reactor facility workers employed or seeking employment in the following generic classes of </w:t>
      </w:r>
      <w:r w:rsidR="00AD4E41" w:rsidRPr="00385CD8">
        <w:t>designated</w:t>
      </w:r>
      <w:r w:rsidRPr="00385CD8">
        <w:t xml:space="preserve"> positions:</w:t>
      </w:r>
    </w:p>
    <w:p w14:paraId="6FDE0AFB" w14:textId="3A5B3AD3" w:rsidR="00AD78B3"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AD78B3" w:rsidRPr="00385CD8">
        <w:rPr>
          <w:rFonts w:ascii="Times New Roman" w:hAnsi="Times New Roman"/>
          <w:color w:val="auto"/>
          <w:sz w:val="22"/>
          <w:szCs w:val="22"/>
          <w:lang w:val="en-CA"/>
        </w:rPr>
        <w:t xml:space="preserve">auxiliary system operator (ASO); </w:t>
      </w:r>
    </w:p>
    <w:p w14:paraId="2FC8DD8E" w14:textId="3039F43B" w:rsidR="008D31FA"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8D31FA" w:rsidRPr="00385CD8">
        <w:rPr>
          <w:rFonts w:ascii="Times New Roman" w:hAnsi="Times New Roman"/>
          <w:color w:val="auto"/>
          <w:sz w:val="22"/>
          <w:szCs w:val="22"/>
          <w:lang w:val="en-CA"/>
        </w:rPr>
        <w:t xml:space="preserve">reactor operator (RO); </w:t>
      </w:r>
    </w:p>
    <w:p w14:paraId="47E86B06" w14:textId="49CBF319" w:rsidR="008D31FA"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c.</w:t>
      </w:r>
      <w:r w:rsidRPr="00385CD8">
        <w:rPr>
          <w:rFonts w:ascii="Times New Roman" w:hAnsi="Times New Roman"/>
          <w:color w:val="auto"/>
          <w:sz w:val="22"/>
          <w:szCs w:val="22"/>
          <w:lang w:val="en-CA"/>
        </w:rPr>
        <w:tab/>
      </w:r>
      <w:r w:rsidR="008D31FA" w:rsidRPr="00385CD8">
        <w:rPr>
          <w:rFonts w:ascii="Times New Roman" w:hAnsi="Times New Roman"/>
          <w:color w:val="auto"/>
          <w:sz w:val="22"/>
          <w:szCs w:val="22"/>
          <w:lang w:val="en-CA"/>
        </w:rPr>
        <w:t>shift supervisor; and</w:t>
      </w:r>
    </w:p>
    <w:p w14:paraId="3A5EA83C" w14:textId="00F4C8E7" w:rsidR="008D31FA" w:rsidRDefault="008F3225" w:rsidP="008F3225">
      <w:pPr>
        <w:pStyle w:val="Body"/>
        <w:spacing w:after="240"/>
        <w:ind w:left="1080" w:hanging="360"/>
        <w:rPr>
          <w:rFonts w:ascii="Times New Roman" w:hAnsi="Times New Roman"/>
          <w:color w:val="auto"/>
          <w:sz w:val="22"/>
          <w:szCs w:val="22"/>
          <w:lang w:val="en-CA"/>
        </w:rPr>
      </w:pPr>
      <w:r>
        <w:rPr>
          <w:rFonts w:ascii="Times New Roman" w:hAnsi="Times New Roman"/>
          <w:color w:val="auto"/>
          <w:sz w:val="22"/>
          <w:szCs w:val="22"/>
          <w:lang w:val="en-CA"/>
        </w:rPr>
        <w:t>d.</w:t>
      </w:r>
      <w:r>
        <w:rPr>
          <w:rFonts w:ascii="Times New Roman" w:hAnsi="Times New Roman"/>
          <w:color w:val="auto"/>
          <w:sz w:val="22"/>
          <w:szCs w:val="22"/>
          <w:lang w:val="en-CA"/>
        </w:rPr>
        <w:tab/>
      </w:r>
      <w:r w:rsidR="008D31FA" w:rsidRPr="00385CD8">
        <w:rPr>
          <w:rFonts w:ascii="Times New Roman" w:hAnsi="Times New Roman"/>
          <w:color w:val="auto"/>
          <w:sz w:val="22"/>
          <w:szCs w:val="22"/>
          <w:lang w:val="en-CA"/>
        </w:rPr>
        <w:t>senior health physicist (SHP).</w:t>
      </w:r>
      <w:r w:rsidR="008D31FA" w:rsidRPr="00385CD8">
        <w:rPr>
          <w:rFonts w:ascii="Times New Roman" w:hAnsi="Times New Roman"/>
          <w:color w:val="auto"/>
          <w:sz w:val="22"/>
          <w:szCs w:val="22"/>
          <w:lang w:val="en-CA"/>
        </w:rPr>
        <w:tab/>
      </w:r>
    </w:p>
    <w:p w14:paraId="006D5D05" w14:textId="77777777" w:rsidR="007F1150" w:rsidRPr="00385CD8" w:rsidRDefault="007F1150" w:rsidP="007F1150">
      <w:pPr>
        <w:pStyle w:val="Body"/>
        <w:spacing w:after="240"/>
        <w:rPr>
          <w:rFonts w:ascii="Times New Roman" w:hAnsi="Times New Roman"/>
          <w:color w:val="auto"/>
          <w:sz w:val="22"/>
          <w:szCs w:val="22"/>
          <w:lang w:val="en-CA"/>
        </w:rPr>
      </w:pPr>
    </w:p>
    <w:p w14:paraId="3F15F95A" w14:textId="6303B1D5" w:rsidR="008D31FA" w:rsidRPr="00385CD8" w:rsidRDefault="008F3225" w:rsidP="008F3225">
      <w:pPr>
        <w:pStyle w:val="Heading3"/>
        <w:numPr>
          <w:ilvl w:val="0"/>
          <w:numId w:val="0"/>
        </w:numPr>
        <w:ind w:left="574" w:hanging="432"/>
      </w:pPr>
      <w:bookmarkStart w:id="53" w:name="_Toc80208314"/>
      <w:bookmarkStart w:id="54" w:name="_Ref86651721"/>
      <w:bookmarkStart w:id="55" w:name="_Toc103692141"/>
      <w:bookmarkStart w:id="56" w:name="_Toc95387111"/>
      <w:r w:rsidRPr="00385CD8">
        <w:lastRenderedPageBreak/>
        <w:t>4.1</w:t>
      </w:r>
      <w:r w:rsidRPr="00385CD8">
        <w:tab/>
      </w:r>
      <w:r w:rsidR="008D31FA" w:rsidRPr="00385CD8">
        <w:t xml:space="preserve">Site-specific </w:t>
      </w:r>
      <w:r w:rsidR="00AD4E41" w:rsidRPr="00385CD8">
        <w:t>Designated</w:t>
      </w:r>
      <w:r w:rsidR="008D31FA" w:rsidRPr="00385CD8">
        <w:t xml:space="preserve"> Positions</w:t>
      </w:r>
      <w:bookmarkEnd w:id="53"/>
      <w:bookmarkEnd w:id="54"/>
      <w:bookmarkEnd w:id="55"/>
    </w:p>
    <w:p w14:paraId="2D3AFE7C" w14:textId="1CCDF21C" w:rsidR="00E728DB" w:rsidRDefault="008D31FA" w:rsidP="00DD4A40">
      <w:pPr>
        <w:pStyle w:val="BodyText"/>
        <w:keepNext/>
      </w:pPr>
      <w:r w:rsidRPr="00385CD8">
        <w:t xml:space="preserve">The station-specific </w:t>
      </w:r>
      <w:r w:rsidR="00AD4E41" w:rsidRPr="00385CD8">
        <w:t>designated</w:t>
      </w:r>
      <w:r w:rsidRPr="00385CD8">
        <w:t xml:space="preserve"> </w:t>
      </w:r>
      <w:bookmarkEnd w:id="56"/>
      <w:r w:rsidRPr="00385CD8">
        <w:t xml:space="preserve">positions </w:t>
      </w:r>
      <w:r w:rsidR="00E728DB">
        <w:t xml:space="preserve">corresponding to the </w:t>
      </w:r>
      <w:r w:rsidR="00E728DB" w:rsidRPr="00E728DB">
        <w:t xml:space="preserve">generic classes of designated positions </w:t>
      </w:r>
      <w:r w:rsidR="00BA2B9F">
        <w:t xml:space="preserve">are </w:t>
      </w:r>
      <w:r w:rsidRPr="00385CD8">
        <w:t xml:space="preserve">identified in the applicable licences and </w:t>
      </w:r>
      <w:r w:rsidR="0058293F" w:rsidRPr="00385CD8">
        <w:t xml:space="preserve">are </w:t>
      </w:r>
      <w:r w:rsidRPr="00385CD8">
        <w:t xml:space="preserve">associated </w:t>
      </w:r>
      <w:r w:rsidR="00EE530B">
        <w:t>with</w:t>
      </w:r>
      <w:r w:rsidRPr="00385CD8">
        <w:t xml:space="preserve"> the generic classes of </w:t>
      </w:r>
      <w:r w:rsidR="00AD4E41" w:rsidRPr="00385CD8">
        <w:t>designated</w:t>
      </w:r>
      <w:r w:rsidRPr="00385CD8">
        <w:t xml:space="preserve"> positions </w:t>
      </w:r>
      <w:r w:rsidR="00CE7D13" w:rsidRPr="00385CD8">
        <w:t>in</w:t>
      </w:r>
      <w:bookmarkStart w:id="57" w:name="_Hlk99455668"/>
      <w:r w:rsidR="00080750" w:rsidRPr="00385CD8">
        <w:t xml:space="preserve"> </w:t>
      </w:r>
      <w:r w:rsidR="0058293F" w:rsidRPr="00385CD8">
        <w:fldChar w:fldCharType="begin"/>
      </w:r>
      <w:r w:rsidR="0058293F" w:rsidRPr="00385CD8">
        <w:instrText xml:space="preserve"> REF _Ref86836465 \n \h </w:instrText>
      </w:r>
      <w:r w:rsidR="0058293F" w:rsidRPr="00385CD8">
        <w:fldChar w:fldCharType="separate"/>
      </w:r>
      <w:r w:rsidR="00BE7203">
        <w:t>0</w:t>
      </w:r>
      <w:r w:rsidR="0058293F" w:rsidRPr="00385CD8">
        <w:fldChar w:fldCharType="end"/>
      </w:r>
      <w:bookmarkEnd w:id="57"/>
      <w:r w:rsidRPr="00385CD8">
        <w:t>.</w:t>
      </w:r>
      <w:r w:rsidR="004A509C">
        <w:t xml:space="preserve">   </w:t>
      </w:r>
    </w:p>
    <w:p w14:paraId="7CD5F2BB" w14:textId="68D3212F" w:rsidR="008D31FA" w:rsidRPr="00385CD8" w:rsidRDefault="008F3225" w:rsidP="008F3225">
      <w:pPr>
        <w:pStyle w:val="Heading3"/>
        <w:numPr>
          <w:ilvl w:val="0"/>
          <w:numId w:val="0"/>
        </w:numPr>
        <w:ind w:left="574" w:hanging="432"/>
      </w:pPr>
      <w:bookmarkStart w:id="58" w:name="_Toc95387112"/>
      <w:bookmarkStart w:id="59" w:name="_Toc80208315"/>
      <w:bookmarkStart w:id="60" w:name="_Toc103692142"/>
      <w:r w:rsidRPr="00385CD8">
        <w:t>4.2</w:t>
      </w:r>
      <w:r w:rsidRPr="00385CD8">
        <w:tab/>
      </w:r>
      <w:r w:rsidR="00AD4E41" w:rsidRPr="00385CD8">
        <w:t>Designated</w:t>
      </w:r>
      <w:r w:rsidR="008D31FA" w:rsidRPr="00385CD8">
        <w:t xml:space="preserve"> </w:t>
      </w:r>
      <w:bookmarkEnd w:id="58"/>
      <w:r w:rsidR="008D31FA" w:rsidRPr="00385CD8">
        <w:t>Position Staffing</w:t>
      </w:r>
      <w:bookmarkEnd w:id="59"/>
      <w:bookmarkEnd w:id="60"/>
      <w:r w:rsidR="008D31FA" w:rsidRPr="00385CD8">
        <w:t xml:space="preserve"> </w:t>
      </w:r>
    </w:p>
    <w:p w14:paraId="698B1699" w14:textId="1619B791" w:rsidR="00E728DB" w:rsidRPr="00DD4A40" w:rsidRDefault="008D31FA" w:rsidP="00DD4A40">
      <w:pPr>
        <w:pStyle w:val="BodyText"/>
        <w:keepNext/>
      </w:pPr>
      <w:r w:rsidRPr="00385CD8">
        <w:t xml:space="preserve">The site-specific </w:t>
      </w:r>
      <w:r w:rsidR="00AD4E41" w:rsidRPr="00385CD8">
        <w:t>designated</w:t>
      </w:r>
      <w:r w:rsidRPr="00385CD8">
        <w:t xml:space="preserve"> positions referenced in reactor facility licences shall be staffed</w:t>
      </w:r>
      <w:r w:rsidR="004913F6">
        <w:t xml:space="preserve"> </w:t>
      </w:r>
      <w:r w:rsidR="004913F6" w:rsidRPr="00DD4A40">
        <w:t>w</w:t>
      </w:r>
      <w:r w:rsidRPr="00DD4A40">
        <w:t xml:space="preserve">ith workers expressly certified by the CNSC as qualified to perform the duties of the said </w:t>
      </w:r>
      <w:r w:rsidR="00AD4E41" w:rsidRPr="00DD4A40">
        <w:t>designated</w:t>
      </w:r>
      <w:r w:rsidRPr="00DD4A40">
        <w:t xml:space="preserve"> positions</w:t>
      </w:r>
      <w:r w:rsidR="004913F6">
        <w:t>.</w:t>
      </w:r>
      <w:r w:rsidR="00E728DB" w:rsidRPr="00E728DB">
        <w:t xml:space="preserve"> </w:t>
      </w:r>
    </w:p>
    <w:p w14:paraId="39C77F74" w14:textId="2DA92469" w:rsidR="00CF06C1" w:rsidRDefault="008F3225" w:rsidP="008F3225">
      <w:pPr>
        <w:pStyle w:val="Heading3"/>
        <w:numPr>
          <w:ilvl w:val="0"/>
          <w:numId w:val="0"/>
        </w:numPr>
        <w:ind w:left="574" w:hanging="432"/>
      </w:pPr>
      <w:bookmarkStart w:id="61" w:name="_Toc103692143"/>
      <w:r>
        <w:t>4.3</w:t>
      </w:r>
      <w:r>
        <w:tab/>
      </w:r>
      <w:r w:rsidR="00CF06C1">
        <w:t>Roles and Responsibilities of Certified Worker</w:t>
      </w:r>
      <w:r w:rsidR="00634C49">
        <w:t>s</w:t>
      </w:r>
      <w:bookmarkEnd w:id="61"/>
    </w:p>
    <w:p w14:paraId="716A40C4" w14:textId="11D02550" w:rsidR="00CF06C1" w:rsidRDefault="00CF06C1" w:rsidP="004913F6">
      <w:pPr>
        <w:pStyle w:val="BodyText"/>
        <w:keepNext/>
      </w:pPr>
      <w:r>
        <w:t xml:space="preserve">When in </w:t>
      </w:r>
      <w:r w:rsidRPr="0050331A">
        <w:t>possession of a valid</w:t>
      </w:r>
      <w:r>
        <w:t xml:space="preserve"> </w:t>
      </w:r>
      <w:r w:rsidRPr="0050331A">
        <w:t>certificate</w:t>
      </w:r>
      <w:r>
        <w:t>, workers</w:t>
      </w:r>
      <w:r w:rsidRPr="0050331A">
        <w:t xml:space="preserve"> </w:t>
      </w:r>
      <w:r>
        <w:t xml:space="preserve">are deemed qualified to </w:t>
      </w:r>
      <w:r w:rsidRPr="0050331A">
        <w:t>perform the duties of the pertinent site-specific position</w:t>
      </w:r>
      <w:r>
        <w:t>s</w:t>
      </w:r>
      <w:r w:rsidRPr="0050331A">
        <w:t xml:space="preserve"> </w:t>
      </w:r>
      <w:r>
        <w:t>listed in</w:t>
      </w:r>
      <w:r w:rsidR="003734A2" w:rsidRPr="00385CD8">
        <w:t xml:space="preserve"> </w:t>
      </w:r>
      <w:r w:rsidR="003734A2" w:rsidRPr="00385CD8">
        <w:fldChar w:fldCharType="begin"/>
      </w:r>
      <w:r w:rsidR="003734A2" w:rsidRPr="00385CD8">
        <w:instrText xml:space="preserve"> REF _Ref86836465 \n \h </w:instrText>
      </w:r>
      <w:r w:rsidR="003734A2" w:rsidRPr="00385CD8">
        <w:fldChar w:fldCharType="separate"/>
      </w:r>
      <w:r w:rsidR="00BE7203">
        <w:t>0</w:t>
      </w:r>
      <w:r w:rsidR="003734A2" w:rsidRPr="00385CD8">
        <w:fldChar w:fldCharType="end"/>
      </w:r>
      <w:r w:rsidRPr="0050331A">
        <w:t xml:space="preserve"> in accordance with the licensee’s established management system, </w:t>
      </w:r>
      <w:r>
        <w:t xml:space="preserve">including </w:t>
      </w:r>
      <w:r w:rsidRPr="0050331A">
        <w:t>the roles and responsibilities documentation found acceptable by the CNSC</w:t>
      </w:r>
      <w:r>
        <w:t>.</w:t>
      </w:r>
    </w:p>
    <w:p w14:paraId="1431E89F" w14:textId="452A26FC" w:rsidR="001676BB" w:rsidRPr="00E77CB6" w:rsidRDefault="008F3225" w:rsidP="008F3225">
      <w:pPr>
        <w:pStyle w:val="Heading2"/>
        <w:numPr>
          <w:ilvl w:val="0"/>
          <w:numId w:val="0"/>
        </w:numPr>
        <w:ind w:left="360" w:hanging="360"/>
      </w:pPr>
      <w:bookmarkStart w:id="62" w:name="_Toc66790720"/>
      <w:bookmarkStart w:id="63" w:name="_Toc80208316"/>
      <w:bookmarkStart w:id="64" w:name="_Ref86828164"/>
      <w:bookmarkStart w:id="65" w:name="_Toc95387113"/>
      <w:bookmarkStart w:id="66" w:name="_Toc103692144"/>
      <w:r w:rsidRPr="00E77CB6">
        <w:t>5.</w:t>
      </w:r>
      <w:r w:rsidRPr="00E77CB6">
        <w:tab/>
      </w:r>
      <w:r w:rsidR="001676BB" w:rsidRPr="00E77CB6">
        <w:t>Personnel Certification Applications</w:t>
      </w:r>
      <w:bookmarkEnd w:id="62"/>
      <w:bookmarkEnd w:id="63"/>
      <w:bookmarkEnd w:id="64"/>
      <w:bookmarkEnd w:id="65"/>
      <w:bookmarkEnd w:id="66"/>
    </w:p>
    <w:p w14:paraId="2E18B1A1" w14:textId="33B83D08" w:rsidR="001676BB" w:rsidRPr="00385CD8" w:rsidRDefault="008F3225" w:rsidP="008F3225">
      <w:pPr>
        <w:pStyle w:val="Heading3"/>
        <w:numPr>
          <w:ilvl w:val="0"/>
          <w:numId w:val="0"/>
        </w:numPr>
        <w:ind w:left="574" w:hanging="432"/>
      </w:pPr>
      <w:bookmarkStart w:id="67" w:name="_Toc95387114"/>
      <w:bookmarkStart w:id="68" w:name="_Toc66790721"/>
      <w:bookmarkStart w:id="69" w:name="_Toc80208317"/>
      <w:bookmarkStart w:id="70" w:name="_Ref86652046"/>
      <w:bookmarkStart w:id="71" w:name="_Ref86652390"/>
      <w:bookmarkStart w:id="72" w:name="_Ref86837319"/>
      <w:bookmarkStart w:id="73" w:name="_Ref86840626"/>
      <w:bookmarkStart w:id="74" w:name="_Ref99367862"/>
      <w:bookmarkStart w:id="75" w:name="_Ref99373963"/>
      <w:bookmarkStart w:id="76" w:name="_Ref99373964"/>
      <w:bookmarkStart w:id="77" w:name="_Ref99452609"/>
      <w:bookmarkStart w:id="78" w:name="_Ref99456062"/>
      <w:bookmarkStart w:id="79" w:name="_Toc103692145"/>
      <w:r w:rsidRPr="00385CD8">
        <w:t>5.1</w:t>
      </w:r>
      <w:r w:rsidRPr="00385CD8">
        <w:tab/>
      </w:r>
      <w:r w:rsidR="001676BB" w:rsidRPr="00385CD8">
        <w:t xml:space="preserve">General </w:t>
      </w:r>
      <w:bookmarkEnd w:id="67"/>
      <w:r w:rsidR="001676BB" w:rsidRPr="00385CD8">
        <w:t>Provisions</w:t>
      </w:r>
      <w:bookmarkEnd w:id="68"/>
      <w:bookmarkEnd w:id="69"/>
      <w:bookmarkEnd w:id="70"/>
      <w:bookmarkEnd w:id="71"/>
      <w:bookmarkEnd w:id="72"/>
      <w:bookmarkEnd w:id="73"/>
      <w:bookmarkEnd w:id="74"/>
      <w:bookmarkEnd w:id="75"/>
      <w:bookmarkEnd w:id="76"/>
      <w:bookmarkEnd w:id="77"/>
      <w:bookmarkEnd w:id="78"/>
      <w:bookmarkEnd w:id="79"/>
    </w:p>
    <w:p w14:paraId="6BA3A200" w14:textId="7292CE68" w:rsidR="001676BB" w:rsidRPr="00385CD8" w:rsidRDefault="008F3225" w:rsidP="008F3225">
      <w:pPr>
        <w:pStyle w:val="Heading4"/>
        <w:numPr>
          <w:ilvl w:val="0"/>
          <w:numId w:val="0"/>
        </w:numPr>
        <w:ind w:left="1440" w:hanging="720"/>
      </w:pPr>
      <w:bookmarkStart w:id="80" w:name="_Toc95387115"/>
      <w:bookmarkStart w:id="81" w:name="_Toc103692146"/>
      <w:r w:rsidRPr="00385CD8">
        <w:t>5.1.1</w:t>
      </w:r>
      <w:r w:rsidRPr="00385CD8">
        <w:tab/>
      </w:r>
      <w:r w:rsidR="001676BB" w:rsidRPr="00385CD8">
        <w:t xml:space="preserve">Complete </w:t>
      </w:r>
      <w:bookmarkEnd w:id="80"/>
      <w:r w:rsidR="001676BB" w:rsidRPr="00385CD8">
        <w:t>Application</w:t>
      </w:r>
      <w:bookmarkEnd w:id="81"/>
    </w:p>
    <w:p w14:paraId="21D536BC" w14:textId="77777777" w:rsidR="0057157E" w:rsidRDefault="001676BB" w:rsidP="001676BB">
      <w:pPr>
        <w:pStyle w:val="BodyText"/>
      </w:pPr>
      <w:r w:rsidRPr="00385CD8">
        <w:t>In accordance with</w:t>
      </w:r>
      <w:r w:rsidRPr="00EB2713">
        <w:t xml:space="preserve"> </w:t>
      </w:r>
      <w:r w:rsidRPr="003C6503">
        <w:t>regulations</w:t>
      </w:r>
      <w:r w:rsidRPr="00385CD8">
        <w:t>, the Commission or a DO may certify a worker, or renew the certification of a worker, only on receipt of a complete application from the applicant.</w:t>
      </w:r>
      <w:r w:rsidR="00A86BB6">
        <w:t xml:space="preserve"> </w:t>
      </w:r>
    </w:p>
    <w:p w14:paraId="326D5B67" w14:textId="3FD3223C" w:rsidR="001676BB" w:rsidRPr="00385CD8" w:rsidRDefault="001676BB" w:rsidP="001676BB">
      <w:pPr>
        <w:pStyle w:val="BodyText"/>
      </w:pPr>
      <w:r w:rsidRPr="00385CD8">
        <w:t xml:space="preserve">An application is deemed complete when it contains all the required information and contains no error. </w:t>
      </w:r>
      <w:r w:rsidR="001D7BC7" w:rsidRPr="00385CD8">
        <w:t>A</w:t>
      </w:r>
      <w:r w:rsidRPr="00385CD8">
        <w:t>pplication</w:t>
      </w:r>
      <w:r w:rsidR="001D7BC7" w:rsidRPr="00385CD8">
        <w:t>s</w:t>
      </w:r>
      <w:r w:rsidRPr="00385CD8">
        <w:t xml:space="preserve"> </w:t>
      </w:r>
      <w:r w:rsidR="001D7BC7" w:rsidRPr="00385CD8">
        <w:t xml:space="preserve">deemed incomplete as a </w:t>
      </w:r>
      <w:r w:rsidRPr="00385CD8">
        <w:t>result</w:t>
      </w:r>
      <w:r w:rsidR="001D7BC7" w:rsidRPr="00385CD8">
        <w:t xml:space="preserve"> of </w:t>
      </w:r>
      <w:r w:rsidRPr="00385CD8">
        <w:t xml:space="preserve">minor omissions and typographic errors will be processed once the applicant has submitted a revised application or provided additional information to the satisfaction of the CNSC. </w:t>
      </w:r>
    </w:p>
    <w:p w14:paraId="1739E7A8" w14:textId="45CA937C" w:rsidR="001676BB" w:rsidRPr="00385CD8" w:rsidRDefault="008F3225" w:rsidP="008F3225">
      <w:pPr>
        <w:pStyle w:val="Heading4"/>
        <w:numPr>
          <w:ilvl w:val="0"/>
          <w:numId w:val="0"/>
        </w:numPr>
        <w:ind w:left="1440" w:hanging="720"/>
      </w:pPr>
      <w:bookmarkStart w:id="82" w:name="_Toc95387116"/>
      <w:bookmarkStart w:id="83" w:name="_Toc66790722"/>
      <w:bookmarkStart w:id="84" w:name="_Toc103692147"/>
      <w:r w:rsidRPr="00385CD8">
        <w:t>5.1.2</w:t>
      </w:r>
      <w:r w:rsidRPr="00385CD8">
        <w:tab/>
      </w:r>
      <w:r w:rsidR="001676BB" w:rsidRPr="00385CD8">
        <w:t xml:space="preserve">Basic </w:t>
      </w:r>
      <w:bookmarkEnd w:id="82"/>
      <w:r w:rsidR="001676BB" w:rsidRPr="00385CD8">
        <w:t>Information</w:t>
      </w:r>
      <w:bookmarkEnd w:id="83"/>
      <w:bookmarkEnd w:id="84"/>
    </w:p>
    <w:p w14:paraId="6E2F345C" w14:textId="77777777" w:rsidR="001676BB" w:rsidRPr="00385CD8" w:rsidRDefault="001676BB" w:rsidP="00DC7101">
      <w:pPr>
        <w:pStyle w:val="BodyText"/>
        <w:keepNext/>
      </w:pPr>
      <w:r w:rsidRPr="00385CD8">
        <w:t xml:space="preserve">All applications for certification or the renewal of a certification, and all requests for decertification, shall include the following information: </w:t>
      </w:r>
    </w:p>
    <w:p w14:paraId="12EDCA1F" w14:textId="4FBAA14B" w:rsidR="001676BB" w:rsidRPr="00385CD8" w:rsidRDefault="008F3225" w:rsidP="008F3225">
      <w:pPr>
        <w:pStyle w:val="Body"/>
        <w:ind w:left="1080" w:hanging="360"/>
        <w:rPr>
          <w:rFonts w:ascii="Times New Roman" w:hAnsi="Times New Roman"/>
          <w:color w:val="auto"/>
          <w:position w:val="-2"/>
          <w:sz w:val="22"/>
          <w:szCs w:val="22"/>
          <w:lang w:val="en-CA"/>
        </w:rPr>
      </w:pPr>
      <w:r w:rsidRPr="00385CD8">
        <w:rPr>
          <w:rFonts w:ascii="Times New Roman" w:hAnsi="Times New Roman"/>
          <w:color w:val="auto"/>
          <w:position w:val="-2"/>
          <w:sz w:val="22"/>
          <w:szCs w:val="22"/>
          <w:lang w:val="en-CA"/>
        </w:rPr>
        <w:t>a.</w:t>
      </w:r>
      <w:r w:rsidRPr="00385CD8">
        <w:rPr>
          <w:rFonts w:ascii="Times New Roman" w:hAnsi="Times New Roman"/>
          <w:color w:val="auto"/>
          <w:position w:val="-2"/>
          <w:sz w:val="22"/>
          <w:szCs w:val="22"/>
          <w:lang w:val="en-CA"/>
        </w:rPr>
        <w:tab/>
      </w:r>
      <w:r w:rsidR="001676BB" w:rsidRPr="00385CD8">
        <w:rPr>
          <w:rFonts w:ascii="Times New Roman" w:hAnsi="Times New Roman"/>
          <w:color w:val="auto"/>
          <w:position w:val="-2"/>
          <w:sz w:val="22"/>
          <w:szCs w:val="22"/>
          <w:lang w:val="en-CA"/>
        </w:rPr>
        <w:t>the purpose of the application or request;</w:t>
      </w:r>
    </w:p>
    <w:p w14:paraId="476FBEDC" w14:textId="71AB326E" w:rsidR="001676BB" w:rsidRPr="00385CD8" w:rsidRDefault="008F3225" w:rsidP="008F3225">
      <w:pPr>
        <w:pStyle w:val="Body"/>
        <w:ind w:left="1080" w:hanging="360"/>
        <w:rPr>
          <w:rFonts w:ascii="Times New Roman" w:hAnsi="Times New Roman"/>
          <w:color w:val="auto"/>
          <w:position w:val="-2"/>
          <w:sz w:val="22"/>
          <w:szCs w:val="22"/>
          <w:lang w:val="en-CA"/>
        </w:rPr>
      </w:pPr>
      <w:r w:rsidRPr="00385CD8">
        <w:rPr>
          <w:rFonts w:ascii="Times New Roman" w:hAnsi="Times New Roman"/>
          <w:color w:val="auto"/>
          <w:position w:val="-2"/>
          <w:sz w:val="22"/>
          <w:szCs w:val="22"/>
          <w:lang w:val="en-CA"/>
        </w:rPr>
        <w:t>b.</w:t>
      </w:r>
      <w:r w:rsidRPr="00385CD8">
        <w:rPr>
          <w:rFonts w:ascii="Times New Roman" w:hAnsi="Times New Roman"/>
          <w:color w:val="auto"/>
          <w:position w:val="-2"/>
          <w:sz w:val="22"/>
          <w:szCs w:val="22"/>
          <w:lang w:val="en-CA"/>
        </w:rPr>
        <w:tab/>
      </w:r>
      <w:r w:rsidR="001676BB" w:rsidRPr="00385CD8">
        <w:rPr>
          <w:rFonts w:ascii="Times New Roman" w:hAnsi="Times New Roman"/>
          <w:color w:val="auto"/>
          <w:sz w:val="22"/>
          <w:szCs w:val="22"/>
          <w:lang w:val="en-CA"/>
        </w:rPr>
        <w:t xml:space="preserve">the legal name of the </w:t>
      </w:r>
      <w:r w:rsidR="00FC70C0">
        <w:rPr>
          <w:rFonts w:ascii="Times New Roman" w:hAnsi="Times New Roman"/>
          <w:color w:val="auto"/>
          <w:sz w:val="22"/>
          <w:szCs w:val="22"/>
          <w:lang w:val="en-CA"/>
        </w:rPr>
        <w:t>worker</w:t>
      </w:r>
      <w:r w:rsidR="001676BB" w:rsidRPr="00385CD8">
        <w:rPr>
          <w:rFonts w:ascii="Times New Roman" w:hAnsi="Times New Roman"/>
          <w:color w:val="auto"/>
          <w:sz w:val="22"/>
          <w:szCs w:val="22"/>
          <w:lang w:val="en-CA"/>
        </w:rPr>
        <w:t xml:space="preserve">, including a first name, a surname, and a middle name or initial when possible; </w:t>
      </w:r>
    </w:p>
    <w:p w14:paraId="24F9CF39" w14:textId="48D36A8B" w:rsidR="001676BB" w:rsidRPr="00385CD8" w:rsidRDefault="008F3225" w:rsidP="008F3225">
      <w:pPr>
        <w:pStyle w:val="Body"/>
        <w:ind w:left="1080" w:hanging="360"/>
        <w:rPr>
          <w:rFonts w:ascii="Times New Roman" w:hAnsi="Times New Roman"/>
          <w:color w:val="auto"/>
          <w:position w:val="-2"/>
          <w:sz w:val="22"/>
          <w:szCs w:val="22"/>
          <w:lang w:val="en-CA"/>
        </w:rPr>
      </w:pPr>
      <w:r w:rsidRPr="00385CD8">
        <w:rPr>
          <w:rFonts w:ascii="Times New Roman" w:hAnsi="Times New Roman"/>
          <w:color w:val="auto"/>
          <w:position w:val="-2"/>
          <w:sz w:val="22"/>
          <w:szCs w:val="22"/>
          <w:lang w:val="en-CA"/>
        </w:rPr>
        <w:t>c.</w:t>
      </w:r>
      <w:r w:rsidRPr="00385CD8">
        <w:rPr>
          <w:rFonts w:ascii="Times New Roman" w:hAnsi="Times New Roman"/>
          <w:color w:val="auto"/>
          <w:position w:val="-2"/>
          <w:sz w:val="22"/>
          <w:szCs w:val="22"/>
          <w:lang w:val="en-CA"/>
        </w:rPr>
        <w:tab/>
      </w:r>
      <w:r w:rsidR="001676BB" w:rsidRPr="00385CD8">
        <w:rPr>
          <w:rFonts w:ascii="Times New Roman" w:hAnsi="Times New Roman"/>
          <w:color w:val="auto"/>
          <w:sz w:val="22"/>
          <w:szCs w:val="22"/>
          <w:lang w:val="en-CA"/>
        </w:rPr>
        <w:t xml:space="preserve">the </w:t>
      </w:r>
      <w:r w:rsidR="00AD4E41" w:rsidRPr="00385CD8">
        <w:rPr>
          <w:rFonts w:ascii="Times New Roman" w:hAnsi="Times New Roman"/>
          <w:color w:val="auto"/>
          <w:sz w:val="22"/>
          <w:szCs w:val="22"/>
          <w:lang w:val="en-CA"/>
        </w:rPr>
        <w:t>designated</w:t>
      </w:r>
      <w:r w:rsidR="001676BB" w:rsidRPr="00385CD8">
        <w:rPr>
          <w:rFonts w:ascii="Times New Roman" w:hAnsi="Times New Roman"/>
          <w:color w:val="auto"/>
          <w:sz w:val="22"/>
          <w:szCs w:val="22"/>
          <w:lang w:val="en-CA"/>
        </w:rPr>
        <w:t xml:space="preserve"> position in which the </w:t>
      </w:r>
      <w:r w:rsidR="00FC70C0">
        <w:rPr>
          <w:rFonts w:ascii="Times New Roman" w:hAnsi="Times New Roman"/>
          <w:color w:val="auto"/>
          <w:sz w:val="22"/>
          <w:szCs w:val="22"/>
          <w:lang w:val="en-CA"/>
        </w:rPr>
        <w:t>worker</w:t>
      </w:r>
      <w:r w:rsidR="001676BB" w:rsidRPr="00385CD8">
        <w:rPr>
          <w:rFonts w:ascii="Times New Roman" w:hAnsi="Times New Roman"/>
          <w:color w:val="auto"/>
          <w:sz w:val="22"/>
          <w:szCs w:val="22"/>
          <w:lang w:val="en-CA"/>
        </w:rPr>
        <w:t xml:space="preserve"> is or will be employed;</w:t>
      </w:r>
    </w:p>
    <w:p w14:paraId="1E8F7442" w14:textId="726FDF38" w:rsidR="001676BB" w:rsidRPr="00385CD8" w:rsidRDefault="008F3225" w:rsidP="008F3225">
      <w:pPr>
        <w:pStyle w:val="Body"/>
        <w:ind w:left="1080" w:hanging="360"/>
        <w:rPr>
          <w:rFonts w:ascii="Times New Roman" w:hAnsi="Times New Roman"/>
          <w:color w:val="auto"/>
          <w:position w:val="-2"/>
          <w:sz w:val="22"/>
          <w:szCs w:val="22"/>
          <w:lang w:val="en-CA"/>
        </w:rPr>
      </w:pPr>
      <w:r w:rsidRPr="00385CD8">
        <w:rPr>
          <w:rFonts w:ascii="Times New Roman" w:hAnsi="Times New Roman"/>
          <w:color w:val="auto"/>
          <w:position w:val="-2"/>
          <w:sz w:val="22"/>
          <w:szCs w:val="22"/>
          <w:lang w:val="en-CA"/>
        </w:rPr>
        <w:t>d.</w:t>
      </w:r>
      <w:r w:rsidRPr="00385CD8">
        <w:rPr>
          <w:rFonts w:ascii="Times New Roman" w:hAnsi="Times New Roman"/>
          <w:color w:val="auto"/>
          <w:position w:val="-2"/>
          <w:sz w:val="22"/>
          <w:szCs w:val="22"/>
          <w:lang w:val="en-CA"/>
        </w:rPr>
        <w:tab/>
      </w:r>
      <w:r w:rsidR="001676BB" w:rsidRPr="00385CD8">
        <w:rPr>
          <w:rFonts w:ascii="Times New Roman" w:hAnsi="Times New Roman"/>
          <w:color w:val="auto"/>
          <w:sz w:val="22"/>
          <w:szCs w:val="22"/>
          <w:lang w:val="en-CA"/>
        </w:rPr>
        <w:t xml:space="preserve">the reactor facility, including, where applicable, a specific reactor or reactor group, where the worker is or will be employed; </w:t>
      </w:r>
    </w:p>
    <w:p w14:paraId="006BC473" w14:textId="72CB0AF2" w:rsidR="001676BB" w:rsidRPr="00385CD8" w:rsidRDefault="008F3225" w:rsidP="008F3225">
      <w:pPr>
        <w:pStyle w:val="Body"/>
        <w:ind w:left="1080" w:hanging="360"/>
        <w:rPr>
          <w:rFonts w:ascii="Times New Roman" w:hAnsi="Times New Roman"/>
          <w:color w:val="auto"/>
          <w:position w:val="-2"/>
          <w:sz w:val="22"/>
          <w:szCs w:val="22"/>
          <w:lang w:val="en-CA"/>
        </w:rPr>
      </w:pPr>
      <w:r w:rsidRPr="00385CD8">
        <w:rPr>
          <w:rFonts w:ascii="Times New Roman" w:hAnsi="Times New Roman"/>
          <w:color w:val="auto"/>
          <w:position w:val="-2"/>
          <w:sz w:val="22"/>
          <w:szCs w:val="22"/>
          <w:lang w:val="en-CA"/>
        </w:rPr>
        <w:t>e.</w:t>
      </w:r>
      <w:r w:rsidRPr="00385CD8">
        <w:rPr>
          <w:rFonts w:ascii="Times New Roman" w:hAnsi="Times New Roman"/>
          <w:color w:val="auto"/>
          <w:position w:val="-2"/>
          <w:sz w:val="22"/>
          <w:szCs w:val="22"/>
          <w:lang w:val="en-CA"/>
        </w:rPr>
        <w:tab/>
      </w:r>
      <w:r w:rsidR="001676BB" w:rsidRPr="00385CD8">
        <w:rPr>
          <w:rFonts w:ascii="Times New Roman" w:hAnsi="Times New Roman"/>
          <w:color w:val="auto"/>
          <w:sz w:val="22"/>
          <w:szCs w:val="22"/>
          <w:lang w:val="en-CA"/>
        </w:rPr>
        <w:t>the licensee operating the said reactor facility;</w:t>
      </w:r>
    </w:p>
    <w:p w14:paraId="415C134B" w14:textId="767B49CC" w:rsidR="001676BB" w:rsidRPr="00385CD8" w:rsidRDefault="008F3225" w:rsidP="008F3225">
      <w:pPr>
        <w:pStyle w:val="Body"/>
        <w:ind w:left="1080" w:hanging="360"/>
        <w:rPr>
          <w:rFonts w:ascii="Times New Roman" w:hAnsi="Times New Roman"/>
          <w:color w:val="auto"/>
          <w:position w:val="-2"/>
          <w:sz w:val="22"/>
          <w:szCs w:val="22"/>
          <w:lang w:val="en-CA"/>
        </w:rPr>
      </w:pPr>
      <w:r w:rsidRPr="00385CD8">
        <w:rPr>
          <w:rFonts w:ascii="Times New Roman" w:hAnsi="Times New Roman"/>
          <w:color w:val="auto"/>
          <w:position w:val="-2"/>
          <w:sz w:val="22"/>
          <w:szCs w:val="22"/>
          <w:lang w:val="en-CA"/>
        </w:rPr>
        <w:t>f.</w:t>
      </w:r>
      <w:r w:rsidRPr="00385CD8">
        <w:rPr>
          <w:rFonts w:ascii="Times New Roman" w:hAnsi="Times New Roman"/>
          <w:color w:val="auto"/>
          <w:position w:val="-2"/>
          <w:sz w:val="22"/>
          <w:szCs w:val="22"/>
          <w:lang w:val="en-CA"/>
        </w:rPr>
        <w:tab/>
      </w:r>
      <w:r w:rsidR="001676BB" w:rsidRPr="00385CD8">
        <w:rPr>
          <w:rFonts w:ascii="Times New Roman" w:hAnsi="Times New Roman"/>
          <w:color w:val="auto"/>
          <w:sz w:val="22"/>
          <w:szCs w:val="22"/>
          <w:lang w:val="en-CA"/>
        </w:rPr>
        <w:t>the effective date of the application or request;</w:t>
      </w:r>
    </w:p>
    <w:p w14:paraId="045D01D6" w14:textId="4F61D027" w:rsidR="001676BB" w:rsidRPr="00385CD8" w:rsidRDefault="008F3225" w:rsidP="008F3225">
      <w:pPr>
        <w:pStyle w:val="Body"/>
        <w:ind w:left="1080" w:hanging="360"/>
        <w:rPr>
          <w:rFonts w:ascii="Times New Roman" w:hAnsi="Times New Roman"/>
          <w:color w:val="auto"/>
          <w:position w:val="-2"/>
          <w:sz w:val="22"/>
          <w:szCs w:val="22"/>
          <w:lang w:val="en-CA"/>
        </w:rPr>
      </w:pPr>
      <w:r w:rsidRPr="00385CD8">
        <w:rPr>
          <w:rFonts w:ascii="Times New Roman" w:hAnsi="Times New Roman"/>
          <w:color w:val="auto"/>
          <w:position w:val="-2"/>
          <w:sz w:val="22"/>
          <w:szCs w:val="22"/>
          <w:lang w:val="en-CA"/>
        </w:rPr>
        <w:t>g.</w:t>
      </w:r>
      <w:r w:rsidRPr="00385CD8">
        <w:rPr>
          <w:rFonts w:ascii="Times New Roman" w:hAnsi="Times New Roman"/>
          <w:color w:val="auto"/>
          <w:position w:val="-2"/>
          <w:sz w:val="22"/>
          <w:szCs w:val="22"/>
          <w:lang w:val="en-CA"/>
        </w:rPr>
        <w:tab/>
      </w:r>
      <w:r w:rsidR="001676BB" w:rsidRPr="00385CD8">
        <w:rPr>
          <w:rFonts w:ascii="Times New Roman" w:hAnsi="Times New Roman"/>
          <w:color w:val="auto"/>
          <w:sz w:val="22"/>
          <w:szCs w:val="22"/>
          <w:lang w:val="en-CA"/>
        </w:rPr>
        <w:t xml:space="preserve">the legal name, position, contact information, and signature of the </w:t>
      </w:r>
      <w:r w:rsidR="00364BB6">
        <w:rPr>
          <w:rFonts w:ascii="Times New Roman" w:hAnsi="Times New Roman"/>
          <w:color w:val="auto"/>
          <w:sz w:val="22"/>
          <w:szCs w:val="22"/>
          <w:lang w:val="en-CA"/>
        </w:rPr>
        <w:t xml:space="preserve">authorized </w:t>
      </w:r>
      <w:r w:rsidR="001676BB" w:rsidRPr="00385CD8">
        <w:rPr>
          <w:rFonts w:ascii="Times New Roman" w:hAnsi="Times New Roman"/>
          <w:color w:val="auto"/>
          <w:sz w:val="22"/>
          <w:szCs w:val="22"/>
          <w:lang w:val="en-CA"/>
        </w:rPr>
        <w:t>applicant; and</w:t>
      </w:r>
    </w:p>
    <w:p w14:paraId="039C3B77" w14:textId="78FE5077" w:rsidR="00A86BB6" w:rsidRPr="00DD4A40" w:rsidRDefault="008F3225" w:rsidP="008F3225">
      <w:pPr>
        <w:pStyle w:val="Body"/>
        <w:spacing w:after="240"/>
        <w:ind w:left="1080" w:hanging="360"/>
        <w:rPr>
          <w:rFonts w:ascii="Times New Roman" w:hAnsi="Times New Roman"/>
          <w:color w:val="auto"/>
          <w:position w:val="-2"/>
          <w:sz w:val="22"/>
          <w:lang w:val="en-CA"/>
        </w:rPr>
      </w:pPr>
      <w:r w:rsidRPr="00DD4A40">
        <w:rPr>
          <w:rFonts w:ascii="Times New Roman" w:hAnsi="Times New Roman"/>
          <w:color w:val="auto"/>
          <w:position w:val="-2"/>
          <w:sz w:val="22"/>
          <w:lang w:val="en-CA"/>
        </w:rPr>
        <w:t>h.</w:t>
      </w:r>
      <w:r w:rsidRPr="00DD4A40">
        <w:rPr>
          <w:rFonts w:ascii="Times New Roman" w:hAnsi="Times New Roman"/>
          <w:color w:val="auto"/>
          <w:position w:val="-2"/>
          <w:sz w:val="22"/>
          <w:lang w:val="en-CA"/>
        </w:rPr>
        <w:tab/>
      </w:r>
      <w:r w:rsidR="001676BB" w:rsidRPr="00BE720E">
        <w:rPr>
          <w:rFonts w:ascii="Times New Roman" w:hAnsi="Times New Roman"/>
          <w:color w:val="auto"/>
          <w:sz w:val="22"/>
          <w:szCs w:val="22"/>
          <w:lang w:val="en-CA"/>
        </w:rPr>
        <w:t xml:space="preserve">a valid return mailing or email address.   </w:t>
      </w:r>
    </w:p>
    <w:p w14:paraId="147FBB10" w14:textId="4DF9C87C" w:rsidR="001676BB" w:rsidRPr="00385CD8" w:rsidRDefault="008F3225" w:rsidP="008F3225">
      <w:pPr>
        <w:pStyle w:val="Heading4"/>
        <w:numPr>
          <w:ilvl w:val="0"/>
          <w:numId w:val="0"/>
        </w:numPr>
        <w:ind w:left="1440" w:hanging="720"/>
      </w:pPr>
      <w:bookmarkStart w:id="85" w:name="_Toc95387118"/>
      <w:bookmarkStart w:id="86" w:name="_Toc103692148"/>
      <w:r w:rsidRPr="00385CD8">
        <w:lastRenderedPageBreak/>
        <w:t>5.1.3</w:t>
      </w:r>
      <w:r w:rsidRPr="00385CD8">
        <w:tab/>
      </w:r>
      <w:r w:rsidR="001676BB" w:rsidRPr="00385CD8">
        <w:t xml:space="preserve">Authorized </w:t>
      </w:r>
      <w:bookmarkEnd w:id="85"/>
      <w:r w:rsidR="001676BB" w:rsidRPr="00385CD8">
        <w:t>Applicant</w:t>
      </w:r>
      <w:bookmarkEnd w:id="86"/>
      <w:r w:rsidR="001676BB" w:rsidRPr="00385CD8">
        <w:t xml:space="preserve"> </w:t>
      </w:r>
    </w:p>
    <w:p w14:paraId="18AE2488" w14:textId="7527A6F9" w:rsidR="001676BB" w:rsidRDefault="00A86BB6" w:rsidP="001676BB">
      <w:pPr>
        <w:pStyle w:val="BodyText"/>
      </w:pPr>
      <w:r>
        <w:t>A</w:t>
      </w:r>
      <w:r w:rsidR="001676BB" w:rsidRPr="00385CD8">
        <w:t xml:space="preserve">pplications and requests made under the provisions of this REGDOC </w:t>
      </w:r>
      <w:r w:rsidR="00364BB6">
        <w:t xml:space="preserve">shall </w:t>
      </w:r>
      <w:r w:rsidR="001676BB" w:rsidRPr="00385CD8">
        <w:t>be signed by</w:t>
      </w:r>
      <w:r w:rsidR="00364BB6">
        <w:t xml:space="preserve"> a signatory </w:t>
      </w:r>
      <w:r w:rsidR="001676BB" w:rsidRPr="00385CD8">
        <w:t xml:space="preserve">officially authorized by the pertinent licensee to represent the said licensee.   </w:t>
      </w:r>
    </w:p>
    <w:p w14:paraId="28ECD6B3" w14:textId="0BC03EEA" w:rsidR="00BE720E" w:rsidRPr="00DD4A40" w:rsidRDefault="00BE720E" w:rsidP="00DD4A40">
      <w:pPr>
        <w:pStyle w:val="BodyText"/>
        <w:rPr>
          <w:b/>
        </w:rPr>
      </w:pPr>
      <w:r w:rsidRPr="00DD4A40">
        <w:rPr>
          <w:b/>
        </w:rPr>
        <w:t>Guidance</w:t>
      </w:r>
    </w:p>
    <w:p w14:paraId="693A4563" w14:textId="0F9B029D" w:rsidR="00BE720E" w:rsidRPr="00385CD8" w:rsidRDefault="00BE720E" w:rsidP="001676BB">
      <w:pPr>
        <w:pStyle w:val="BodyText"/>
      </w:pPr>
      <w:r>
        <w:t>In the reactor facility context, the applicant is the licensee</w:t>
      </w:r>
      <w:r w:rsidR="00364BB6">
        <w:t>, who necessarily needs to be represented by an authorized signatory referred to as the</w:t>
      </w:r>
      <w:r w:rsidR="00FA3205">
        <w:t xml:space="preserve"> authorized </w:t>
      </w:r>
      <w:r w:rsidR="00364BB6">
        <w:t>applicant.</w:t>
      </w:r>
      <w:r>
        <w:t xml:space="preserve"> </w:t>
      </w:r>
    </w:p>
    <w:p w14:paraId="2C766EE8" w14:textId="4B7C5F0B" w:rsidR="001676BB" w:rsidRPr="00385CD8" w:rsidRDefault="008F3225" w:rsidP="008F3225">
      <w:pPr>
        <w:pStyle w:val="Heading4"/>
        <w:numPr>
          <w:ilvl w:val="0"/>
          <w:numId w:val="0"/>
        </w:numPr>
        <w:ind w:left="1440" w:hanging="720"/>
      </w:pPr>
      <w:bookmarkStart w:id="87" w:name="_Toc95387119"/>
      <w:bookmarkStart w:id="88" w:name="_Toc103692149"/>
      <w:r w:rsidRPr="00385CD8">
        <w:t>5.1.4</w:t>
      </w:r>
      <w:r w:rsidRPr="00385CD8">
        <w:tab/>
      </w:r>
      <w:r w:rsidR="001676BB" w:rsidRPr="00385CD8">
        <w:t>Transmission</w:t>
      </w:r>
      <w:bookmarkEnd w:id="87"/>
      <w:bookmarkEnd w:id="88"/>
    </w:p>
    <w:p w14:paraId="7635443E" w14:textId="3E57EDDA" w:rsidR="001676BB" w:rsidRPr="00385CD8" w:rsidRDefault="001676BB" w:rsidP="001676BB">
      <w:pPr>
        <w:pStyle w:val="BodyText"/>
      </w:pPr>
      <w:r w:rsidRPr="00385CD8">
        <w:t>An authorized applicant may submit an application for certification or the renewal of a certification, or a</w:t>
      </w:r>
      <w:r w:rsidR="00140061" w:rsidRPr="00385CD8">
        <w:t>ny</w:t>
      </w:r>
      <w:r w:rsidRPr="00385CD8">
        <w:t xml:space="preserve"> request </w:t>
      </w:r>
      <w:r w:rsidR="00140061" w:rsidRPr="00385CD8">
        <w:t xml:space="preserve">referenced in this REGDOC, including a request </w:t>
      </w:r>
      <w:r w:rsidRPr="00385CD8">
        <w:t>for decertification, either in printed or electronic form.</w:t>
      </w:r>
    </w:p>
    <w:p w14:paraId="1EABC9AF" w14:textId="77777777" w:rsidR="001676BB" w:rsidRPr="00385CD8" w:rsidRDefault="001676BB" w:rsidP="00DC7101">
      <w:pPr>
        <w:pStyle w:val="BodyText"/>
        <w:keepNext/>
      </w:pPr>
      <w:r w:rsidRPr="00385CD8">
        <w:t xml:space="preserve">Printed submissions must be delivered to the following address: </w:t>
      </w:r>
    </w:p>
    <w:p w14:paraId="01F26E72" w14:textId="77777777" w:rsidR="001676BB" w:rsidRPr="00661AEB" w:rsidRDefault="001676BB" w:rsidP="00F81EFB">
      <w:pPr>
        <w:pStyle w:val="BodyText"/>
        <w:spacing w:after="0"/>
        <w:ind w:firstLine="414"/>
      </w:pPr>
      <w:r w:rsidRPr="00661AEB">
        <w:t>Canadian Nuclear Safety Commission</w:t>
      </w:r>
    </w:p>
    <w:p w14:paraId="63735E3E" w14:textId="77777777" w:rsidR="001676BB" w:rsidRPr="00661AEB" w:rsidRDefault="001676BB" w:rsidP="00F81EFB">
      <w:pPr>
        <w:pStyle w:val="BodyText"/>
        <w:spacing w:after="0"/>
        <w:ind w:firstLine="414"/>
      </w:pPr>
      <w:r w:rsidRPr="00661AEB">
        <w:t>280 Slater Street, P.O. Box 1046, Station B</w:t>
      </w:r>
    </w:p>
    <w:p w14:paraId="5BF36A0E" w14:textId="4B53B794" w:rsidR="001676BB" w:rsidRPr="00661AEB" w:rsidRDefault="001676BB" w:rsidP="00F81EFB">
      <w:pPr>
        <w:pStyle w:val="BodyText"/>
        <w:ind w:firstLine="414"/>
      </w:pPr>
      <w:r w:rsidRPr="00661AEB">
        <w:t>Ottawa, ON</w:t>
      </w:r>
      <w:r w:rsidR="00EF0918">
        <w:t xml:space="preserve"> </w:t>
      </w:r>
      <w:r w:rsidRPr="00661AEB">
        <w:t> K1P 5S9</w:t>
      </w:r>
    </w:p>
    <w:p w14:paraId="709B5CA9" w14:textId="120CB2AB" w:rsidR="001676BB" w:rsidRPr="00385CD8" w:rsidRDefault="003D3193" w:rsidP="00DA21F9">
      <w:pPr>
        <w:pStyle w:val="BodyText"/>
        <w:keepNext/>
      </w:pPr>
      <w:r w:rsidRPr="00385CD8">
        <w:t xml:space="preserve">Electronic submissions must be emailed to </w:t>
      </w:r>
      <w:hyperlink r:id="rId26" w:history="1">
        <w:r w:rsidR="00661AEB" w:rsidRPr="00661AEB">
          <w:rPr>
            <w:rStyle w:val="Hyperlink"/>
          </w:rPr>
          <w:t>forms-formulaires@cnsc-ccsn.gc.ca</w:t>
        </w:r>
      </w:hyperlink>
      <w:r w:rsidRPr="00385CD8">
        <w:t xml:space="preserve"> </w:t>
      </w:r>
      <w:r w:rsidR="003D73ED">
        <w:t xml:space="preserve">and should include </w:t>
      </w:r>
      <w:r w:rsidR="001676BB" w:rsidRPr="00385CD8">
        <w:t xml:space="preserve">a complimentary copy </w:t>
      </w:r>
      <w:r w:rsidRPr="00385CD8">
        <w:t xml:space="preserve">(cc) </w:t>
      </w:r>
      <w:r w:rsidR="001676BB" w:rsidRPr="00385CD8">
        <w:t xml:space="preserve">to </w:t>
      </w:r>
      <w:hyperlink r:id="rId27" w:history="1">
        <w:r w:rsidR="00F81EFB" w:rsidRPr="003F3875">
          <w:rPr>
            <w:rStyle w:val="Hyperlink"/>
          </w:rPr>
          <w:t>pcd-dap@cnsc-ccsn.gc.ca</w:t>
        </w:r>
      </w:hyperlink>
      <w:r w:rsidR="001D7BC7" w:rsidRPr="00385CD8">
        <w:t>.</w:t>
      </w:r>
    </w:p>
    <w:p w14:paraId="7F423A38" w14:textId="39C25159" w:rsidR="001676BB" w:rsidRPr="00385CD8" w:rsidRDefault="008F3225" w:rsidP="008F3225">
      <w:pPr>
        <w:pStyle w:val="Heading3"/>
        <w:numPr>
          <w:ilvl w:val="0"/>
          <w:numId w:val="0"/>
        </w:numPr>
        <w:ind w:left="574" w:hanging="432"/>
      </w:pPr>
      <w:bookmarkStart w:id="89" w:name="_Toc95387121"/>
      <w:bookmarkStart w:id="90" w:name="_Toc80208318"/>
      <w:bookmarkStart w:id="91" w:name="_Ref99457007"/>
      <w:bookmarkStart w:id="92" w:name="_Toc103692150"/>
      <w:r w:rsidRPr="00385CD8">
        <w:t>5.2</w:t>
      </w:r>
      <w:r w:rsidRPr="00385CD8">
        <w:tab/>
      </w:r>
      <w:r w:rsidR="001676BB" w:rsidRPr="00385CD8">
        <w:t xml:space="preserve">Application for </w:t>
      </w:r>
      <w:bookmarkEnd w:id="89"/>
      <w:r w:rsidR="001676BB" w:rsidRPr="00385CD8">
        <w:t>Certification</w:t>
      </w:r>
      <w:bookmarkEnd w:id="90"/>
      <w:bookmarkEnd w:id="91"/>
      <w:bookmarkEnd w:id="92"/>
    </w:p>
    <w:p w14:paraId="333A99EC" w14:textId="622523B7" w:rsidR="001676BB" w:rsidRPr="00385CD8" w:rsidRDefault="001676BB" w:rsidP="001676BB">
      <w:pPr>
        <w:pStyle w:val="BodyText"/>
      </w:pPr>
      <w:r w:rsidRPr="00385CD8">
        <w:t xml:space="preserve">In addition to the general provisions </w:t>
      </w:r>
      <w:r w:rsidR="00364ED3">
        <w:t>specified</w:t>
      </w:r>
      <w:r w:rsidR="00364ED3" w:rsidRPr="00385CD8">
        <w:t xml:space="preserve"> </w:t>
      </w:r>
      <w:r w:rsidR="00586457" w:rsidRPr="00385CD8">
        <w:t>in subsection</w:t>
      </w:r>
      <w:r w:rsidR="0048442B">
        <w:t xml:space="preserve"> </w:t>
      </w:r>
      <w:r w:rsidR="0048442B">
        <w:fldChar w:fldCharType="begin"/>
      </w:r>
      <w:r w:rsidR="0048442B">
        <w:instrText xml:space="preserve"> REF _Ref99367862 \r \h </w:instrText>
      </w:r>
      <w:r w:rsidR="0048442B">
        <w:fldChar w:fldCharType="separate"/>
      </w:r>
      <w:r w:rsidR="00BE7203">
        <w:t>0</w:t>
      </w:r>
      <w:r w:rsidR="0048442B">
        <w:fldChar w:fldCharType="end"/>
      </w:r>
      <w:r w:rsidRPr="00385CD8">
        <w:t xml:space="preserve">, an application for certification shall meet the requirements </w:t>
      </w:r>
      <w:r w:rsidR="00364ED3">
        <w:t>specified</w:t>
      </w:r>
      <w:r w:rsidRPr="00385CD8">
        <w:t xml:space="preserve"> in this subsection.</w:t>
      </w:r>
    </w:p>
    <w:p w14:paraId="4577A435" w14:textId="60FA0CDD" w:rsidR="001676BB" w:rsidRPr="00385CD8" w:rsidRDefault="008F3225" w:rsidP="008F3225">
      <w:pPr>
        <w:pStyle w:val="Heading4"/>
        <w:numPr>
          <w:ilvl w:val="0"/>
          <w:numId w:val="0"/>
        </w:numPr>
        <w:ind w:left="1440" w:hanging="720"/>
        <w:rPr>
          <w:lang w:eastAsia="en-CA"/>
        </w:rPr>
      </w:pPr>
      <w:bookmarkStart w:id="93" w:name="_Toc95387122"/>
      <w:bookmarkStart w:id="94" w:name="_Toc103692151"/>
      <w:r w:rsidRPr="00385CD8">
        <w:rPr>
          <w:lang w:eastAsia="en-CA"/>
        </w:rPr>
        <w:t>5.2.1</w:t>
      </w:r>
      <w:r w:rsidRPr="00385CD8">
        <w:rPr>
          <w:lang w:eastAsia="en-CA"/>
        </w:rPr>
        <w:tab/>
      </w:r>
      <w:r w:rsidR="001676BB" w:rsidRPr="00385CD8">
        <w:rPr>
          <w:lang w:eastAsia="en-CA"/>
        </w:rPr>
        <w:t xml:space="preserve">Application </w:t>
      </w:r>
      <w:bookmarkEnd w:id="93"/>
      <w:r w:rsidR="001676BB" w:rsidRPr="00385CD8">
        <w:rPr>
          <w:lang w:eastAsia="en-CA"/>
        </w:rPr>
        <w:t>Schedule</w:t>
      </w:r>
      <w:bookmarkEnd w:id="94"/>
    </w:p>
    <w:p w14:paraId="40376ABF" w14:textId="1F956C4C" w:rsidR="001676BB" w:rsidRPr="00385CD8" w:rsidRDefault="001676BB" w:rsidP="001676BB">
      <w:pPr>
        <w:pStyle w:val="BodyText"/>
      </w:pPr>
      <w:r w:rsidRPr="00385CD8">
        <w:t xml:space="preserve">The licensee may </w:t>
      </w:r>
      <w:r w:rsidR="00D53974" w:rsidRPr="00385CD8">
        <w:t>apply</w:t>
      </w:r>
      <w:r w:rsidRPr="00385CD8">
        <w:t xml:space="preserve"> for the certification of a qualified </w:t>
      </w:r>
      <w:r w:rsidR="00FC70C0">
        <w:t>worker</w:t>
      </w:r>
      <w:r w:rsidRPr="00385CD8">
        <w:t xml:space="preserve"> at any time.    </w:t>
      </w:r>
    </w:p>
    <w:p w14:paraId="0E05B90B" w14:textId="3A2C8E3A" w:rsidR="001676BB" w:rsidRPr="00385CD8" w:rsidRDefault="008F3225" w:rsidP="008F3225">
      <w:pPr>
        <w:pStyle w:val="Heading4"/>
        <w:numPr>
          <w:ilvl w:val="0"/>
          <w:numId w:val="0"/>
        </w:numPr>
        <w:ind w:left="1440" w:hanging="720"/>
      </w:pPr>
      <w:bookmarkStart w:id="95" w:name="_Toc95387123"/>
      <w:bookmarkStart w:id="96" w:name="_Toc103692152"/>
      <w:r w:rsidRPr="00385CD8">
        <w:t>5.2.2</w:t>
      </w:r>
      <w:r w:rsidRPr="00385CD8">
        <w:tab/>
      </w:r>
      <w:r w:rsidR="001676BB" w:rsidRPr="00385CD8">
        <w:t xml:space="preserve">Worker </w:t>
      </w:r>
      <w:bookmarkEnd w:id="95"/>
      <w:r w:rsidR="001676BB" w:rsidRPr="00385CD8">
        <w:t>Competency Declaration</w:t>
      </w:r>
      <w:bookmarkEnd w:id="96"/>
      <w:r w:rsidR="001676BB" w:rsidRPr="00385CD8">
        <w:t xml:space="preserve"> </w:t>
      </w:r>
    </w:p>
    <w:p w14:paraId="56534A76" w14:textId="59956988" w:rsidR="001676BB" w:rsidRPr="00385CD8" w:rsidRDefault="001676BB" w:rsidP="00DC7101">
      <w:pPr>
        <w:pStyle w:val="BodyText"/>
        <w:keepNext/>
      </w:pPr>
      <w:r w:rsidRPr="00385CD8">
        <w:t xml:space="preserve">In accordance </w:t>
      </w:r>
      <w:r w:rsidRPr="003C6503">
        <w:t>with regulations</w:t>
      </w:r>
      <w:r w:rsidRPr="00385CD8">
        <w:t xml:space="preserve">, the application shall state that the </w:t>
      </w:r>
      <w:r w:rsidR="00FC70C0">
        <w:t>worker</w:t>
      </w:r>
      <w:r w:rsidRPr="00385CD8">
        <w:t xml:space="preserve">:  </w:t>
      </w:r>
    </w:p>
    <w:p w14:paraId="79090CD4" w14:textId="44D85473" w:rsidR="001676BB" w:rsidRPr="00DD4A40" w:rsidRDefault="008F3225" w:rsidP="008F3225">
      <w:pPr>
        <w:pStyle w:val="Body"/>
        <w:ind w:left="1080" w:hanging="360"/>
        <w:rPr>
          <w:rFonts w:ascii="Times New Roman" w:hAnsi="Times New Roman"/>
          <w:color w:val="auto"/>
          <w:sz w:val="22"/>
          <w:lang w:val="en-CA"/>
        </w:rPr>
      </w:pPr>
      <w:r w:rsidRPr="00DD4A40">
        <w:rPr>
          <w:rFonts w:ascii="Times New Roman" w:hAnsi="Times New Roman"/>
          <w:color w:val="auto"/>
          <w:sz w:val="22"/>
          <w:lang w:val="en-CA"/>
        </w:rPr>
        <w:t>a.</w:t>
      </w:r>
      <w:r w:rsidRPr="00DD4A40">
        <w:rPr>
          <w:rFonts w:ascii="Times New Roman" w:hAnsi="Times New Roman"/>
          <w:color w:val="auto"/>
          <w:sz w:val="22"/>
          <w:lang w:val="en-CA"/>
        </w:rPr>
        <w:tab/>
      </w:r>
      <w:r w:rsidR="001676BB" w:rsidRPr="00DD4A40">
        <w:rPr>
          <w:rFonts w:ascii="Times New Roman" w:hAnsi="Times New Roman"/>
          <w:color w:val="auto"/>
          <w:sz w:val="22"/>
          <w:lang w:val="en-CA"/>
        </w:rPr>
        <w:t>meets the applicable qualification requirements referred to in the licence;</w:t>
      </w:r>
    </w:p>
    <w:p w14:paraId="6B3E0E69" w14:textId="17A58B29" w:rsidR="001676BB" w:rsidRPr="00DD4A40" w:rsidRDefault="008F3225" w:rsidP="008F3225">
      <w:pPr>
        <w:pStyle w:val="Body"/>
        <w:ind w:left="1080" w:hanging="360"/>
        <w:rPr>
          <w:rFonts w:ascii="Times New Roman" w:hAnsi="Times New Roman"/>
          <w:color w:val="auto"/>
          <w:sz w:val="22"/>
          <w:lang w:val="en-CA"/>
        </w:rPr>
      </w:pPr>
      <w:r w:rsidRPr="00DD4A40">
        <w:rPr>
          <w:rFonts w:ascii="Times New Roman" w:hAnsi="Times New Roman"/>
          <w:color w:val="auto"/>
          <w:sz w:val="22"/>
          <w:lang w:val="en-CA"/>
        </w:rPr>
        <w:t>b.</w:t>
      </w:r>
      <w:r w:rsidRPr="00DD4A40">
        <w:rPr>
          <w:rFonts w:ascii="Times New Roman" w:hAnsi="Times New Roman"/>
          <w:color w:val="auto"/>
          <w:sz w:val="22"/>
          <w:lang w:val="en-CA"/>
        </w:rPr>
        <w:tab/>
      </w:r>
      <w:r w:rsidR="001676BB" w:rsidRPr="00DD4A40">
        <w:rPr>
          <w:rFonts w:ascii="Times New Roman" w:hAnsi="Times New Roman"/>
          <w:color w:val="auto"/>
          <w:sz w:val="22"/>
          <w:lang w:val="en-CA"/>
        </w:rPr>
        <w:t>has successfully completed the applicable training program and examination referred to in the licence; and</w:t>
      </w:r>
    </w:p>
    <w:p w14:paraId="46BBB37A" w14:textId="47DD80DD" w:rsidR="001676BB" w:rsidRPr="00EF0918" w:rsidRDefault="008F3225" w:rsidP="008F3225">
      <w:pPr>
        <w:pStyle w:val="Body"/>
        <w:spacing w:after="240"/>
        <w:ind w:left="1080" w:hanging="360"/>
        <w:rPr>
          <w:rFonts w:ascii="Times New Roman" w:hAnsi="Times New Roman"/>
          <w:color w:val="auto"/>
          <w:sz w:val="22"/>
          <w:lang w:val="en-CA"/>
        </w:rPr>
      </w:pPr>
      <w:r w:rsidRPr="00EF0918">
        <w:rPr>
          <w:rFonts w:ascii="Times New Roman" w:hAnsi="Times New Roman"/>
          <w:color w:val="auto"/>
          <w:sz w:val="22"/>
          <w:lang w:val="en-CA"/>
        </w:rPr>
        <w:t>c.</w:t>
      </w:r>
      <w:r w:rsidRPr="00EF0918">
        <w:rPr>
          <w:rFonts w:ascii="Times New Roman" w:hAnsi="Times New Roman"/>
          <w:color w:val="auto"/>
          <w:sz w:val="22"/>
          <w:lang w:val="en-CA"/>
        </w:rPr>
        <w:tab/>
      </w:r>
      <w:r w:rsidR="001676BB" w:rsidRPr="00EF0918">
        <w:rPr>
          <w:rFonts w:ascii="Times New Roman" w:hAnsi="Times New Roman"/>
          <w:color w:val="auto"/>
          <w:sz w:val="22"/>
          <w:lang w:val="en-CA"/>
        </w:rPr>
        <w:t>is capable, in the opinion of the licensee, of performing the duties of the position.</w:t>
      </w:r>
    </w:p>
    <w:p w14:paraId="223CCA4E" w14:textId="702BBABB" w:rsidR="00411E9F" w:rsidRPr="00411E9F" w:rsidRDefault="00411E9F" w:rsidP="00411E9F">
      <w:pPr>
        <w:spacing w:after="240"/>
        <w:ind w:left="720"/>
        <w:rPr>
          <w:rFonts w:eastAsia="Times New Roman" w:cs="Times New Roman"/>
          <w:b/>
          <w:bCs/>
          <w:lang w:eastAsia="en-CA"/>
        </w:rPr>
      </w:pPr>
      <w:bookmarkStart w:id="97" w:name="_Hlk103934590"/>
      <w:bookmarkStart w:id="98" w:name="_Hlk99453506"/>
      <w:r w:rsidRPr="00411E9F">
        <w:rPr>
          <w:b/>
          <w:bCs/>
        </w:rPr>
        <w:t>Guidance</w:t>
      </w:r>
    </w:p>
    <w:bookmarkEnd w:id="97"/>
    <w:p w14:paraId="1129C79D" w14:textId="5ECA9F2B" w:rsidR="00411E9F" w:rsidRPr="00DD4A40" w:rsidRDefault="00BA4794" w:rsidP="00DD4A40">
      <w:pPr>
        <w:spacing w:after="240"/>
        <w:ind w:left="720"/>
      </w:pPr>
      <w:r>
        <w:rPr>
          <w:rFonts w:eastAsia="Times New Roman" w:cs="Times New Roman"/>
          <w:lang w:eastAsia="en-CA"/>
        </w:rPr>
        <w:t>Worker Competency</w:t>
      </w:r>
      <w:r w:rsidR="00411E9F">
        <w:rPr>
          <w:rFonts w:eastAsia="Times New Roman" w:cs="Times New Roman"/>
          <w:lang w:eastAsia="en-CA"/>
        </w:rPr>
        <w:t xml:space="preserve"> – In context, c</w:t>
      </w:r>
      <w:r w:rsidR="00411E9F" w:rsidRPr="00411E9F">
        <w:rPr>
          <w:rFonts w:eastAsia="Times New Roman" w:cs="Times New Roman"/>
          <w:lang w:eastAsia="en-CA"/>
        </w:rPr>
        <w:t>ompetency</w:t>
      </w:r>
      <w:r w:rsidR="00411E9F">
        <w:rPr>
          <w:rFonts w:eastAsia="Times New Roman" w:cs="Times New Roman"/>
          <w:lang w:eastAsia="en-CA"/>
        </w:rPr>
        <w:t xml:space="preserve"> </w:t>
      </w:r>
      <w:r w:rsidR="00411E9F" w:rsidRPr="00DD4A40">
        <w:t xml:space="preserve">is the </w:t>
      </w:r>
      <w:r w:rsidR="00411E9F">
        <w:rPr>
          <w:rFonts w:eastAsia="Times New Roman" w:cs="Times New Roman"/>
          <w:lang w:eastAsia="en-CA"/>
        </w:rPr>
        <w:t>ability</w:t>
      </w:r>
      <w:r w:rsidR="00411E9F" w:rsidRPr="00DD4A40">
        <w:t xml:space="preserve"> of the </w:t>
      </w:r>
      <w:r w:rsidR="00411E9F">
        <w:rPr>
          <w:rFonts w:eastAsia="Times New Roman" w:cs="Times New Roman"/>
          <w:lang w:eastAsia="en-CA"/>
        </w:rPr>
        <w:t>worker to</w:t>
      </w:r>
      <w:r w:rsidR="00411E9F" w:rsidRPr="00411E9F">
        <w:rPr>
          <w:rFonts w:eastAsia="Times New Roman" w:cs="Times New Roman"/>
          <w:lang w:eastAsia="en-CA"/>
        </w:rPr>
        <w:t xml:space="preserve"> safely and competently perform</w:t>
      </w:r>
      <w:r w:rsidR="00411E9F" w:rsidRPr="00DD4A40">
        <w:t xml:space="preserve"> the duties of the </w:t>
      </w:r>
      <w:r w:rsidR="00411E9F">
        <w:rPr>
          <w:rFonts w:eastAsia="Times New Roman" w:cs="Times New Roman"/>
          <w:lang w:eastAsia="en-CA"/>
        </w:rPr>
        <w:t xml:space="preserve">relevant designated </w:t>
      </w:r>
      <w:r w:rsidR="00411E9F" w:rsidRPr="00DD4A40">
        <w:t>position</w:t>
      </w:r>
      <w:r w:rsidR="00411E9F">
        <w:rPr>
          <w:rFonts w:eastAsia="Times New Roman" w:cs="Times New Roman"/>
          <w:lang w:eastAsia="en-CA"/>
        </w:rPr>
        <w:t xml:space="preserve"> using the </w:t>
      </w:r>
      <w:r w:rsidR="00411E9F" w:rsidRPr="00411E9F">
        <w:rPr>
          <w:rFonts w:eastAsia="Times New Roman" w:cs="Times New Roman"/>
          <w:lang w:eastAsia="en-CA"/>
        </w:rPr>
        <w:t xml:space="preserve">knowledge, skills, and safety-related </w:t>
      </w:r>
      <w:r w:rsidR="00351545">
        <w:rPr>
          <w:rFonts w:eastAsia="Times New Roman" w:cs="Times New Roman"/>
          <w:lang w:eastAsia="en-CA"/>
        </w:rPr>
        <w:t>attributes demonstrated b</w:t>
      </w:r>
      <w:r w:rsidR="00411E9F">
        <w:rPr>
          <w:rFonts w:eastAsia="Times New Roman" w:cs="Times New Roman"/>
          <w:lang w:eastAsia="en-CA"/>
        </w:rPr>
        <w:t>y the worker</w:t>
      </w:r>
      <w:r w:rsidR="00411E9F" w:rsidRPr="00DD4A40">
        <w:t>.</w:t>
      </w:r>
    </w:p>
    <w:p w14:paraId="3DAFDEAC" w14:textId="1656898C" w:rsidR="001676BB" w:rsidRPr="00385CD8" w:rsidRDefault="008F3225" w:rsidP="008F3225">
      <w:pPr>
        <w:pStyle w:val="Heading4"/>
        <w:numPr>
          <w:ilvl w:val="0"/>
          <w:numId w:val="0"/>
        </w:numPr>
        <w:ind w:left="1440" w:hanging="720"/>
      </w:pPr>
      <w:bookmarkStart w:id="99" w:name="_Toc95387124"/>
      <w:bookmarkStart w:id="100" w:name="_Toc103692153"/>
      <w:bookmarkEnd w:id="98"/>
      <w:r w:rsidRPr="00385CD8">
        <w:lastRenderedPageBreak/>
        <w:t>5.2.3</w:t>
      </w:r>
      <w:r w:rsidRPr="00385CD8">
        <w:tab/>
      </w:r>
      <w:r w:rsidR="001676BB" w:rsidRPr="00385CD8">
        <w:t xml:space="preserve">Personnel </w:t>
      </w:r>
      <w:bookmarkEnd w:id="99"/>
      <w:r w:rsidR="001676BB" w:rsidRPr="00385CD8">
        <w:t>Selection</w:t>
      </w:r>
      <w:bookmarkEnd w:id="100"/>
    </w:p>
    <w:p w14:paraId="195E8C8A" w14:textId="0AF87AA3" w:rsidR="001676BB" w:rsidRPr="00385CD8" w:rsidRDefault="001676BB" w:rsidP="008F29E1">
      <w:pPr>
        <w:pStyle w:val="BodyText"/>
        <w:keepNext/>
      </w:pPr>
      <w:r w:rsidRPr="00385CD8">
        <w:t xml:space="preserve">The application shall </w:t>
      </w:r>
      <w:r w:rsidR="00364ED3">
        <w:t>describe</w:t>
      </w:r>
      <w:r w:rsidR="00364ED3" w:rsidRPr="00385CD8">
        <w:t xml:space="preserve"> </w:t>
      </w:r>
      <w:r w:rsidRPr="00385CD8">
        <w:t xml:space="preserve">how the </w:t>
      </w:r>
      <w:r w:rsidR="003734A2">
        <w:t xml:space="preserve">applicable </w:t>
      </w:r>
      <w:r w:rsidR="00F50903">
        <w:t xml:space="preserve">prerequisites of the </w:t>
      </w:r>
      <w:r w:rsidRPr="00385CD8">
        <w:t xml:space="preserve">personnel selection </w:t>
      </w:r>
      <w:r w:rsidR="00F50903">
        <w:t xml:space="preserve">program mandated </w:t>
      </w:r>
      <w:r w:rsidR="00A74774">
        <w:t>in section</w:t>
      </w:r>
      <w:r w:rsidR="003734A2">
        <w:t xml:space="preserve"> </w:t>
      </w:r>
      <w:r w:rsidR="003734A2">
        <w:fldChar w:fldCharType="begin"/>
      </w:r>
      <w:r w:rsidR="003734A2">
        <w:instrText xml:space="preserve"> REF _Ref99455837 \r \h </w:instrText>
      </w:r>
      <w:r w:rsidR="003734A2">
        <w:fldChar w:fldCharType="separate"/>
      </w:r>
      <w:r w:rsidR="00BE7203">
        <w:t>0</w:t>
      </w:r>
      <w:r w:rsidR="003734A2">
        <w:fldChar w:fldCharType="end"/>
      </w:r>
      <w:r w:rsidR="00A74774">
        <w:t xml:space="preserve"> </w:t>
      </w:r>
      <w:r w:rsidRPr="00385CD8">
        <w:t>were met, including, but not limited to:</w:t>
      </w:r>
    </w:p>
    <w:p w14:paraId="1650E636" w14:textId="4AFE3C27" w:rsidR="001676BB"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1676BB" w:rsidRPr="00385CD8">
        <w:rPr>
          <w:rFonts w:ascii="Times New Roman" w:hAnsi="Times New Roman"/>
          <w:color w:val="auto"/>
          <w:sz w:val="22"/>
          <w:szCs w:val="22"/>
          <w:lang w:val="en-CA"/>
        </w:rPr>
        <w:t xml:space="preserve">the </w:t>
      </w:r>
      <w:r w:rsidR="00FC70C0">
        <w:rPr>
          <w:rFonts w:ascii="Times New Roman" w:hAnsi="Times New Roman"/>
          <w:color w:val="auto"/>
          <w:sz w:val="22"/>
          <w:szCs w:val="22"/>
          <w:lang w:val="en-CA"/>
        </w:rPr>
        <w:t>worker</w:t>
      </w:r>
      <w:r w:rsidR="001676BB" w:rsidRPr="00385CD8">
        <w:rPr>
          <w:rFonts w:ascii="Times New Roman" w:hAnsi="Times New Roman"/>
          <w:color w:val="auto"/>
          <w:sz w:val="22"/>
          <w:szCs w:val="22"/>
          <w:lang w:val="en-CA"/>
        </w:rPr>
        <w:t>’s education or literacy level upon selection for initial training;</w:t>
      </w:r>
    </w:p>
    <w:p w14:paraId="389C598B" w14:textId="3C48AC13" w:rsidR="001676BB"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1676BB" w:rsidRPr="00385CD8">
        <w:rPr>
          <w:rFonts w:ascii="Times New Roman" w:hAnsi="Times New Roman"/>
          <w:color w:val="auto"/>
          <w:sz w:val="22"/>
          <w:szCs w:val="22"/>
          <w:lang w:val="en-CA"/>
        </w:rPr>
        <w:t>any education or literacy level equivalency recognized by the licensee;</w:t>
      </w:r>
    </w:p>
    <w:p w14:paraId="6123FE9D" w14:textId="3CA90C46" w:rsidR="001676BB"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c.</w:t>
      </w:r>
      <w:r w:rsidRPr="00385CD8">
        <w:rPr>
          <w:rFonts w:ascii="Times New Roman" w:hAnsi="Times New Roman"/>
          <w:color w:val="auto"/>
          <w:sz w:val="22"/>
          <w:szCs w:val="22"/>
          <w:lang w:val="en-CA"/>
        </w:rPr>
        <w:tab/>
      </w:r>
      <w:r w:rsidR="001676BB" w:rsidRPr="00385CD8">
        <w:rPr>
          <w:rFonts w:ascii="Times New Roman" w:hAnsi="Times New Roman"/>
          <w:color w:val="auto"/>
          <w:sz w:val="22"/>
          <w:szCs w:val="22"/>
          <w:lang w:val="en-CA"/>
        </w:rPr>
        <w:t xml:space="preserve">any prior work experience required by the CNSC or the licensee; </w:t>
      </w:r>
    </w:p>
    <w:p w14:paraId="3CEBB410" w14:textId="788C626E" w:rsidR="001676BB"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d.</w:t>
      </w:r>
      <w:r w:rsidRPr="00385CD8">
        <w:rPr>
          <w:rFonts w:ascii="Times New Roman" w:hAnsi="Times New Roman"/>
          <w:color w:val="auto"/>
          <w:sz w:val="22"/>
          <w:szCs w:val="22"/>
          <w:lang w:val="en-CA"/>
        </w:rPr>
        <w:tab/>
      </w:r>
      <w:r w:rsidR="001676BB" w:rsidRPr="00385CD8">
        <w:rPr>
          <w:rFonts w:ascii="Times New Roman" w:hAnsi="Times New Roman"/>
          <w:color w:val="auto"/>
          <w:sz w:val="22"/>
          <w:szCs w:val="22"/>
          <w:lang w:val="en-CA"/>
        </w:rPr>
        <w:t xml:space="preserve">any personnel selection interview undergone by the </w:t>
      </w:r>
      <w:r w:rsidR="00FC70C0">
        <w:rPr>
          <w:rFonts w:ascii="Times New Roman" w:hAnsi="Times New Roman"/>
          <w:color w:val="auto"/>
          <w:sz w:val="22"/>
          <w:szCs w:val="22"/>
          <w:lang w:val="en-CA"/>
        </w:rPr>
        <w:t>worker</w:t>
      </w:r>
      <w:r w:rsidR="001676BB" w:rsidRPr="00385CD8">
        <w:rPr>
          <w:rFonts w:ascii="Times New Roman" w:hAnsi="Times New Roman"/>
          <w:color w:val="auto"/>
          <w:sz w:val="22"/>
          <w:szCs w:val="22"/>
          <w:lang w:val="en-CA"/>
        </w:rPr>
        <w:t>;</w:t>
      </w:r>
    </w:p>
    <w:p w14:paraId="39679A49" w14:textId="7A786A21" w:rsidR="001676BB"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e.</w:t>
      </w:r>
      <w:r w:rsidRPr="00385CD8">
        <w:rPr>
          <w:rFonts w:ascii="Times New Roman" w:hAnsi="Times New Roman"/>
          <w:color w:val="auto"/>
          <w:sz w:val="22"/>
          <w:szCs w:val="22"/>
          <w:lang w:val="en-CA"/>
        </w:rPr>
        <w:tab/>
      </w:r>
      <w:r w:rsidR="001676BB" w:rsidRPr="00385CD8">
        <w:rPr>
          <w:rFonts w:ascii="Times New Roman" w:hAnsi="Times New Roman"/>
          <w:color w:val="auto"/>
          <w:sz w:val="22"/>
          <w:szCs w:val="22"/>
          <w:lang w:val="en-CA"/>
        </w:rPr>
        <w:t xml:space="preserve">any personnel selection test administered to the </w:t>
      </w:r>
      <w:r w:rsidR="00FC70C0">
        <w:rPr>
          <w:rFonts w:ascii="Times New Roman" w:hAnsi="Times New Roman"/>
          <w:color w:val="auto"/>
          <w:sz w:val="22"/>
          <w:szCs w:val="22"/>
          <w:lang w:val="en-CA"/>
        </w:rPr>
        <w:t>worker</w:t>
      </w:r>
      <w:r w:rsidR="001676BB" w:rsidRPr="00385CD8">
        <w:rPr>
          <w:rFonts w:ascii="Times New Roman" w:hAnsi="Times New Roman"/>
          <w:color w:val="auto"/>
          <w:sz w:val="22"/>
          <w:szCs w:val="22"/>
          <w:lang w:val="en-CA"/>
        </w:rPr>
        <w:t>, including any medical screening; and</w:t>
      </w:r>
    </w:p>
    <w:p w14:paraId="5696BF81" w14:textId="3B745F4A" w:rsidR="001676BB" w:rsidRPr="00385CD8" w:rsidRDefault="008F3225" w:rsidP="008F3225">
      <w:pPr>
        <w:pStyle w:val="Body"/>
        <w:spacing w:after="240"/>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f.</w:t>
      </w:r>
      <w:r w:rsidRPr="00385CD8">
        <w:rPr>
          <w:rFonts w:ascii="Times New Roman" w:hAnsi="Times New Roman"/>
          <w:color w:val="auto"/>
          <w:sz w:val="22"/>
          <w:szCs w:val="22"/>
          <w:lang w:val="en-CA"/>
        </w:rPr>
        <w:tab/>
      </w:r>
      <w:r w:rsidR="001676BB" w:rsidRPr="00385CD8">
        <w:rPr>
          <w:rFonts w:ascii="Times New Roman" w:hAnsi="Times New Roman"/>
          <w:color w:val="auto"/>
          <w:sz w:val="22"/>
          <w:szCs w:val="22"/>
          <w:lang w:val="en-CA"/>
        </w:rPr>
        <w:t>any exemption explicitly sanctioned in this REGDOC that was employed by the licensee.</w:t>
      </w:r>
    </w:p>
    <w:p w14:paraId="076FBC85" w14:textId="64CA08FF" w:rsidR="001676BB" w:rsidRPr="00385CD8" w:rsidRDefault="008F3225" w:rsidP="008F3225">
      <w:pPr>
        <w:pStyle w:val="Heading4"/>
        <w:numPr>
          <w:ilvl w:val="0"/>
          <w:numId w:val="0"/>
        </w:numPr>
        <w:ind w:left="1440" w:hanging="720"/>
      </w:pPr>
      <w:bookmarkStart w:id="101" w:name="_Toc95387125"/>
      <w:bookmarkStart w:id="102" w:name="_Toc103692154"/>
      <w:r w:rsidRPr="00385CD8">
        <w:t>5.2.4</w:t>
      </w:r>
      <w:r w:rsidRPr="00385CD8">
        <w:tab/>
      </w:r>
      <w:r w:rsidR="001676BB" w:rsidRPr="00385CD8">
        <w:t xml:space="preserve">Worker </w:t>
      </w:r>
      <w:bookmarkEnd w:id="101"/>
      <w:r w:rsidR="001676BB" w:rsidRPr="00385CD8">
        <w:t>Qualification Summary</w:t>
      </w:r>
      <w:bookmarkEnd w:id="102"/>
    </w:p>
    <w:p w14:paraId="0B079CAC" w14:textId="5265E6F0" w:rsidR="00634D29" w:rsidRDefault="001676BB" w:rsidP="00DC7101">
      <w:pPr>
        <w:pStyle w:val="BodyText"/>
        <w:keepNext/>
      </w:pPr>
      <w:bookmarkStart w:id="103" w:name="_Hlk95826228"/>
      <w:r w:rsidRPr="00385CD8">
        <w:t>The application shall</w:t>
      </w:r>
      <w:r w:rsidR="00F90E09">
        <w:t xml:space="preserve"> provide </w:t>
      </w:r>
      <w:r w:rsidRPr="00385CD8">
        <w:t>a chronological summary of</w:t>
      </w:r>
      <w:r w:rsidR="003932F3">
        <w:t xml:space="preserve"> the qualifications achieved by the </w:t>
      </w:r>
      <w:r w:rsidR="00FC70C0">
        <w:t>worker</w:t>
      </w:r>
      <w:r w:rsidR="00F90E09">
        <w:t xml:space="preserve"> covering </w:t>
      </w:r>
      <w:r w:rsidR="00A23FC6">
        <w:t xml:space="preserve">the </w:t>
      </w:r>
      <w:r w:rsidRPr="00385CD8">
        <w:t>initial training</w:t>
      </w:r>
      <w:r w:rsidR="000D5850">
        <w:t xml:space="preserve"> </w:t>
      </w:r>
      <w:r w:rsidR="00A23FC6">
        <w:t>components</w:t>
      </w:r>
      <w:r w:rsidR="00714075">
        <w:t>,</w:t>
      </w:r>
      <w:r w:rsidR="00F90E09">
        <w:t xml:space="preserve"> </w:t>
      </w:r>
      <w:r w:rsidR="00A23FC6">
        <w:t xml:space="preserve">the </w:t>
      </w:r>
      <w:r w:rsidRPr="00385CD8">
        <w:t>certification examinations</w:t>
      </w:r>
      <w:r w:rsidR="00BD1D79">
        <w:t>,</w:t>
      </w:r>
      <w:r w:rsidR="00E8126E">
        <w:t xml:space="preserve"> </w:t>
      </w:r>
      <w:r w:rsidR="003932F3">
        <w:t xml:space="preserve">and </w:t>
      </w:r>
      <w:r w:rsidR="00A23FC6">
        <w:t xml:space="preserve">all </w:t>
      </w:r>
      <w:r w:rsidR="003932F3">
        <w:t xml:space="preserve">other </w:t>
      </w:r>
      <w:r w:rsidR="00BD1D79">
        <w:t xml:space="preserve">personnel certification </w:t>
      </w:r>
      <w:r w:rsidR="003932F3">
        <w:t xml:space="preserve">milestones </w:t>
      </w:r>
      <w:r w:rsidRPr="00385CD8">
        <w:t xml:space="preserve">successfully completed by the </w:t>
      </w:r>
      <w:r w:rsidR="00FC70C0">
        <w:t>worker</w:t>
      </w:r>
      <w:r w:rsidR="00A23FC6">
        <w:t>.</w:t>
      </w:r>
      <w:r w:rsidRPr="00385CD8">
        <w:t xml:space="preserve"> </w:t>
      </w:r>
    </w:p>
    <w:bookmarkEnd w:id="103"/>
    <w:p w14:paraId="67134F2C" w14:textId="6AD92750" w:rsidR="001676BB" w:rsidRPr="00385CD8" w:rsidRDefault="00634D29" w:rsidP="00DD4A40">
      <w:pPr>
        <w:pStyle w:val="BodyText"/>
      </w:pPr>
      <w:r w:rsidRPr="00385CD8">
        <w:t xml:space="preserve">The </w:t>
      </w:r>
      <w:r>
        <w:t>worker qualification summary sh</w:t>
      </w:r>
      <w:r w:rsidR="0057157E">
        <w:t xml:space="preserve">ould offer sufficient evidence that </w:t>
      </w:r>
      <w:r>
        <w:t xml:space="preserve">the </w:t>
      </w:r>
      <w:r w:rsidR="00FC70C0">
        <w:t>worker</w:t>
      </w:r>
      <w:r>
        <w:t xml:space="preserve"> meets all of the </w:t>
      </w:r>
      <w:r w:rsidRPr="00385CD8">
        <w:t>applicable qualification</w:t>
      </w:r>
      <w:r>
        <w:t>s</w:t>
      </w:r>
      <w:r w:rsidRPr="00385CD8">
        <w:t xml:space="preserve"> specified in Part II</w:t>
      </w:r>
      <w:r w:rsidR="00A23FC6">
        <w:t>. A</w:t>
      </w:r>
      <w:r w:rsidR="00B653DC">
        <w:t>t a minimum</w:t>
      </w:r>
      <w:r w:rsidR="003932F3">
        <w:t>, th</w:t>
      </w:r>
      <w:r>
        <w:t xml:space="preserve">is </w:t>
      </w:r>
      <w:r w:rsidR="003932F3">
        <w:t>summary shall</w:t>
      </w:r>
      <w:r w:rsidR="00F90E09">
        <w:t xml:space="preserve"> include</w:t>
      </w:r>
      <w:r w:rsidR="003932F3">
        <w:t xml:space="preserve">, as </w:t>
      </w:r>
      <w:r w:rsidR="001676BB" w:rsidRPr="00385CD8">
        <w:t>applicable</w:t>
      </w:r>
      <w:r w:rsidR="00613EC3">
        <w:t xml:space="preserve"> depending on the designated position</w:t>
      </w:r>
      <w:r w:rsidR="001676BB" w:rsidRPr="00385CD8">
        <w:t>:</w:t>
      </w:r>
    </w:p>
    <w:p w14:paraId="7A1603EB" w14:textId="47C4D271" w:rsidR="001676BB"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1676BB" w:rsidRPr="00385CD8">
        <w:rPr>
          <w:rFonts w:ascii="Times New Roman" w:hAnsi="Times New Roman"/>
          <w:color w:val="auto"/>
          <w:sz w:val="22"/>
          <w:szCs w:val="22"/>
          <w:lang w:val="en-CA"/>
        </w:rPr>
        <w:t>the date</w:t>
      </w:r>
      <w:r w:rsidR="005F2ED5">
        <w:rPr>
          <w:rFonts w:ascii="Times New Roman" w:hAnsi="Times New Roman"/>
          <w:color w:val="auto"/>
          <w:sz w:val="22"/>
          <w:szCs w:val="22"/>
          <w:lang w:val="en-CA"/>
        </w:rPr>
        <w:t xml:space="preserve"> </w:t>
      </w:r>
      <w:r w:rsidR="00355097">
        <w:rPr>
          <w:rFonts w:ascii="Times New Roman" w:hAnsi="Times New Roman"/>
          <w:color w:val="auto"/>
          <w:sz w:val="22"/>
          <w:szCs w:val="22"/>
          <w:lang w:val="en-CA"/>
        </w:rPr>
        <w:t xml:space="preserve">of </w:t>
      </w:r>
      <w:r w:rsidR="004906C5" w:rsidRPr="004906C5">
        <w:rPr>
          <w:rFonts w:ascii="Times New Roman" w:hAnsi="Times New Roman"/>
          <w:color w:val="auto"/>
          <w:sz w:val="22"/>
          <w:szCs w:val="22"/>
          <w:lang w:val="en-CA"/>
        </w:rPr>
        <w:t>each cumulative or final formal evaluation marking the</w:t>
      </w:r>
      <w:r w:rsidR="001676BB" w:rsidRPr="00385CD8">
        <w:rPr>
          <w:rFonts w:ascii="Times New Roman" w:hAnsi="Times New Roman"/>
          <w:color w:val="auto"/>
          <w:sz w:val="22"/>
          <w:szCs w:val="22"/>
          <w:lang w:val="en-CA"/>
        </w:rPr>
        <w:t xml:space="preserve"> completion of each initial training component;</w:t>
      </w:r>
    </w:p>
    <w:p w14:paraId="39A13B18" w14:textId="7F64A6C1" w:rsidR="001676BB" w:rsidRPr="00385CD8" w:rsidRDefault="008F3225" w:rsidP="008F3225">
      <w:pPr>
        <w:pStyle w:val="Body"/>
        <w:ind w:left="1080" w:hanging="360"/>
        <w:rPr>
          <w:rFonts w:ascii="Times New Roman" w:hAnsi="Times New Roman"/>
          <w:color w:val="auto"/>
          <w:sz w:val="22"/>
          <w:szCs w:val="22"/>
          <w:lang w:val="en-CA"/>
        </w:rPr>
      </w:pPr>
      <w:bookmarkStart w:id="104" w:name="_Hlk90474969"/>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1676BB" w:rsidRPr="00385CD8">
        <w:rPr>
          <w:rFonts w:ascii="Times New Roman" w:hAnsi="Times New Roman"/>
          <w:color w:val="auto"/>
          <w:sz w:val="22"/>
          <w:szCs w:val="22"/>
          <w:lang w:val="en-CA"/>
        </w:rPr>
        <w:t xml:space="preserve">the date </w:t>
      </w:r>
      <w:r w:rsidR="005F2ED5">
        <w:rPr>
          <w:rFonts w:ascii="Times New Roman" w:hAnsi="Times New Roman"/>
          <w:color w:val="auto"/>
          <w:sz w:val="22"/>
          <w:szCs w:val="22"/>
          <w:lang w:val="en-CA"/>
        </w:rPr>
        <w:t xml:space="preserve">of </w:t>
      </w:r>
      <w:r w:rsidR="001676BB" w:rsidRPr="00385CD8">
        <w:rPr>
          <w:rFonts w:ascii="Times New Roman" w:hAnsi="Times New Roman"/>
          <w:color w:val="auto"/>
          <w:sz w:val="22"/>
          <w:szCs w:val="22"/>
          <w:lang w:val="en-CA"/>
        </w:rPr>
        <w:t xml:space="preserve">each </w:t>
      </w:r>
      <w:r w:rsidR="004F39E6" w:rsidRPr="00385CD8">
        <w:rPr>
          <w:rFonts w:ascii="Times New Roman" w:hAnsi="Times New Roman"/>
          <w:color w:val="auto"/>
          <w:sz w:val="22"/>
          <w:szCs w:val="22"/>
          <w:lang w:val="en-CA"/>
        </w:rPr>
        <w:t xml:space="preserve">knowledge-based </w:t>
      </w:r>
      <w:r w:rsidR="001676BB" w:rsidRPr="00385CD8">
        <w:rPr>
          <w:rFonts w:ascii="Times New Roman" w:hAnsi="Times New Roman"/>
          <w:color w:val="auto"/>
          <w:sz w:val="22"/>
          <w:szCs w:val="22"/>
          <w:lang w:val="en-CA"/>
        </w:rPr>
        <w:t>certification examination</w:t>
      </w:r>
      <w:bookmarkEnd w:id="104"/>
      <w:r w:rsidR="001676BB" w:rsidRPr="00385CD8">
        <w:rPr>
          <w:rFonts w:ascii="Times New Roman" w:hAnsi="Times New Roman"/>
          <w:color w:val="auto"/>
          <w:sz w:val="22"/>
          <w:szCs w:val="22"/>
          <w:lang w:val="en-CA"/>
        </w:rPr>
        <w:t>;</w:t>
      </w:r>
    </w:p>
    <w:p w14:paraId="1F95393F" w14:textId="4DA99FCF" w:rsidR="00F90E09" w:rsidRDefault="008F3225" w:rsidP="008F3225">
      <w:pPr>
        <w:pStyle w:val="Body"/>
        <w:ind w:left="1080" w:hanging="360"/>
        <w:rPr>
          <w:rFonts w:ascii="Times New Roman" w:hAnsi="Times New Roman"/>
          <w:color w:val="auto"/>
          <w:sz w:val="22"/>
          <w:szCs w:val="22"/>
          <w:lang w:val="en-CA"/>
        </w:rPr>
      </w:pPr>
      <w:r>
        <w:rPr>
          <w:rFonts w:ascii="Times New Roman" w:hAnsi="Times New Roman"/>
          <w:color w:val="auto"/>
          <w:sz w:val="22"/>
          <w:szCs w:val="22"/>
          <w:lang w:val="en-CA"/>
        </w:rPr>
        <w:t>c.</w:t>
      </w:r>
      <w:r>
        <w:rPr>
          <w:rFonts w:ascii="Times New Roman" w:hAnsi="Times New Roman"/>
          <w:color w:val="auto"/>
          <w:sz w:val="22"/>
          <w:szCs w:val="22"/>
          <w:lang w:val="en-CA"/>
        </w:rPr>
        <w:tab/>
      </w:r>
      <w:r w:rsidR="00312A97">
        <w:rPr>
          <w:rFonts w:ascii="Times New Roman" w:hAnsi="Times New Roman"/>
          <w:color w:val="auto"/>
          <w:sz w:val="22"/>
          <w:szCs w:val="22"/>
          <w:lang w:val="en-CA"/>
        </w:rPr>
        <w:t xml:space="preserve">the date </w:t>
      </w:r>
      <w:r w:rsidR="004F39E6">
        <w:rPr>
          <w:rFonts w:ascii="Times New Roman" w:hAnsi="Times New Roman"/>
          <w:color w:val="auto"/>
          <w:sz w:val="22"/>
          <w:szCs w:val="22"/>
          <w:lang w:val="en-CA"/>
        </w:rPr>
        <w:t xml:space="preserve">of </w:t>
      </w:r>
      <w:r w:rsidR="00613EC3">
        <w:rPr>
          <w:rFonts w:ascii="Times New Roman" w:hAnsi="Times New Roman"/>
          <w:color w:val="auto"/>
          <w:sz w:val="22"/>
          <w:szCs w:val="22"/>
          <w:lang w:val="en-CA"/>
        </w:rPr>
        <w:t xml:space="preserve">the </w:t>
      </w:r>
      <w:r w:rsidR="004F39E6">
        <w:rPr>
          <w:rFonts w:ascii="Times New Roman" w:hAnsi="Times New Roman"/>
          <w:color w:val="auto"/>
          <w:sz w:val="22"/>
          <w:szCs w:val="22"/>
          <w:lang w:val="en-CA"/>
        </w:rPr>
        <w:t>performance-based certification examination;</w:t>
      </w:r>
    </w:p>
    <w:p w14:paraId="4923E716" w14:textId="4E166EE8" w:rsidR="000E7607" w:rsidRDefault="008F3225" w:rsidP="008F3225">
      <w:pPr>
        <w:pStyle w:val="Body"/>
        <w:ind w:left="1080" w:hanging="360"/>
        <w:rPr>
          <w:rFonts w:ascii="Times New Roman" w:hAnsi="Times New Roman"/>
          <w:color w:val="auto"/>
          <w:sz w:val="22"/>
          <w:szCs w:val="22"/>
          <w:lang w:val="en-CA"/>
        </w:rPr>
      </w:pPr>
      <w:r>
        <w:rPr>
          <w:rFonts w:ascii="Times New Roman" w:hAnsi="Times New Roman"/>
          <w:color w:val="auto"/>
          <w:sz w:val="22"/>
          <w:szCs w:val="22"/>
          <w:lang w:val="en-CA"/>
        </w:rPr>
        <w:t>d.</w:t>
      </w:r>
      <w:r>
        <w:rPr>
          <w:rFonts w:ascii="Times New Roman" w:hAnsi="Times New Roman"/>
          <w:color w:val="auto"/>
          <w:sz w:val="22"/>
          <w:szCs w:val="22"/>
          <w:lang w:val="en-CA"/>
        </w:rPr>
        <w:tab/>
      </w:r>
      <w:r w:rsidR="000E7607" w:rsidRPr="001C425E">
        <w:rPr>
          <w:rFonts w:ascii="Times New Roman" w:hAnsi="Times New Roman"/>
          <w:color w:val="auto"/>
          <w:sz w:val="22"/>
          <w:szCs w:val="22"/>
          <w:lang w:val="en-CA"/>
        </w:rPr>
        <w:t>any remedial action required by CNSC staff as a result of a</w:t>
      </w:r>
      <w:r w:rsidR="000E7607">
        <w:rPr>
          <w:rFonts w:ascii="Times New Roman" w:hAnsi="Times New Roman"/>
          <w:color w:val="auto"/>
          <w:sz w:val="22"/>
          <w:szCs w:val="22"/>
          <w:lang w:val="en-CA"/>
        </w:rPr>
        <w:t xml:space="preserve"> certification examination </w:t>
      </w:r>
      <w:r w:rsidR="000E7607" w:rsidRPr="001C425E">
        <w:rPr>
          <w:rFonts w:ascii="Times New Roman" w:hAnsi="Times New Roman"/>
          <w:color w:val="auto"/>
          <w:sz w:val="22"/>
          <w:szCs w:val="22"/>
          <w:lang w:val="en-CA"/>
        </w:rPr>
        <w:t>administered by CNSC staff</w:t>
      </w:r>
      <w:r w:rsidR="000E7607">
        <w:rPr>
          <w:rFonts w:ascii="Times New Roman" w:hAnsi="Times New Roman"/>
          <w:color w:val="auto"/>
          <w:sz w:val="22"/>
          <w:szCs w:val="22"/>
          <w:lang w:val="en-CA"/>
        </w:rPr>
        <w:t>;</w:t>
      </w:r>
      <w:r w:rsidR="000E7607" w:rsidRPr="00385CD8">
        <w:rPr>
          <w:rFonts w:ascii="Times New Roman" w:hAnsi="Times New Roman"/>
          <w:color w:val="auto"/>
          <w:sz w:val="22"/>
          <w:szCs w:val="22"/>
          <w:lang w:val="en-CA"/>
        </w:rPr>
        <w:t xml:space="preserve"> </w:t>
      </w:r>
    </w:p>
    <w:p w14:paraId="7964D0C5" w14:textId="0B36BDA7" w:rsidR="001676BB"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e.</w:t>
      </w:r>
      <w:r w:rsidRPr="00385CD8">
        <w:rPr>
          <w:rFonts w:ascii="Times New Roman" w:hAnsi="Times New Roman"/>
          <w:color w:val="auto"/>
          <w:sz w:val="22"/>
          <w:szCs w:val="22"/>
          <w:lang w:val="en-CA"/>
        </w:rPr>
        <w:tab/>
      </w:r>
      <w:r w:rsidR="001676BB" w:rsidRPr="00385CD8">
        <w:rPr>
          <w:rFonts w:ascii="Times New Roman" w:hAnsi="Times New Roman"/>
          <w:color w:val="auto"/>
          <w:sz w:val="22"/>
          <w:szCs w:val="22"/>
          <w:lang w:val="en-CA"/>
        </w:rPr>
        <w:t xml:space="preserve">the date of completion of any period of work under supervision, including the total number of supervised work hours; and </w:t>
      </w:r>
    </w:p>
    <w:p w14:paraId="4B273240" w14:textId="6144106B" w:rsidR="005F2ED5" w:rsidRDefault="008F3225" w:rsidP="008F3225">
      <w:pPr>
        <w:pStyle w:val="Body"/>
        <w:ind w:left="1080" w:hanging="360"/>
        <w:rPr>
          <w:rFonts w:ascii="Times New Roman" w:hAnsi="Times New Roman"/>
          <w:color w:val="auto"/>
          <w:sz w:val="22"/>
          <w:szCs w:val="22"/>
          <w:lang w:val="en-CA"/>
        </w:rPr>
      </w:pPr>
      <w:r>
        <w:rPr>
          <w:rFonts w:ascii="Times New Roman" w:hAnsi="Times New Roman"/>
          <w:color w:val="auto"/>
          <w:sz w:val="22"/>
          <w:szCs w:val="22"/>
          <w:lang w:val="en-CA"/>
        </w:rPr>
        <w:t>f.</w:t>
      </w:r>
      <w:r>
        <w:rPr>
          <w:rFonts w:ascii="Times New Roman" w:hAnsi="Times New Roman"/>
          <w:color w:val="auto"/>
          <w:sz w:val="22"/>
          <w:szCs w:val="22"/>
          <w:lang w:val="en-CA"/>
        </w:rPr>
        <w:tab/>
      </w:r>
      <w:r w:rsidR="001676BB" w:rsidRPr="009B3E9A">
        <w:rPr>
          <w:rFonts w:ascii="Times New Roman" w:hAnsi="Times New Roman"/>
          <w:color w:val="auto"/>
          <w:sz w:val="22"/>
          <w:szCs w:val="22"/>
          <w:lang w:val="en-CA"/>
        </w:rPr>
        <w:t>the date of the management interview</w:t>
      </w:r>
      <w:r w:rsidR="001C425E" w:rsidRPr="009B3E9A">
        <w:rPr>
          <w:rFonts w:ascii="Times New Roman" w:hAnsi="Times New Roman"/>
          <w:color w:val="auto"/>
          <w:sz w:val="22"/>
          <w:szCs w:val="22"/>
          <w:lang w:val="en-CA"/>
        </w:rPr>
        <w:t>.</w:t>
      </w:r>
    </w:p>
    <w:p w14:paraId="46D8FCC8" w14:textId="40670DEC" w:rsidR="009F06D7" w:rsidRDefault="009F06D7" w:rsidP="009F06D7">
      <w:pPr>
        <w:pStyle w:val="Body"/>
        <w:rPr>
          <w:rFonts w:ascii="Times New Roman" w:hAnsi="Times New Roman"/>
          <w:color w:val="auto"/>
          <w:sz w:val="22"/>
          <w:szCs w:val="22"/>
          <w:lang w:val="en-CA"/>
        </w:rPr>
      </w:pPr>
    </w:p>
    <w:p w14:paraId="28FCC20F" w14:textId="77777777" w:rsidR="009F06D7" w:rsidRPr="00264A34" w:rsidRDefault="009F06D7" w:rsidP="009F06D7">
      <w:pPr>
        <w:pStyle w:val="BodyText"/>
        <w:rPr>
          <w:b/>
          <w:bCs/>
        </w:rPr>
      </w:pPr>
      <w:bookmarkStart w:id="105" w:name="_Hlk103936727"/>
      <w:r w:rsidRPr="00264A34">
        <w:rPr>
          <w:b/>
          <w:bCs/>
        </w:rPr>
        <w:t>Guidance</w:t>
      </w:r>
    </w:p>
    <w:p w14:paraId="5B60FE34" w14:textId="5AE98014" w:rsidR="001C425E" w:rsidRDefault="009F06D7" w:rsidP="009F06D7">
      <w:pPr>
        <w:ind w:left="706"/>
      </w:pPr>
      <w:r w:rsidRPr="00264A34">
        <w:t xml:space="preserve">Interpretation – </w:t>
      </w:r>
      <w:r w:rsidR="00355097" w:rsidRPr="00264A34">
        <w:t xml:space="preserve">The </w:t>
      </w:r>
      <w:r w:rsidRPr="00264A34">
        <w:t>date</w:t>
      </w:r>
      <w:r w:rsidR="00355097" w:rsidRPr="00264A34">
        <w:t>s referenced in the worker qualification summary are</w:t>
      </w:r>
      <w:r w:rsidRPr="00264A34">
        <w:t xml:space="preserve"> the </w:t>
      </w:r>
      <w:r w:rsidR="001D6092" w:rsidRPr="00264A34">
        <w:t>date</w:t>
      </w:r>
      <w:r w:rsidR="00355097" w:rsidRPr="00264A34">
        <w:t>s</w:t>
      </w:r>
      <w:r w:rsidR="001D6092" w:rsidRPr="00264A34">
        <w:t xml:space="preserve"> on which </w:t>
      </w:r>
      <w:r w:rsidR="00355097" w:rsidRPr="00264A34">
        <w:t xml:space="preserve">the </w:t>
      </w:r>
      <w:r w:rsidR="00B02F2D" w:rsidRPr="00264A34">
        <w:t>eva</w:t>
      </w:r>
      <w:r w:rsidR="00355097" w:rsidRPr="00264A34">
        <w:t xml:space="preserve">luations, </w:t>
      </w:r>
      <w:r w:rsidR="001D6092" w:rsidRPr="00264A34">
        <w:t>examination</w:t>
      </w:r>
      <w:r w:rsidR="00355097" w:rsidRPr="00264A34">
        <w:t>s</w:t>
      </w:r>
      <w:r w:rsidR="00C57EA3">
        <w:t>,</w:t>
      </w:r>
      <w:r w:rsidR="001D6092" w:rsidRPr="00264A34">
        <w:t xml:space="preserve"> </w:t>
      </w:r>
      <w:r w:rsidR="00355097" w:rsidRPr="00264A34">
        <w:t xml:space="preserve">and </w:t>
      </w:r>
      <w:r w:rsidR="001D6092" w:rsidRPr="00264A34">
        <w:t>interview w</w:t>
      </w:r>
      <w:r w:rsidR="00355097" w:rsidRPr="00264A34">
        <w:t xml:space="preserve">ere </w:t>
      </w:r>
      <w:r w:rsidR="001D6092" w:rsidRPr="00264A34">
        <w:t>conducted</w:t>
      </w:r>
      <w:r w:rsidRPr="00264A34">
        <w:t>, not the</w:t>
      </w:r>
      <w:r w:rsidR="001D6092" w:rsidRPr="00264A34">
        <w:t xml:space="preserve"> date</w:t>
      </w:r>
      <w:r w:rsidR="00355097" w:rsidRPr="00264A34">
        <w:t>s</w:t>
      </w:r>
      <w:r w:rsidR="001D6092" w:rsidRPr="00264A34">
        <w:t xml:space="preserve"> </w:t>
      </w:r>
      <w:r w:rsidR="00C57EA3">
        <w:t xml:space="preserve">on which their grading was </w:t>
      </w:r>
      <w:r w:rsidRPr="00264A34">
        <w:t>final</w:t>
      </w:r>
      <w:r w:rsidR="00C57EA3">
        <w:t>ized</w:t>
      </w:r>
      <w:r w:rsidRPr="00264A34">
        <w:t>.</w:t>
      </w:r>
      <w:r>
        <w:t xml:space="preserve"> </w:t>
      </w:r>
    </w:p>
    <w:p w14:paraId="20B5DFC2" w14:textId="4DF856BE" w:rsidR="001676BB" w:rsidRPr="00385CD8" w:rsidRDefault="008F3225" w:rsidP="008F3225">
      <w:pPr>
        <w:pStyle w:val="Heading4"/>
        <w:numPr>
          <w:ilvl w:val="0"/>
          <w:numId w:val="0"/>
        </w:numPr>
        <w:ind w:left="1440" w:hanging="720"/>
      </w:pPr>
      <w:bookmarkStart w:id="106" w:name="_Toc103692155"/>
      <w:bookmarkEnd w:id="105"/>
      <w:r w:rsidRPr="00385CD8">
        <w:t>5.2.5</w:t>
      </w:r>
      <w:r w:rsidRPr="00385CD8">
        <w:tab/>
      </w:r>
      <w:r w:rsidR="00591838">
        <w:t>Supporting Documentation</w:t>
      </w:r>
      <w:bookmarkEnd w:id="106"/>
    </w:p>
    <w:p w14:paraId="0267062E" w14:textId="0E8B0D9E" w:rsidR="001676BB" w:rsidRPr="00385CD8" w:rsidRDefault="001676BB" w:rsidP="00DC7101">
      <w:pPr>
        <w:pStyle w:val="BodyText"/>
        <w:keepNext/>
      </w:pPr>
      <w:r w:rsidRPr="00385CD8">
        <w:t>The licensee is not required to append any supporting documentation to the application</w:t>
      </w:r>
      <w:r w:rsidR="00067984" w:rsidRPr="00385CD8">
        <w:t xml:space="preserve"> as proof of competency</w:t>
      </w:r>
      <w:r w:rsidRPr="00385CD8">
        <w:t xml:space="preserve">; however, </w:t>
      </w:r>
      <w:r w:rsidR="002A086D">
        <w:t xml:space="preserve">comprehensive </w:t>
      </w:r>
      <w:r w:rsidR="000F0AED">
        <w:t xml:space="preserve">personnel records </w:t>
      </w:r>
      <w:r w:rsidRPr="00385CD8">
        <w:t xml:space="preserve">shall be </w:t>
      </w:r>
      <w:r w:rsidR="002A086D">
        <w:t xml:space="preserve">maintained in accordance with subsection </w:t>
      </w:r>
      <w:r w:rsidR="004127D7">
        <w:fldChar w:fldCharType="begin"/>
      </w:r>
      <w:r w:rsidR="004127D7">
        <w:instrText xml:space="preserve"> REF _Ref99456034 \r \h </w:instrText>
      </w:r>
      <w:r w:rsidR="004127D7">
        <w:fldChar w:fldCharType="separate"/>
      </w:r>
      <w:r w:rsidR="00BE7203">
        <w:t>0</w:t>
      </w:r>
      <w:r w:rsidR="004127D7">
        <w:fldChar w:fldCharType="end"/>
      </w:r>
      <w:r w:rsidR="002A086D">
        <w:t xml:space="preserve"> </w:t>
      </w:r>
      <w:r w:rsidRPr="00385CD8">
        <w:t>and made available for verification by the CNSC upon request</w:t>
      </w:r>
      <w:r w:rsidR="000F0AED">
        <w:t>.</w:t>
      </w:r>
    </w:p>
    <w:p w14:paraId="4544730F" w14:textId="18F07C74" w:rsidR="001676BB" w:rsidRPr="00385CD8" w:rsidRDefault="008F3225" w:rsidP="008F3225">
      <w:pPr>
        <w:pStyle w:val="Heading4"/>
        <w:numPr>
          <w:ilvl w:val="0"/>
          <w:numId w:val="0"/>
        </w:numPr>
        <w:ind w:left="1440" w:hanging="720"/>
      </w:pPr>
      <w:bookmarkStart w:id="107" w:name="_Toc95387127"/>
      <w:bookmarkStart w:id="108" w:name="_Toc103692156"/>
      <w:r w:rsidRPr="00385CD8">
        <w:t>5.2.6</w:t>
      </w:r>
      <w:r w:rsidRPr="00385CD8">
        <w:tab/>
      </w:r>
      <w:r w:rsidR="001676BB" w:rsidRPr="00385CD8">
        <w:t xml:space="preserve">Effective Date of </w:t>
      </w:r>
      <w:bookmarkEnd w:id="107"/>
      <w:r w:rsidR="001676BB" w:rsidRPr="00385CD8">
        <w:t>Certification</w:t>
      </w:r>
      <w:bookmarkEnd w:id="108"/>
    </w:p>
    <w:p w14:paraId="63C76162" w14:textId="7BE86A06" w:rsidR="001676BB" w:rsidRPr="00385CD8" w:rsidRDefault="001676BB" w:rsidP="008F29E1">
      <w:pPr>
        <w:pStyle w:val="BodyText"/>
      </w:pPr>
      <w:r w:rsidRPr="00385CD8">
        <w:t>Unless the applicant requests a deferment, the effective date of the certification will be that of the certification decision made by the Commission or a DO</w:t>
      </w:r>
      <w:r w:rsidR="00C31B33">
        <w:t>.</w:t>
      </w:r>
    </w:p>
    <w:p w14:paraId="772905DA" w14:textId="341D0252" w:rsidR="001676BB" w:rsidRPr="00385CD8" w:rsidRDefault="008F3225" w:rsidP="008F3225">
      <w:pPr>
        <w:pStyle w:val="Heading4"/>
        <w:numPr>
          <w:ilvl w:val="0"/>
          <w:numId w:val="0"/>
        </w:numPr>
        <w:ind w:left="1440" w:hanging="720"/>
      </w:pPr>
      <w:bookmarkStart w:id="109" w:name="_Toc95387128"/>
      <w:bookmarkStart w:id="110" w:name="_Toc103692157"/>
      <w:r w:rsidRPr="00385CD8">
        <w:lastRenderedPageBreak/>
        <w:t>5.2.7</w:t>
      </w:r>
      <w:r w:rsidRPr="00385CD8">
        <w:tab/>
      </w:r>
      <w:r w:rsidR="001676BB" w:rsidRPr="00385CD8">
        <w:t xml:space="preserve">Certification </w:t>
      </w:r>
      <w:bookmarkEnd w:id="109"/>
      <w:r w:rsidR="001676BB" w:rsidRPr="00385CD8">
        <w:t>Deferment</w:t>
      </w:r>
      <w:bookmarkEnd w:id="110"/>
    </w:p>
    <w:p w14:paraId="554023B2" w14:textId="77777777" w:rsidR="001676BB" w:rsidRPr="00385CD8" w:rsidRDefault="001676BB" w:rsidP="008F29E1">
      <w:pPr>
        <w:pStyle w:val="BodyText"/>
      </w:pPr>
      <w:r w:rsidRPr="00385CD8">
        <w:t xml:space="preserve">The licensee may request that the effective date of certification be delayed up to 60 calendar days from the effective date of application for certification. </w:t>
      </w:r>
    </w:p>
    <w:p w14:paraId="3FFC2838" w14:textId="77777777" w:rsidR="001676BB" w:rsidRPr="00385CD8" w:rsidRDefault="001676BB" w:rsidP="008F29E1">
      <w:pPr>
        <w:pStyle w:val="Caption"/>
        <w:rPr>
          <w:color w:val="auto"/>
        </w:rPr>
      </w:pPr>
      <w:r w:rsidRPr="00385CD8">
        <w:rPr>
          <w:color w:val="auto"/>
        </w:rPr>
        <w:t>Guidance</w:t>
      </w:r>
    </w:p>
    <w:p w14:paraId="7CA9168D" w14:textId="722C5390" w:rsidR="001676BB" w:rsidRPr="00385CD8" w:rsidRDefault="001676BB" w:rsidP="00067C54">
      <w:pPr>
        <w:pStyle w:val="BodyText"/>
        <w:keepNext/>
      </w:pPr>
      <w:r w:rsidRPr="00385CD8">
        <w:t>Limitation</w:t>
      </w:r>
      <w:r w:rsidR="00067C54" w:rsidRPr="00385CD8">
        <w:t xml:space="preserve"> – </w:t>
      </w:r>
      <w:r w:rsidRPr="00385CD8">
        <w:t>In order to provide licensees with scheduling flexibility, the CNSC will consider any preference expressed by the applicant regarding the effective date of certification, as long as the preferred date falls within the</w:t>
      </w:r>
      <w:r w:rsidR="001E44F7">
        <w:t xml:space="preserve"> </w:t>
      </w:r>
      <w:r w:rsidR="003E62E5">
        <w:t xml:space="preserve">aforementioned </w:t>
      </w:r>
      <w:r w:rsidR="001E44F7">
        <w:t xml:space="preserve">60-day period. </w:t>
      </w:r>
      <w:r w:rsidRPr="00385CD8">
        <w:t>Notwithstanding, the CNSC is not obligated to comply with any request for certification deferment.</w:t>
      </w:r>
    </w:p>
    <w:p w14:paraId="31DD48CA" w14:textId="21B4FCC3" w:rsidR="00442BF0" w:rsidRPr="00385CD8" w:rsidRDefault="008F3225" w:rsidP="008F3225">
      <w:pPr>
        <w:pStyle w:val="Heading3"/>
        <w:numPr>
          <w:ilvl w:val="0"/>
          <w:numId w:val="0"/>
        </w:numPr>
        <w:ind w:left="574" w:hanging="432"/>
      </w:pPr>
      <w:bookmarkStart w:id="111" w:name="_Toc95387129"/>
      <w:bookmarkStart w:id="112" w:name="_Toc103692158"/>
      <w:r w:rsidRPr="00385CD8">
        <w:t>5.3</w:t>
      </w:r>
      <w:r w:rsidRPr="00385CD8">
        <w:tab/>
      </w:r>
      <w:r w:rsidR="00442BF0" w:rsidRPr="00385CD8">
        <w:t xml:space="preserve">Application for </w:t>
      </w:r>
      <w:bookmarkEnd w:id="111"/>
      <w:r w:rsidR="00442BF0" w:rsidRPr="00385CD8">
        <w:t>Certification Renewal</w:t>
      </w:r>
      <w:bookmarkEnd w:id="112"/>
      <w:r w:rsidR="00442BF0" w:rsidRPr="00385CD8">
        <w:t xml:space="preserve"> </w:t>
      </w:r>
    </w:p>
    <w:p w14:paraId="113E49C6" w14:textId="22718ECF" w:rsidR="00442BF0" w:rsidRPr="00385CD8" w:rsidRDefault="00AB3295" w:rsidP="00AB3295">
      <w:pPr>
        <w:pStyle w:val="BodyText"/>
      </w:pPr>
      <w:r w:rsidRPr="00385CD8">
        <w:t xml:space="preserve">In addition to the general provisions </w:t>
      </w:r>
      <w:r w:rsidR="00364ED3">
        <w:t>specified</w:t>
      </w:r>
      <w:r w:rsidRPr="00385CD8">
        <w:t xml:space="preserve"> in subsection</w:t>
      </w:r>
      <w:r w:rsidR="004127D7">
        <w:t xml:space="preserve"> </w:t>
      </w:r>
      <w:r w:rsidR="004127D7">
        <w:fldChar w:fldCharType="begin"/>
      </w:r>
      <w:r w:rsidR="004127D7">
        <w:instrText xml:space="preserve"> REF _Ref99456062 \r \h </w:instrText>
      </w:r>
      <w:r w:rsidR="004127D7">
        <w:fldChar w:fldCharType="separate"/>
      </w:r>
      <w:r w:rsidR="00BE7203">
        <w:t>0</w:t>
      </w:r>
      <w:r w:rsidR="004127D7">
        <w:fldChar w:fldCharType="end"/>
      </w:r>
      <w:r w:rsidRPr="00385CD8">
        <w:t xml:space="preserve">, </w:t>
      </w:r>
      <w:r w:rsidR="00442BF0" w:rsidRPr="00385CD8">
        <w:t xml:space="preserve">an application for the renewal of a certification shall meet the requirements </w:t>
      </w:r>
      <w:r w:rsidR="00364ED3">
        <w:t>specified</w:t>
      </w:r>
      <w:r w:rsidR="00442BF0" w:rsidRPr="00385CD8">
        <w:t xml:space="preserve"> in this subsection.</w:t>
      </w:r>
    </w:p>
    <w:p w14:paraId="1DA0E2FC" w14:textId="7E818D7F" w:rsidR="00442BF0" w:rsidRPr="00385CD8" w:rsidRDefault="008F3225" w:rsidP="008F3225">
      <w:pPr>
        <w:pStyle w:val="Heading4"/>
        <w:numPr>
          <w:ilvl w:val="0"/>
          <w:numId w:val="0"/>
        </w:numPr>
        <w:ind w:left="1440" w:hanging="720"/>
      </w:pPr>
      <w:bookmarkStart w:id="113" w:name="_Toc95387130"/>
      <w:bookmarkStart w:id="114" w:name="_Ref86838909"/>
      <w:bookmarkStart w:id="115" w:name="_Toc103692159"/>
      <w:r w:rsidRPr="00385CD8">
        <w:t>5.3.1</w:t>
      </w:r>
      <w:r w:rsidRPr="00385CD8">
        <w:tab/>
      </w:r>
      <w:r w:rsidR="00442BF0" w:rsidRPr="00385CD8">
        <w:t xml:space="preserve">Application </w:t>
      </w:r>
      <w:bookmarkEnd w:id="113"/>
      <w:r w:rsidR="00442BF0" w:rsidRPr="00385CD8">
        <w:t>Schedule</w:t>
      </w:r>
      <w:bookmarkEnd w:id="114"/>
      <w:bookmarkEnd w:id="115"/>
    </w:p>
    <w:p w14:paraId="6AECA6F6" w14:textId="160733B8" w:rsidR="00AB64BD" w:rsidRPr="00385CD8" w:rsidRDefault="00442BF0" w:rsidP="00442BF0">
      <w:pPr>
        <w:spacing w:after="240"/>
        <w:ind w:left="720"/>
      </w:pPr>
      <w:r w:rsidRPr="00385CD8">
        <w:t xml:space="preserve">The licensee </w:t>
      </w:r>
      <w:r w:rsidR="00DF4EA8" w:rsidRPr="00385CD8">
        <w:t xml:space="preserve">shall </w:t>
      </w:r>
      <w:r w:rsidR="00D53974" w:rsidRPr="00385CD8">
        <w:t>apply</w:t>
      </w:r>
      <w:r w:rsidRPr="00385CD8">
        <w:t xml:space="preserve"> for the renewal of the certification of a requalified </w:t>
      </w:r>
      <w:r w:rsidR="00FC70C0">
        <w:t>worker</w:t>
      </w:r>
      <w:r w:rsidRPr="00385CD8">
        <w:t xml:space="preserve"> no later than the date of expiry specified on the certificate. </w:t>
      </w:r>
      <w:r w:rsidR="00AB64BD" w:rsidRPr="00385CD8">
        <w:t xml:space="preserve"> </w:t>
      </w:r>
    </w:p>
    <w:p w14:paraId="40309DE9" w14:textId="4475E0AB" w:rsidR="00442BF0" w:rsidRDefault="00AB64BD" w:rsidP="00442BF0">
      <w:pPr>
        <w:spacing w:after="240"/>
        <w:ind w:left="720"/>
      </w:pPr>
      <w:r w:rsidRPr="00385CD8">
        <w:t xml:space="preserve">When the licensee fails to meet the </w:t>
      </w:r>
      <w:r w:rsidR="00AB3295" w:rsidRPr="00385CD8">
        <w:t xml:space="preserve">aforementioned certification </w:t>
      </w:r>
      <w:r w:rsidRPr="00385CD8">
        <w:t xml:space="preserve">renewal deadline, the licensee </w:t>
      </w:r>
      <w:r w:rsidR="00AB3295" w:rsidRPr="00385CD8">
        <w:t xml:space="preserve">must </w:t>
      </w:r>
      <w:r w:rsidR="006028E6" w:rsidRPr="00385CD8">
        <w:t xml:space="preserve">instead </w:t>
      </w:r>
      <w:r w:rsidR="00D53974" w:rsidRPr="00385CD8">
        <w:t>apply</w:t>
      </w:r>
      <w:r w:rsidRPr="00385CD8">
        <w:t xml:space="preserve"> for certification following certificate expiry.</w:t>
      </w:r>
    </w:p>
    <w:p w14:paraId="2C738BE3" w14:textId="77777777" w:rsidR="00196FF7" w:rsidRPr="00BE0242" w:rsidRDefault="00196FF7" w:rsidP="00196FF7">
      <w:pPr>
        <w:spacing w:after="240"/>
        <w:ind w:left="720"/>
        <w:rPr>
          <w:b/>
          <w:bCs/>
        </w:rPr>
      </w:pPr>
      <w:r w:rsidRPr="00BE0242">
        <w:rPr>
          <w:b/>
          <w:bCs/>
        </w:rPr>
        <w:t>Guidance</w:t>
      </w:r>
    </w:p>
    <w:p w14:paraId="67CA3CC8" w14:textId="00758A52" w:rsidR="00196FF7" w:rsidRPr="00BE0242" w:rsidRDefault="00196FF7" w:rsidP="00196FF7">
      <w:pPr>
        <w:spacing w:after="240"/>
        <w:ind w:left="720"/>
      </w:pPr>
      <w:r w:rsidRPr="00BE0242">
        <w:t xml:space="preserve">Normal Processing Time – In order to avoid </w:t>
      </w:r>
      <w:r w:rsidR="00EE7F3E">
        <w:t>having to remove the worker from d</w:t>
      </w:r>
      <w:r w:rsidR="00C502DF">
        <w:t xml:space="preserve">uty </w:t>
      </w:r>
      <w:r w:rsidRPr="00BE0242">
        <w:t xml:space="preserve">in accordance with </w:t>
      </w:r>
      <w:r w:rsidR="00EE7F3E">
        <w:t>sub-</w:t>
      </w:r>
      <w:r w:rsidRPr="00BE0242">
        <w:t>subsection</w:t>
      </w:r>
      <w:r w:rsidR="00EE7F3E">
        <w:t xml:space="preserve"> </w:t>
      </w:r>
      <w:r w:rsidR="00EE7F3E">
        <w:fldChar w:fldCharType="begin"/>
      </w:r>
      <w:r w:rsidR="00EE7F3E">
        <w:instrText xml:space="preserve"> REF _Ref90556414 \r \h </w:instrText>
      </w:r>
      <w:r w:rsidR="00EE7F3E">
        <w:fldChar w:fldCharType="separate"/>
      </w:r>
      <w:r w:rsidR="00BE7203">
        <w:t>0</w:t>
      </w:r>
      <w:r w:rsidR="00EE7F3E">
        <w:fldChar w:fldCharType="end"/>
      </w:r>
      <w:r w:rsidR="00EE7F3E">
        <w:t xml:space="preserve"> followed by a reinstatement as per subsection</w:t>
      </w:r>
      <w:r w:rsidRPr="00BE0242">
        <w:t xml:space="preserve"> </w:t>
      </w:r>
      <w:r w:rsidR="00D514F4" w:rsidRPr="00EF0918">
        <w:fldChar w:fldCharType="begin"/>
      </w:r>
      <w:r w:rsidR="00D514F4" w:rsidRPr="00BE0242">
        <w:instrText xml:space="preserve"> REF _Ref99456150 \r \h </w:instrText>
      </w:r>
      <w:r w:rsidR="00B96431" w:rsidRPr="00EF0918">
        <w:instrText xml:space="preserve"> \* MERGEFORMAT </w:instrText>
      </w:r>
      <w:r w:rsidR="00D514F4" w:rsidRPr="00EF0918">
        <w:fldChar w:fldCharType="separate"/>
      </w:r>
      <w:r w:rsidR="00BE7203">
        <w:t>0</w:t>
      </w:r>
      <w:r w:rsidR="00D514F4" w:rsidRPr="00EF0918">
        <w:fldChar w:fldCharType="end"/>
      </w:r>
      <w:r w:rsidR="00D514F4" w:rsidRPr="00BE0242">
        <w:t xml:space="preserve"> </w:t>
      </w:r>
      <w:r w:rsidRPr="00BE0242">
        <w:t>and</w:t>
      </w:r>
      <w:r w:rsidR="003A0938">
        <w:t xml:space="preserve"> sub-subsection </w:t>
      </w:r>
      <w:r w:rsidR="003A0938">
        <w:fldChar w:fldCharType="begin"/>
      </w:r>
      <w:r w:rsidR="003A0938">
        <w:instrText xml:space="preserve"> REF _Ref90556552 \r \h </w:instrText>
      </w:r>
      <w:r w:rsidR="003A0938">
        <w:fldChar w:fldCharType="separate"/>
      </w:r>
      <w:r w:rsidR="00BE7203">
        <w:t>0</w:t>
      </w:r>
      <w:r w:rsidR="003A0938">
        <w:fldChar w:fldCharType="end"/>
      </w:r>
      <w:r w:rsidRPr="00BE0242">
        <w:t xml:space="preserve">, the application should be made well </w:t>
      </w:r>
      <w:r w:rsidR="003E38C7" w:rsidRPr="00BE0242">
        <w:t xml:space="preserve">in advance </w:t>
      </w:r>
      <w:r w:rsidRPr="00BE0242">
        <w:t xml:space="preserve">of the certificate expiry date, preferably allowing for a normal processing time of 60 calendar days.  </w:t>
      </w:r>
    </w:p>
    <w:p w14:paraId="724C2BDB" w14:textId="54A12CC5" w:rsidR="00196FF7" w:rsidRDefault="00196FF7" w:rsidP="00196FF7">
      <w:pPr>
        <w:spacing w:after="240"/>
        <w:ind w:left="720"/>
      </w:pPr>
      <w:r w:rsidRPr="00BE0242">
        <w:t>Certification Renewal Deadline – The CNSC will accept any certification renewal application signed and dated before midnight on the day of the certificate expiry, as long the application is sent to the CNSC before midnight on the same day for an electronic submission, or received by the CNSC within a reasonable delay for a printed application sent by mail or courier.</w:t>
      </w:r>
      <w:r>
        <w:t xml:space="preserve"> </w:t>
      </w:r>
    </w:p>
    <w:p w14:paraId="548AC322" w14:textId="5AE1A983" w:rsidR="00196FF7" w:rsidRDefault="00196FF7" w:rsidP="00196FF7">
      <w:pPr>
        <w:spacing w:after="240"/>
        <w:ind w:left="720"/>
      </w:pPr>
      <w:r>
        <w:t xml:space="preserve">Incomplete Application – When a certification renewal application submitted before the deadline is found to be or remains incomplete after the certificate has expired, the application will be accepted, but the technical assessment will be </w:t>
      </w:r>
      <w:r w:rsidR="00EF2420">
        <w:t xml:space="preserve">paused </w:t>
      </w:r>
      <w:r>
        <w:t>until a revised application or additional information is submitted by the licensee to the satisfaction of the CNSC.</w:t>
      </w:r>
    </w:p>
    <w:p w14:paraId="30DDC8CE" w14:textId="5999F51A" w:rsidR="00196FF7" w:rsidRPr="00385CD8" w:rsidRDefault="00196FF7" w:rsidP="00196FF7">
      <w:pPr>
        <w:spacing w:after="240"/>
        <w:ind w:left="720"/>
      </w:pPr>
      <w:r>
        <w:t xml:space="preserve">Prohibited Employment – </w:t>
      </w:r>
      <w:r w:rsidR="00D514F4">
        <w:t xml:space="preserve">If </w:t>
      </w:r>
      <w:r>
        <w:t>the certificate expire</w:t>
      </w:r>
      <w:r w:rsidR="00D514F4">
        <w:t xml:space="preserve">s </w:t>
      </w:r>
      <w:r w:rsidR="00EF2420">
        <w:t>while the certification renewal application is being processed by CNSC staff</w:t>
      </w:r>
      <w:r>
        <w:t xml:space="preserve">, the </w:t>
      </w:r>
      <w:r w:rsidR="00FC70C0">
        <w:t>worker</w:t>
      </w:r>
      <w:r>
        <w:t xml:space="preserve"> is not legally qualified to work in the pertinent designated position until the certification has been officially renewed by the CNSC.</w:t>
      </w:r>
    </w:p>
    <w:p w14:paraId="38752C66" w14:textId="7681C7F1" w:rsidR="00442BF0" w:rsidRPr="00385CD8" w:rsidRDefault="008F3225" w:rsidP="008F3225">
      <w:pPr>
        <w:pStyle w:val="Heading4"/>
        <w:numPr>
          <w:ilvl w:val="0"/>
          <w:numId w:val="0"/>
        </w:numPr>
        <w:ind w:left="1440" w:hanging="720"/>
      </w:pPr>
      <w:bookmarkStart w:id="116" w:name="_Toc95387131"/>
      <w:bookmarkStart w:id="117" w:name="_Toc103692160"/>
      <w:r w:rsidRPr="00385CD8">
        <w:t>5.3.2</w:t>
      </w:r>
      <w:r w:rsidRPr="00385CD8">
        <w:tab/>
      </w:r>
      <w:r w:rsidR="00442BF0" w:rsidRPr="00385CD8">
        <w:t xml:space="preserve">Worker </w:t>
      </w:r>
      <w:bookmarkEnd w:id="116"/>
      <w:r w:rsidR="00442BF0" w:rsidRPr="00385CD8">
        <w:t>Competency Declaration</w:t>
      </w:r>
      <w:bookmarkEnd w:id="117"/>
    </w:p>
    <w:p w14:paraId="02351BAD" w14:textId="5592686B" w:rsidR="00442BF0" w:rsidRPr="00385CD8" w:rsidRDefault="00442BF0" w:rsidP="00DC7101">
      <w:pPr>
        <w:keepNext/>
        <w:spacing w:after="240"/>
        <w:ind w:left="720"/>
      </w:pPr>
      <w:r w:rsidRPr="00385CD8">
        <w:t xml:space="preserve">In accordance with regulations, the application shall state that the </w:t>
      </w:r>
      <w:r w:rsidR="00FC70C0">
        <w:t>worker</w:t>
      </w:r>
      <w:r w:rsidRPr="00385CD8">
        <w:t xml:space="preserve">:  </w:t>
      </w:r>
    </w:p>
    <w:p w14:paraId="4A736E6D" w14:textId="15E11225" w:rsidR="00442BF0" w:rsidRPr="00385CD8" w:rsidRDefault="008F3225" w:rsidP="008F3225">
      <w:pPr>
        <w:spacing w:after="0"/>
        <w:ind w:left="1080" w:hanging="360"/>
        <w:rPr>
          <w:rFonts w:eastAsia="Times New Roman" w:cs="Times New Roman"/>
          <w:lang w:eastAsia="en-CA"/>
        </w:rPr>
      </w:pPr>
      <w:r w:rsidRPr="00385CD8">
        <w:rPr>
          <w:rFonts w:eastAsia="Times New Roman" w:cs="Times New Roman"/>
          <w:lang w:eastAsia="en-CA"/>
        </w:rPr>
        <w:t>a.</w:t>
      </w:r>
      <w:r w:rsidRPr="00385CD8">
        <w:rPr>
          <w:rFonts w:eastAsia="Times New Roman" w:cs="Times New Roman"/>
          <w:lang w:eastAsia="en-CA"/>
        </w:rPr>
        <w:tab/>
      </w:r>
      <w:r w:rsidR="00442BF0" w:rsidRPr="00385CD8">
        <w:rPr>
          <w:rFonts w:eastAsia="Times New Roman" w:cs="Times New Roman"/>
          <w:lang w:eastAsia="en-CA"/>
        </w:rPr>
        <w:t xml:space="preserve">has safely and competently performed the duties of the position for which the </w:t>
      </w:r>
      <w:r w:rsidR="00FC70C0">
        <w:rPr>
          <w:rFonts w:eastAsia="Times New Roman" w:cs="Times New Roman"/>
          <w:lang w:eastAsia="en-CA"/>
        </w:rPr>
        <w:t>worker</w:t>
      </w:r>
      <w:r w:rsidR="00442BF0" w:rsidRPr="00385CD8">
        <w:rPr>
          <w:rFonts w:eastAsia="Times New Roman" w:cs="Times New Roman"/>
          <w:lang w:eastAsia="en-CA"/>
        </w:rPr>
        <w:t xml:space="preserve"> was certified;</w:t>
      </w:r>
    </w:p>
    <w:p w14:paraId="49601661" w14:textId="641BB44E" w:rsidR="00442BF0" w:rsidRPr="00DD4A40" w:rsidRDefault="008F3225" w:rsidP="008F3225">
      <w:pPr>
        <w:spacing w:after="0"/>
        <w:ind w:left="1080" w:hanging="360"/>
      </w:pPr>
      <w:r w:rsidRPr="00DD4A40">
        <w:lastRenderedPageBreak/>
        <w:t>b.</w:t>
      </w:r>
      <w:r w:rsidRPr="00DD4A40">
        <w:tab/>
      </w:r>
      <w:r w:rsidR="00442BF0" w:rsidRPr="00DD4A40">
        <w:t>continues to receive the applicable training referred to in the licence;</w:t>
      </w:r>
    </w:p>
    <w:p w14:paraId="06475C5C" w14:textId="6E704533" w:rsidR="00442BF0" w:rsidRPr="00DD4A40" w:rsidRDefault="008F3225" w:rsidP="008F3225">
      <w:pPr>
        <w:spacing w:after="0"/>
        <w:ind w:left="1080" w:hanging="360"/>
      </w:pPr>
      <w:r w:rsidRPr="00DD4A40">
        <w:t>c.</w:t>
      </w:r>
      <w:r w:rsidRPr="00DD4A40">
        <w:tab/>
      </w:r>
      <w:r w:rsidR="00442BF0" w:rsidRPr="00DD4A40">
        <w:t>has successfully completed the applicable requalification tests referred to in the licence for renewing the certification; and</w:t>
      </w:r>
    </w:p>
    <w:p w14:paraId="7AAEF615" w14:textId="0250BD06" w:rsidR="00442BF0" w:rsidRDefault="008F3225" w:rsidP="008F3225">
      <w:pPr>
        <w:spacing w:after="240"/>
        <w:ind w:left="1080" w:hanging="360"/>
        <w:rPr>
          <w:rFonts w:eastAsia="Times New Roman" w:cs="Times New Roman"/>
          <w:lang w:eastAsia="en-CA"/>
        </w:rPr>
      </w:pPr>
      <w:r>
        <w:rPr>
          <w:rFonts w:eastAsia="Times New Roman" w:cs="Times New Roman"/>
          <w:lang w:eastAsia="en-CA"/>
        </w:rPr>
        <w:t>d.</w:t>
      </w:r>
      <w:r>
        <w:rPr>
          <w:rFonts w:eastAsia="Times New Roman" w:cs="Times New Roman"/>
          <w:lang w:eastAsia="en-CA"/>
        </w:rPr>
        <w:tab/>
      </w:r>
      <w:r w:rsidR="00442BF0" w:rsidRPr="00DD4A40">
        <w:t>is capable, in the opinion of the licensee, of performing the duties of the position</w:t>
      </w:r>
      <w:bookmarkStart w:id="118" w:name="_Toc80208319"/>
      <w:r w:rsidR="00442BF0" w:rsidRPr="00385CD8">
        <w:rPr>
          <w:rFonts w:eastAsia="Times New Roman" w:cs="Times New Roman"/>
          <w:lang w:eastAsia="en-CA"/>
        </w:rPr>
        <w:t>.</w:t>
      </w:r>
    </w:p>
    <w:p w14:paraId="7E5A46A7" w14:textId="77777777" w:rsidR="00351545" w:rsidRPr="00DD4A40" w:rsidRDefault="00351545" w:rsidP="00DD4A40">
      <w:pPr>
        <w:spacing w:after="240"/>
        <w:ind w:left="720"/>
        <w:rPr>
          <w:b/>
        </w:rPr>
      </w:pPr>
      <w:r w:rsidRPr="00DD4A40">
        <w:rPr>
          <w:b/>
        </w:rPr>
        <w:t>Guidance</w:t>
      </w:r>
    </w:p>
    <w:p w14:paraId="68557B2A" w14:textId="15CCA4FD" w:rsidR="00351545" w:rsidRPr="00385CD8" w:rsidRDefault="00BA4794" w:rsidP="00351545">
      <w:pPr>
        <w:spacing w:after="240"/>
        <w:ind w:left="720"/>
        <w:rPr>
          <w:rFonts w:eastAsia="Times New Roman" w:cs="Times New Roman"/>
          <w:lang w:eastAsia="en-CA"/>
        </w:rPr>
      </w:pPr>
      <w:r>
        <w:rPr>
          <w:rFonts w:eastAsia="Times New Roman" w:cs="Times New Roman"/>
          <w:lang w:eastAsia="en-CA"/>
        </w:rPr>
        <w:t>Worker Competency</w:t>
      </w:r>
      <w:r w:rsidR="00351545">
        <w:rPr>
          <w:rFonts w:eastAsia="Times New Roman" w:cs="Times New Roman"/>
          <w:lang w:eastAsia="en-CA"/>
        </w:rPr>
        <w:t xml:space="preserve"> – In context, c</w:t>
      </w:r>
      <w:r w:rsidR="00351545" w:rsidRPr="00411E9F">
        <w:rPr>
          <w:rFonts w:eastAsia="Times New Roman" w:cs="Times New Roman"/>
          <w:lang w:eastAsia="en-CA"/>
        </w:rPr>
        <w:t>ompetency</w:t>
      </w:r>
      <w:r w:rsidR="00351545">
        <w:rPr>
          <w:rFonts w:eastAsia="Times New Roman" w:cs="Times New Roman"/>
          <w:lang w:eastAsia="en-CA"/>
        </w:rPr>
        <w:t xml:space="preserve"> is </w:t>
      </w:r>
      <w:r w:rsidR="00351545" w:rsidRPr="00411E9F">
        <w:rPr>
          <w:rFonts w:eastAsia="Times New Roman" w:cs="Times New Roman"/>
          <w:lang w:eastAsia="en-CA"/>
        </w:rPr>
        <w:t>t</w:t>
      </w:r>
      <w:r w:rsidR="00351545">
        <w:rPr>
          <w:rFonts w:eastAsia="Times New Roman" w:cs="Times New Roman"/>
          <w:lang w:eastAsia="en-CA"/>
        </w:rPr>
        <w:t>he ability of the worker to</w:t>
      </w:r>
      <w:r w:rsidR="00351545" w:rsidRPr="00411E9F">
        <w:rPr>
          <w:rFonts w:eastAsia="Times New Roman" w:cs="Times New Roman"/>
          <w:lang w:eastAsia="en-CA"/>
        </w:rPr>
        <w:t xml:space="preserve"> safely and competently perform the duties of </w:t>
      </w:r>
      <w:r w:rsidR="00351545">
        <w:rPr>
          <w:rFonts w:eastAsia="Times New Roman" w:cs="Times New Roman"/>
          <w:lang w:eastAsia="en-CA"/>
        </w:rPr>
        <w:t xml:space="preserve">the relevant designated position using the </w:t>
      </w:r>
      <w:r w:rsidR="00351545" w:rsidRPr="00411E9F">
        <w:rPr>
          <w:rFonts w:eastAsia="Times New Roman" w:cs="Times New Roman"/>
          <w:lang w:eastAsia="en-CA"/>
        </w:rPr>
        <w:t xml:space="preserve">knowledge, skills, and safety-related </w:t>
      </w:r>
      <w:r w:rsidR="00351545">
        <w:rPr>
          <w:rFonts w:eastAsia="Times New Roman" w:cs="Times New Roman"/>
          <w:lang w:eastAsia="en-CA"/>
        </w:rPr>
        <w:t>attributes demonstrated by the worker</w:t>
      </w:r>
      <w:r w:rsidR="00351545" w:rsidRPr="00411E9F">
        <w:rPr>
          <w:rFonts w:eastAsia="Times New Roman" w:cs="Times New Roman"/>
          <w:lang w:eastAsia="en-CA"/>
        </w:rPr>
        <w:t>.</w:t>
      </w:r>
    </w:p>
    <w:p w14:paraId="25237A78" w14:textId="28F2B684" w:rsidR="00442BF0" w:rsidRPr="00385CD8" w:rsidRDefault="008F3225" w:rsidP="008F3225">
      <w:pPr>
        <w:pStyle w:val="Heading4"/>
        <w:numPr>
          <w:ilvl w:val="0"/>
          <w:numId w:val="0"/>
        </w:numPr>
        <w:ind w:left="1440" w:hanging="720"/>
      </w:pPr>
      <w:bookmarkStart w:id="119" w:name="_Toc103692161"/>
      <w:r w:rsidRPr="00385CD8">
        <w:t>5.3.3</w:t>
      </w:r>
      <w:r w:rsidRPr="00385CD8">
        <w:tab/>
      </w:r>
      <w:r w:rsidR="00442BF0" w:rsidRPr="00385CD8">
        <w:t>Worker Requalification Summary</w:t>
      </w:r>
      <w:bookmarkEnd w:id="119"/>
      <w:r w:rsidR="00442BF0" w:rsidRPr="00385CD8">
        <w:t xml:space="preserve"> </w:t>
      </w:r>
    </w:p>
    <w:p w14:paraId="623E142F" w14:textId="367516EC" w:rsidR="00920B14" w:rsidRDefault="00920B14" w:rsidP="00DC7101">
      <w:pPr>
        <w:keepNext/>
        <w:spacing w:after="240"/>
        <w:ind w:left="720"/>
      </w:pPr>
      <w:r w:rsidRPr="00920B14">
        <w:t xml:space="preserve">The application shall provide a chronological summary of the </w:t>
      </w:r>
      <w:r>
        <w:t>re</w:t>
      </w:r>
      <w:r w:rsidRPr="00920B14">
        <w:t>qualification</w:t>
      </w:r>
      <w:r>
        <w:t xml:space="preserve"> requirements met </w:t>
      </w:r>
      <w:r w:rsidRPr="00920B14">
        <w:t xml:space="preserve">by the </w:t>
      </w:r>
      <w:r w:rsidR="00FC70C0">
        <w:t>worker</w:t>
      </w:r>
      <w:r w:rsidRPr="00920B14">
        <w:t xml:space="preserve"> </w:t>
      </w:r>
      <w:r>
        <w:t xml:space="preserve">during the current certification period </w:t>
      </w:r>
      <w:r w:rsidRPr="00920B14">
        <w:t xml:space="preserve">covering the </w:t>
      </w:r>
      <w:r>
        <w:t xml:space="preserve">continuing </w:t>
      </w:r>
      <w:r w:rsidRPr="00920B14">
        <w:t xml:space="preserve">training components, the </w:t>
      </w:r>
      <w:r>
        <w:t>requalification tests</w:t>
      </w:r>
      <w:r w:rsidRPr="00920B14">
        <w:t xml:space="preserve">, and all other personnel certification milestones successfully completed by the </w:t>
      </w:r>
      <w:r w:rsidR="00FC70C0">
        <w:t>worker</w:t>
      </w:r>
      <w:r w:rsidRPr="00920B14">
        <w:t xml:space="preserve">. </w:t>
      </w:r>
    </w:p>
    <w:p w14:paraId="5D1E045D" w14:textId="17DF48FF" w:rsidR="00442BF0" w:rsidRPr="00385CD8" w:rsidRDefault="00920B14" w:rsidP="00DD4A40">
      <w:pPr>
        <w:spacing w:after="240"/>
        <w:ind w:left="720"/>
      </w:pPr>
      <w:r w:rsidRPr="006650E7">
        <w:t xml:space="preserve">The worker </w:t>
      </w:r>
      <w:r>
        <w:t>re</w:t>
      </w:r>
      <w:r w:rsidRPr="006650E7">
        <w:t>qualification summary sh</w:t>
      </w:r>
      <w:r w:rsidR="006F2F37">
        <w:t>ould offer sufficient evidence t</w:t>
      </w:r>
      <w:r w:rsidRPr="006650E7">
        <w:t xml:space="preserve">hat the </w:t>
      </w:r>
      <w:r w:rsidR="00FC70C0">
        <w:t>worker</w:t>
      </w:r>
      <w:r w:rsidRPr="006650E7">
        <w:t xml:space="preserve"> meets all of the applicable </w:t>
      </w:r>
      <w:r>
        <w:t>re</w:t>
      </w:r>
      <w:r w:rsidRPr="006650E7">
        <w:t xml:space="preserve">qualification requirements specified in </w:t>
      </w:r>
      <w:r w:rsidRPr="00DA3F44">
        <w:t>Part II</w:t>
      </w:r>
      <w:r w:rsidRPr="006650E7">
        <w:t>.</w:t>
      </w:r>
      <w:bookmarkStart w:id="120" w:name="_Hlk90476518"/>
      <w:r>
        <w:t xml:space="preserve"> At a minimum, </w:t>
      </w:r>
      <w:bookmarkEnd w:id="120"/>
      <w:r>
        <w:t>t</w:t>
      </w:r>
      <w:r w:rsidR="00442BF0" w:rsidRPr="00385CD8">
        <w:t>h</w:t>
      </w:r>
      <w:r>
        <w:t xml:space="preserve">is summary </w:t>
      </w:r>
      <w:r w:rsidR="00442BF0" w:rsidRPr="00385CD8">
        <w:t>shall</w:t>
      </w:r>
      <w:r>
        <w:t xml:space="preserve"> include</w:t>
      </w:r>
      <w:r w:rsidR="00C55876">
        <w:t>,</w:t>
      </w:r>
      <w:r w:rsidR="00C55876" w:rsidRPr="00C55876">
        <w:rPr>
          <w:rFonts w:eastAsia="Times New Roman" w:cs="Times New Roman"/>
          <w:lang w:eastAsia="en-CA"/>
        </w:rPr>
        <w:t xml:space="preserve"> </w:t>
      </w:r>
      <w:r w:rsidR="00C55876">
        <w:rPr>
          <w:rFonts w:eastAsia="Times New Roman" w:cs="Times New Roman"/>
          <w:lang w:eastAsia="en-CA"/>
        </w:rPr>
        <w:t>as applicable depending on the designated position</w:t>
      </w:r>
      <w:r w:rsidR="00442BF0" w:rsidRPr="00385CD8">
        <w:t>:</w:t>
      </w:r>
    </w:p>
    <w:p w14:paraId="768F90A5" w14:textId="3F496361" w:rsidR="00C21905" w:rsidRDefault="008F3225" w:rsidP="008F3225">
      <w:pPr>
        <w:spacing w:after="0"/>
        <w:ind w:left="1080" w:hanging="360"/>
        <w:rPr>
          <w:rFonts w:eastAsia="Times New Roman" w:cs="Times New Roman"/>
          <w:lang w:eastAsia="en-CA"/>
        </w:rPr>
      </w:pPr>
      <w:r>
        <w:rPr>
          <w:rFonts w:eastAsia="Times New Roman" w:cs="Times New Roman"/>
          <w:lang w:eastAsia="en-CA"/>
        </w:rPr>
        <w:t>a.</w:t>
      </w:r>
      <w:r>
        <w:rPr>
          <w:rFonts w:eastAsia="Times New Roman" w:cs="Times New Roman"/>
          <w:lang w:eastAsia="en-CA"/>
        </w:rPr>
        <w:tab/>
      </w:r>
      <w:r w:rsidR="00C21905">
        <w:rPr>
          <w:rFonts w:eastAsia="Times New Roman" w:cs="Times New Roman"/>
          <w:lang w:eastAsia="en-CA"/>
        </w:rPr>
        <w:t>confirm</w:t>
      </w:r>
      <w:r w:rsidR="00920B14">
        <w:rPr>
          <w:rFonts w:eastAsia="Times New Roman" w:cs="Times New Roman"/>
          <w:lang w:eastAsia="en-CA"/>
        </w:rPr>
        <w:t>ation</w:t>
      </w:r>
      <w:r w:rsidR="00C21905">
        <w:rPr>
          <w:rFonts w:eastAsia="Times New Roman" w:cs="Times New Roman"/>
          <w:lang w:eastAsia="en-CA"/>
        </w:rPr>
        <w:t xml:space="preserve"> that the </w:t>
      </w:r>
      <w:r w:rsidR="00FC70C0">
        <w:rPr>
          <w:rFonts w:eastAsia="Times New Roman" w:cs="Times New Roman"/>
          <w:lang w:eastAsia="en-CA"/>
        </w:rPr>
        <w:t>worker</w:t>
      </w:r>
      <w:r w:rsidR="00C21905">
        <w:rPr>
          <w:rFonts w:eastAsia="Times New Roman" w:cs="Times New Roman"/>
          <w:lang w:eastAsia="en-CA"/>
        </w:rPr>
        <w:t xml:space="preserve"> attended </w:t>
      </w:r>
      <w:r w:rsidR="0021286B">
        <w:rPr>
          <w:rFonts w:eastAsia="Times New Roman" w:cs="Times New Roman"/>
          <w:lang w:eastAsia="en-CA"/>
        </w:rPr>
        <w:t xml:space="preserve">continuing </w:t>
      </w:r>
      <w:r w:rsidR="00C21905">
        <w:rPr>
          <w:rFonts w:eastAsia="Times New Roman" w:cs="Times New Roman"/>
          <w:lang w:eastAsia="en-CA"/>
        </w:rPr>
        <w:t xml:space="preserve">training </w:t>
      </w:r>
      <w:r w:rsidR="00C55876">
        <w:rPr>
          <w:rFonts w:eastAsia="Times New Roman" w:cs="Times New Roman"/>
          <w:lang w:eastAsia="en-CA"/>
        </w:rPr>
        <w:t xml:space="preserve">and successfully underwent formal evaluations </w:t>
      </w:r>
      <w:r w:rsidR="00C21905">
        <w:rPr>
          <w:rFonts w:eastAsia="Times New Roman" w:cs="Times New Roman"/>
          <w:lang w:eastAsia="en-CA"/>
        </w:rPr>
        <w:t xml:space="preserve">compliant with the requirements specified in </w:t>
      </w:r>
      <w:r w:rsidR="00C55876">
        <w:rPr>
          <w:rFonts w:eastAsia="Times New Roman" w:cs="Times New Roman"/>
          <w:lang w:eastAsia="en-CA"/>
        </w:rPr>
        <w:t>section</w:t>
      </w:r>
      <w:r w:rsidR="0046754A">
        <w:rPr>
          <w:rFonts w:eastAsia="Times New Roman" w:cs="Times New Roman"/>
          <w:lang w:eastAsia="en-CA"/>
        </w:rPr>
        <w:t xml:space="preserve"> </w:t>
      </w:r>
      <w:r w:rsidR="0046754A">
        <w:rPr>
          <w:rFonts w:eastAsia="Times New Roman" w:cs="Times New Roman"/>
          <w:lang w:eastAsia="en-CA"/>
        </w:rPr>
        <w:fldChar w:fldCharType="begin"/>
      </w:r>
      <w:r w:rsidR="0046754A">
        <w:rPr>
          <w:rFonts w:eastAsia="Times New Roman" w:cs="Times New Roman"/>
          <w:lang w:eastAsia="en-CA"/>
        </w:rPr>
        <w:instrText xml:space="preserve"> REF _Ref99452194 \r \h </w:instrText>
      </w:r>
      <w:r w:rsidR="0046754A">
        <w:rPr>
          <w:rFonts w:eastAsia="Times New Roman" w:cs="Times New Roman"/>
          <w:lang w:eastAsia="en-CA"/>
        </w:rPr>
      </w:r>
      <w:r w:rsidR="0046754A">
        <w:rPr>
          <w:rFonts w:eastAsia="Times New Roman" w:cs="Times New Roman"/>
          <w:lang w:eastAsia="en-CA"/>
        </w:rPr>
        <w:fldChar w:fldCharType="separate"/>
      </w:r>
      <w:r w:rsidR="00BE7203">
        <w:rPr>
          <w:rFonts w:eastAsia="Times New Roman" w:cs="Times New Roman"/>
          <w:lang w:eastAsia="en-CA"/>
        </w:rPr>
        <w:t>0</w:t>
      </w:r>
      <w:r w:rsidR="0046754A">
        <w:rPr>
          <w:rFonts w:eastAsia="Times New Roman" w:cs="Times New Roman"/>
          <w:lang w:eastAsia="en-CA"/>
        </w:rPr>
        <w:fldChar w:fldCharType="end"/>
      </w:r>
      <w:r w:rsidR="0021286B">
        <w:rPr>
          <w:rFonts w:eastAsia="Times New Roman" w:cs="Times New Roman"/>
          <w:lang w:eastAsia="en-CA"/>
        </w:rPr>
        <w:t xml:space="preserve">, </w:t>
      </w:r>
      <w:r w:rsidR="009F2533">
        <w:rPr>
          <w:rFonts w:eastAsia="Times New Roman" w:cs="Times New Roman"/>
          <w:lang w:eastAsia="en-CA"/>
        </w:rPr>
        <w:t>including suitable update, refresher, simulator-based, and nuclear emergency response training</w:t>
      </w:r>
      <w:r w:rsidR="004215BF">
        <w:rPr>
          <w:rFonts w:eastAsia="Times New Roman" w:cs="Times New Roman"/>
          <w:lang w:eastAsia="en-CA"/>
        </w:rPr>
        <w:t>;</w:t>
      </w:r>
      <w:r w:rsidR="009F2533">
        <w:rPr>
          <w:rFonts w:eastAsia="Times New Roman" w:cs="Times New Roman"/>
          <w:lang w:eastAsia="en-CA"/>
        </w:rPr>
        <w:t xml:space="preserve"> </w:t>
      </w:r>
    </w:p>
    <w:p w14:paraId="437FE97D" w14:textId="0C301305" w:rsidR="00F15169" w:rsidRPr="00F15169" w:rsidRDefault="008F3225" w:rsidP="008F3225">
      <w:pPr>
        <w:spacing w:after="0"/>
        <w:ind w:left="1080" w:hanging="360"/>
        <w:rPr>
          <w:rFonts w:eastAsia="Times New Roman" w:cs="Times New Roman"/>
          <w:lang w:eastAsia="en-CA"/>
        </w:rPr>
      </w:pPr>
      <w:r w:rsidRPr="00F15169">
        <w:rPr>
          <w:rFonts w:eastAsia="Times New Roman" w:cs="Times New Roman"/>
          <w:lang w:eastAsia="en-CA"/>
        </w:rPr>
        <w:t>b.</w:t>
      </w:r>
      <w:r w:rsidRPr="00F15169">
        <w:rPr>
          <w:rFonts w:eastAsia="Times New Roman" w:cs="Times New Roman"/>
          <w:lang w:eastAsia="en-CA"/>
        </w:rPr>
        <w:tab/>
      </w:r>
      <w:r w:rsidR="00920B14">
        <w:rPr>
          <w:rFonts w:eastAsia="Times New Roman" w:cs="Times New Roman"/>
          <w:lang w:eastAsia="en-CA"/>
        </w:rPr>
        <w:t xml:space="preserve">the dates of </w:t>
      </w:r>
      <w:r w:rsidR="006F0381">
        <w:rPr>
          <w:rFonts w:eastAsia="Times New Roman" w:cs="Times New Roman"/>
          <w:lang w:eastAsia="en-CA"/>
        </w:rPr>
        <w:t xml:space="preserve">all </w:t>
      </w:r>
      <w:r w:rsidR="00442BF0" w:rsidRPr="00F15169">
        <w:rPr>
          <w:rFonts w:eastAsia="Times New Roman" w:cs="Times New Roman"/>
          <w:lang w:eastAsia="en-CA"/>
        </w:rPr>
        <w:t>knowledge</w:t>
      </w:r>
      <w:r w:rsidR="00F15169" w:rsidRPr="00F15169">
        <w:rPr>
          <w:rFonts w:eastAsia="Times New Roman" w:cs="Times New Roman"/>
          <w:lang w:eastAsia="en-CA"/>
        </w:rPr>
        <w:t>-based requalification tests</w:t>
      </w:r>
      <w:r w:rsidR="00282DB8">
        <w:rPr>
          <w:rFonts w:eastAsia="Times New Roman" w:cs="Times New Roman"/>
          <w:lang w:eastAsia="en-CA"/>
        </w:rPr>
        <w:t xml:space="preserve"> successfully completed</w:t>
      </w:r>
      <w:r w:rsidR="004215BF">
        <w:rPr>
          <w:rFonts w:eastAsia="Times New Roman" w:cs="Times New Roman"/>
          <w:lang w:eastAsia="en-CA"/>
        </w:rPr>
        <w:t>;</w:t>
      </w:r>
      <w:r w:rsidR="00F15169">
        <w:rPr>
          <w:rFonts w:eastAsia="Times New Roman" w:cs="Times New Roman"/>
          <w:lang w:eastAsia="en-CA"/>
        </w:rPr>
        <w:t xml:space="preserve"> </w:t>
      </w:r>
    </w:p>
    <w:p w14:paraId="1932F200" w14:textId="0F1DFAED" w:rsidR="009F7111" w:rsidRDefault="008F3225" w:rsidP="008F3225">
      <w:pPr>
        <w:spacing w:after="0"/>
        <w:ind w:left="1080" w:hanging="360"/>
        <w:rPr>
          <w:rFonts w:eastAsia="Times New Roman" w:cs="Times New Roman"/>
          <w:lang w:eastAsia="en-CA"/>
        </w:rPr>
      </w:pPr>
      <w:r>
        <w:rPr>
          <w:rFonts w:eastAsia="Times New Roman" w:cs="Times New Roman"/>
          <w:lang w:eastAsia="en-CA"/>
        </w:rPr>
        <w:t>c.</w:t>
      </w:r>
      <w:r>
        <w:rPr>
          <w:rFonts w:eastAsia="Times New Roman" w:cs="Times New Roman"/>
          <w:lang w:eastAsia="en-CA"/>
        </w:rPr>
        <w:tab/>
      </w:r>
      <w:r w:rsidR="00B5553D">
        <w:rPr>
          <w:rFonts w:eastAsia="Times New Roman" w:cs="Times New Roman"/>
          <w:lang w:eastAsia="en-CA"/>
        </w:rPr>
        <w:t xml:space="preserve">the dates of </w:t>
      </w:r>
      <w:r w:rsidR="006F0381">
        <w:rPr>
          <w:rFonts w:eastAsia="Times New Roman" w:cs="Times New Roman"/>
          <w:lang w:eastAsia="en-CA"/>
        </w:rPr>
        <w:t>all</w:t>
      </w:r>
      <w:r w:rsidR="004215BF" w:rsidRPr="004215BF">
        <w:rPr>
          <w:rFonts w:eastAsia="Times New Roman" w:cs="Times New Roman"/>
          <w:lang w:eastAsia="en-CA"/>
        </w:rPr>
        <w:t xml:space="preserve"> </w:t>
      </w:r>
      <w:r w:rsidR="00442BF0" w:rsidRPr="00385CD8">
        <w:rPr>
          <w:rFonts w:eastAsia="Times New Roman" w:cs="Times New Roman"/>
          <w:lang w:eastAsia="en-CA"/>
        </w:rPr>
        <w:t>performance-based requalification tests</w:t>
      </w:r>
      <w:r w:rsidR="00282DB8">
        <w:rPr>
          <w:rFonts w:eastAsia="Times New Roman" w:cs="Times New Roman"/>
          <w:lang w:eastAsia="en-CA"/>
        </w:rPr>
        <w:t xml:space="preserve"> successfully completed</w:t>
      </w:r>
      <w:r w:rsidR="00442BF0" w:rsidRPr="00385CD8">
        <w:rPr>
          <w:rFonts w:eastAsia="Times New Roman" w:cs="Times New Roman"/>
          <w:lang w:eastAsia="en-CA"/>
        </w:rPr>
        <w:t xml:space="preserve">; </w:t>
      </w:r>
    </w:p>
    <w:p w14:paraId="711FDBBD" w14:textId="07E8F57A" w:rsidR="00B5553D" w:rsidRDefault="008F3225" w:rsidP="008F3225">
      <w:pPr>
        <w:spacing w:after="0"/>
        <w:ind w:left="1080" w:hanging="360"/>
        <w:rPr>
          <w:rFonts w:eastAsia="Times New Roman" w:cs="Times New Roman"/>
          <w:lang w:eastAsia="en-CA"/>
        </w:rPr>
      </w:pPr>
      <w:r>
        <w:rPr>
          <w:rFonts w:eastAsia="Times New Roman" w:cs="Times New Roman"/>
          <w:lang w:eastAsia="en-CA"/>
        </w:rPr>
        <w:t>d.</w:t>
      </w:r>
      <w:r>
        <w:rPr>
          <w:rFonts w:eastAsia="Times New Roman" w:cs="Times New Roman"/>
          <w:lang w:eastAsia="en-CA"/>
        </w:rPr>
        <w:tab/>
      </w:r>
      <w:r w:rsidR="00442BF0" w:rsidRPr="00385CD8">
        <w:rPr>
          <w:rFonts w:eastAsia="Times New Roman" w:cs="Times New Roman"/>
          <w:lang w:eastAsia="en-CA"/>
        </w:rPr>
        <w:t xml:space="preserve">the total number complete shifts and hours of shiftwork in the designated position performed by the </w:t>
      </w:r>
      <w:r w:rsidR="00FC70C0">
        <w:rPr>
          <w:rFonts w:eastAsia="Times New Roman" w:cs="Times New Roman"/>
          <w:lang w:eastAsia="en-CA"/>
        </w:rPr>
        <w:t>worker</w:t>
      </w:r>
      <w:r w:rsidR="00442BF0" w:rsidRPr="00385CD8">
        <w:rPr>
          <w:rFonts w:eastAsia="Times New Roman" w:cs="Times New Roman"/>
          <w:lang w:eastAsia="en-CA"/>
        </w:rPr>
        <w:t xml:space="preserve"> over the current certification period</w:t>
      </w:r>
      <w:r w:rsidR="00B5553D">
        <w:rPr>
          <w:rFonts w:eastAsia="Times New Roman" w:cs="Times New Roman"/>
          <w:lang w:eastAsia="en-CA"/>
        </w:rPr>
        <w:t>; and</w:t>
      </w:r>
    </w:p>
    <w:p w14:paraId="199641DA" w14:textId="0BA65A75" w:rsidR="00B5553D" w:rsidRDefault="008F3225" w:rsidP="008F3225">
      <w:pPr>
        <w:spacing w:after="0"/>
        <w:ind w:left="1080" w:hanging="360"/>
        <w:rPr>
          <w:rFonts w:eastAsia="Times New Roman" w:cs="Times New Roman"/>
          <w:lang w:eastAsia="en-CA"/>
        </w:rPr>
      </w:pPr>
      <w:bookmarkStart w:id="121" w:name="_Hlk95827384"/>
      <w:bookmarkStart w:id="122" w:name="_Hlk95827346"/>
      <w:r>
        <w:rPr>
          <w:rFonts w:eastAsia="Times New Roman" w:cs="Times New Roman"/>
          <w:lang w:eastAsia="en-CA"/>
        </w:rPr>
        <w:t>e.</w:t>
      </w:r>
      <w:r>
        <w:rPr>
          <w:rFonts w:eastAsia="Times New Roman" w:cs="Times New Roman"/>
          <w:lang w:eastAsia="en-CA"/>
        </w:rPr>
        <w:tab/>
      </w:r>
      <w:r w:rsidR="00B5553D">
        <w:rPr>
          <w:rFonts w:eastAsia="Times New Roman" w:cs="Times New Roman"/>
          <w:lang w:eastAsia="en-CA"/>
        </w:rPr>
        <w:t>any remedial action required by CNSC staff as a result of a requalification test administered by CNSC staff</w:t>
      </w:r>
      <w:bookmarkEnd w:id="121"/>
      <w:r w:rsidR="00B5553D">
        <w:rPr>
          <w:rFonts w:eastAsia="Times New Roman" w:cs="Times New Roman"/>
          <w:lang w:eastAsia="en-CA"/>
        </w:rPr>
        <w:t xml:space="preserve">.    </w:t>
      </w:r>
      <w:r w:rsidR="00442BF0" w:rsidRPr="00385CD8">
        <w:rPr>
          <w:rFonts w:eastAsia="Times New Roman" w:cs="Times New Roman"/>
          <w:lang w:eastAsia="en-CA"/>
        </w:rPr>
        <w:t xml:space="preserve"> </w:t>
      </w:r>
    </w:p>
    <w:p w14:paraId="0B850C06" w14:textId="6113239C" w:rsidR="006F0381" w:rsidRDefault="006F0381" w:rsidP="006F0381">
      <w:pPr>
        <w:spacing w:after="0"/>
        <w:rPr>
          <w:rFonts w:eastAsia="Times New Roman" w:cs="Times New Roman"/>
          <w:lang w:eastAsia="en-CA"/>
        </w:rPr>
      </w:pPr>
    </w:p>
    <w:p w14:paraId="5F27CFBE" w14:textId="77777777" w:rsidR="006F0381" w:rsidRPr="00264A34" w:rsidRDefault="006F0381" w:rsidP="006F0381">
      <w:pPr>
        <w:pStyle w:val="BodyText"/>
        <w:rPr>
          <w:b/>
          <w:bCs/>
        </w:rPr>
      </w:pPr>
      <w:r w:rsidRPr="00264A34">
        <w:rPr>
          <w:b/>
          <w:bCs/>
        </w:rPr>
        <w:t>Guidance</w:t>
      </w:r>
    </w:p>
    <w:p w14:paraId="33B5E132" w14:textId="5FB9DE96" w:rsidR="00442BF0" w:rsidRPr="00385CD8" w:rsidRDefault="006F0381" w:rsidP="006F0381">
      <w:pPr>
        <w:ind w:left="706"/>
        <w:rPr>
          <w:rFonts w:eastAsia="Times New Roman" w:cs="Times New Roman"/>
          <w:lang w:eastAsia="en-CA"/>
        </w:rPr>
      </w:pPr>
      <w:r w:rsidRPr="00264A34">
        <w:t xml:space="preserve">Interpretation – The dates referenced in the worker requalification summary are the dates on which the tests were conducted, not the dates </w:t>
      </w:r>
      <w:r w:rsidR="00C57EA3">
        <w:t xml:space="preserve">on which their </w:t>
      </w:r>
      <w:r w:rsidRPr="00264A34">
        <w:t>grading</w:t>
      </w:r>
      <w:r w:rsidR="00C57EA3">
        <w:t xml:space="preserve"> was finalized</w:t>
      </w:r>
      <w:r w:rsidRPr="00264A34">
        <w:t>.</w:t>
      </w:r>
      <w:r>
        <w:t xml:space="preserve"> </w:t>
      </w:r>
      <w:bookmarkEnd w:id="122"/>
      <w:r w:rsidR="00442BF0" w:rsidRPr="00385CD8">
        <w:rPr>
          <w:rFonts w:eastAsia="Times New Roman" w:cs="Times New Roman"/>
          <w:lang w:eastAsia="en-CA"/>
        </w:rPr>
        <w:t xml:space="preserve"> </w:t>
      </w:r>
    </w:p>
    <w:p w14:paraId="372670A1" w14:textId="6D2A525B" w:rsidR="00442BF0" w:rsidRPr="00385CD8" w:rsidRDefault="008F3225" w:rsidP="008F3225">
      <w:pPr>
        <w:pStyle w:val="Heading4"/>
        <w:numPr>
          <w:ilvl w:val="0"/>
          <w:numId w:val="0"/>
        </w:numPr>
        <w:ind w:left="1440" w:hanging="720"/>
      </w:pPr>
      <w:bookmarkStart w:id="123" w:name="_Toc103692162"/>
      <w:r w:rsidRPr="00385CD8">
        <w:t>5.3.4</w:t>
      </w:r>
      <w:r w:rsidRPr="00385CD8">
        <w:tab/>
      </w:r>
      <w:r w:rsidR="003C5544">
        <w:t>Supporting Documentation</w:t>
      </w:r>
      <w:bookmarkEnd w:id="123"/>
    </w:p>
    <w:p w14:paraId="22644075" w14:textId="419E151A" w:rsidR="00442BF0" w:rsidRDefault="001C2A4A" w:rsidP="00E9305F">
      <w:pPr>
        <w:spacing w:after="240"/>
        <w:ind w:left="720"/>
        <w:contextualSpacing/>
      </w:pPr>
      <w:r w:rsidRPr="001C2A4A">
        <w:t xml:space="preserve">The licensee is not required to append any supporting documentation to the application as proof of competency; </w:t>
      </w:r>
      <w:r w:rsidR="00F37F1E" w:rsidRPr="00F37F1E">
        <w:t xml:space="preserve">however, comprehensive personnel records shall be maintained in accordance with subsection </w:t>
      </w:r>
      <w:r w:rsidR="00F34B0B">
        <w:fldChar w:fldCharType="begin"/>
      </w:r>
      <w:r w:rsidR="00F34B0B">
        <w:instrText xml:space="preserve"> REF _Ref99452252 \r \h </w:instrText>
      </w:r>
      <w:r w:rsidR="00F34B0B">
        <w:fldChar w:fldCharType="separate"/>
      </w:r>
      <w:r w:rsidR="00BE7203">
        <w:t>0</w:t>
      </w:r>
      <w:r w:rsidR="00F34B0B">
        <w:fldChar w:fldCharType="end"/>
      </w:r>
      <w:r w:rsidR="00F34B0B">
        <w:t>,</w:t>
      </w:r>
      <w:r w:rsidR="00AE4D93">
        <w:t xml:space="preserve"> </w:t>
      </w:r>
      <w:r w:rsidR="00F37F1E" w:rsidRPr="00F37F1E">
        <w:t>and made available for verification by the CNSC upon request.</w:t>
      </w:r>
    </w:p>
    <w:p w14:paraId="292837F5" w14:textId="77777777" w:rsidR="00F37F1E" w:rsidRPr="00385CD8" w:rsidRDefault="00F37F1E" w:rsidP="00E9305F">
      <w:pPr>
        <w:spacing w:after="240"/>
        <w:ind w:left="720"/>
        <w:contextualSpacing/>
      </w:pPr>
    </w:p>
    <w:p w14:paraId="7B74AF61" w14:textId="1A4E5F94" w:rsidR="00442BF0" w:rsidRDefault="00442BF0" w:rsidP="00E9305F">
      <w:pPr>
        <w:keepNext/>
        <w:spacing w:after="240"/>
        <w:ind w:left="720"/>
        <w:rPr>
          <w:b/>
          <w:iCs/>
        </w:rPr>
      </w:pPr>
      <w:r w:rsidRPr="00385CD8">
        <w:rPr>
          <w:b/>
          <w:iCs/>
        </w:rPr>
        <w:t>Guidance</w:t>
      </w:r>
    </w:p>
    <w:p w14:paraId="2F6D2AFD" w14:textId="46131131" w:rsidR="00442BF0" w:rsidRPr="00385CD8" w:rsidRDefault="00442BF0" w:rsidP="005F2BE1">
      <w:pPr>
        <w:keepNext/>
        <w:spacing w:after="240"/>
        <w:ind w:left="720"/>
      </w:pPr>
      <w:r w:rsidRPr="00385CD8">
        <w:t>Applicability</w:t>
      </w:r>
      <w:r w:rsidR="005F2BE1" w:rsidRPr="00385CD8">
        <w:t xml:space="preserve"> – </w:t>
      </w:r>
      <w:r w:rsidRPr="00385CD8">
        <w:t xml:space="preserve">The supporting documentation referenced in </w:t>
      </w:r>
      <w:r w:rsidR="00045F60">
        <w:t xml:space="preserve">this subsection </w:t>
      </w:r>
      <w:r w:rsidRPr="00385CD8">
        <w:t xml:space="preserve">pertains to any knowledge or performance-based requalification test that the </w:t>
      </w:r>
      <w:r w:rsidR="00FC70C0">
        <w:t>worker</w:t>
      </w:r>
      <w:r w:rsidRPr="00385CD8">
        <w:t xml:space="preserve"> </w:t>
      </w:r>
      <w:r w:rsidR="00C95299">
        <w:t xml:space="preserve">completed </w:t>
      </w:r>
      <w:r w:rsidRPr="00385CD8">
        <w:t xml:space="preserve">during the current </w:t>
      </w:r>
      <w:r w:rsidRPr="00385CD8">
        <w:lastRenderedPageBreak/>
        <w:t xml:space="preserve">certification period, in either a lead or supporting role, and whether or not the </w:t>
      </w:r>
      <w:r w:rsidR="00FC70C0">
        <w:t>worker</w:t>
      </w:r>
      <w:r w:rsidRPr="00385CD8">
        <w:t xml:space="preserve"> successfully completed the said test.    </w:t>
      </w:r>
    </w:p>
    <w:p w14:paraId="0A16F8F1" w14:textId="11E083BB" w:rsidR="00442BF0" w:rsidRPr="00385CD8" w:rsidRDefault="008F3225" w:rsidP="008F3225">
      <w:pPr>
        <w:pStyle w:val="Heading4"/>
        <w:numPr>
          <w:ilvl w:val="0"/>
          <w:numId w:val="0"/>
        </w:numPr>
        <w:ind w:left="1440" w:hanging="720"/>
      </w:pPr>
      <w:bookmarkStart w:id="124" w:name="_Toc95387134"/>
      <w:bookmarkStart w:id="125" w:name="_Toc103692163"/>
      <w:r w:rsidRPr="00385CD8">
        <w:t>5.3.5</w:t>
      </w:r>
      <w:r w:rsidRPr="00385CD8">
        <w:tab/>
      </w:r>
      <w:r w:rsidR="00442BF0" w:rsidRPr="00385CD8">
        <w:t xml:space="preserve">Effective Date of </w:t>
      </w:r>
      <w:bookmarkEnd w:id="124"/>
      <w:r w:rsidR="00442BF0" w:rsidRPr="00385CD8">
        <w:t>Renewal</w:t>
      </w:r>
      <w:bookmarkEnd w:id="125"/>
    </w:p>
    <w:p w14:paraId="2E58DE8A" w14:textId="7282ADE2" w:rsidR="00442BF0" w:rsidRDefault="00442BF0" w:rsidP="00442BF0">
      <w:pPr>
        <w:spacing w:after="240"/>
        <w:ind w:left="720"/>
      </w:pPr>
      <w:r w:rsidRPr="00385CD8">
        <w:t xml:space="preserve">Unless the applicant requests a specific date of issuance, the effective date of the certification renewal will be made to coincide with the date of expiry of the existing certification. </w:t>
      </w:r>
    </w:p>
    <w:p w14:paraId="365B79C4" w14:textId="1B2948EB" w:rsidR="00342246" w:rsidRPr="005D0B6A" w:rsidRDefault="00342246" w:rsidP="00AD7CF2">
      <w:pPr>
        <w:keepNext/>
        <w:spacing w:after="240"/>
        <w:ind w:left="720"/>
        <w:rPr>
          <w:b/>
          <w:bCs/>
        </w:rPr>
      </w:pPr>
      <w:r w:rsidRPr="005D0B6A">
        <w:rPr>
          <w:b/>
          <w:bCs/>
        </w:rPr>
        <w:t>Guidance</w:t>
      </w:r>
    </w:p>
    <w:p w14:paraId="1A55B91B" w14:textId="19EB46F6" w:rsidR="00342246" w:rsidRPr="00385CD8" w:rsidRDefault="00BE24B6" w:rsidP="00442BF0">
      <w:pPr>
        <w:spacing w:after="240"/>
        <w:ind w:left="720"/>
      </w:pPr>
      <w:r>
        <w:t xml:space="preserve">Certificate Expiry – </w:t>
      </w:r>
      <w:r w:rsidR="00342246" w:rsidRPr="00385CD8">
        <w:t xml:space="preserve">When the certificate expires before </w:t>
      </w:r>
      <w:r w:rsidR="002E6482">
        <w:t xml:space="preserve">the application can be processed </w:t>
      </w:r>
      <w:r w:rsidR="00342246" w:rsidRPr="00385CD8">
        <w:t>by CNSC staff</w:t>
      </w:r>
      <w:r w:rsidR="00342246">
        <w:t xml:space="preserve"> and </w:t>
      </w:r>
      <w:r w:rsidR="001C2A4A">
        <w:t xml:space="preserve">a renewed </w:t>
      </w:r>
      <w:r w:rsidR="00342246">
        <w:t>certificate issued by the CNSC</w:t>
      </w:r>
      <w:r w:rsidR="00342246" w:rsidRPr="00385CD8">
        <w:t>, the effective date of the certification renewal will be made to coincide with the date of expiry of the existing certification.</w:t>
      </w:r>
    </w:p>
    <w:p w14:paraId="225E1553" w14:textId="66DB9B45" w:rsidR="00442BF0" w:rsidRPr="00385CD8" w:rsidRDefault="008F3225" w:rsidP="008F3225">
      <w:pPr>
        <w:pStyle w:val="Heading4"/>
        <w:numPr>
          <w:ilvl w:val="0"/>
          <w:numId w:val="0"/>
        </w:numPr>
        <w:ind w:left="1440" w:hanging="720"/>
      </w:pPr>
      <w:bookmarkStart w:id="126" w:name="_Toc95387135"/>
      <w:bookmarkStart w:id="127" w:name="_Toc103692164"/>
      <w:r w:rsidRPr="00385CD8">
        <w:t>5.3.6</w:t>
      </w:r>
      <w:r w:rsidRPr="00385CD8">
        <w:tab/>
      </w:r>
      <w:r w:rsidR="00442BF0" w:rsidRPr="00385CD8">
        <w:t xml:space="preserve">Early </w:t>
      </w:r>
      <w:bookmarkEnd w:id="126"/>
      <w:r w:rsidR="00442BF0" w:rsidRPr="00385CD8">
        <w:t>Certification Renewal</w:t>
      </w:r>
      <w:bookmarkEnd w:id="127"/>
    </w:p>
    <w:p w14:paraId="0E64C5AE" w14:textId="77777777" w:rsidR="00442BF0" w:rsidRPr="00385CD8" w:rsidRDefault="00442BF0" w:rsidP="00442BF0">
      <w:pPr>
        <w:spacing w:after="240"/>
        <w:ind w:left="720"/>
      </w:pPr>
      <w:r w:rsidRPr="00385CD8">
        <w:t>The licensee may request that the certification renewal be made effective before the expiry date specified on the certificate, but no later than 60 calendar days from the effective date of application for certification renewal.</w:t>
      </w:r>
    </w:p>
    <w:p w14:paraId="4B006459" w14:textId="77777777" w:rsidR="00442BF0" w:rsidRPr="00385CD8" w:rsidRDefault="00442BF0" w:rsidP="00442BF0">
      <w:pPr>
        <w:keepNext/>
        <w:spacing w:after="240"/>
        <w:ind w:left="720"/>
        <w:rPr>
          <w:b/>
          <w:iCs/>
        </w:rPr>
      </w:pPr>
      <w:r w:rsidRPr="00385CD8">
        <w:rPr>
          <w:b/>
          <w:iCs/>
        </w:rPr>
        <w:t>Guidance</w:t>
      </w:r>
    </w:p>
    <w:p w14:paraId="22A23D96" w14:textId="2197B3BC" w:rsidR="00442BF0" w:rsidRPr="00385CD8" w:rsidRDefault="00442BF0" w:rsidP="00D2679D">
      <w:pPr>
        <w:keepNext/>
        <w:spacing w:after="240"/>
        <w:ind w:left="720"/>
      </w:pPr>
      <w:r w:rsidRPr="00385CD8">
        <w:t>Limitation</w:t>
      </w:r>
      <w:r w:rsidR="00D2679D" w:rsidRPr="00385CD8">
        <w:t xml:space="preserve"> – </w:t>
      </w:r>
      <w:r w:rsidR="00B46FA4" w:rsidRPr="00385CD8">
        <w:t xml:space="preserve">In order to provide licensees with scheduling flexibility, the CNSC </w:t>
      </w:r>
      <w:r w:rsidRPr="00385CD8">
        <w:t xml:space="preserve">allows the renewal of the certification of reactor facility workers </w:t>
      </w:r>
      <w:r w:rsidR="00B46FA4" w:rsidRPr="00385CD8">
        <w:t xml:space="preserve">at any time </w:t>
      </w:r>
      <w:r w:rsidRPr="00385CD8">
        <w:t>before the end of the certificate validity period</w:t>
      </w:r>
      <w:r w:rsidR="00B67318" w:rsidRPr="00385CD8">
        <w:t>. This</w:t>
      </w:r>
      <w:r w:rsidRPr="00385CD8">
        <w:t xml:space="preserve"> </w:t>
      </w:r>
      <w:r w:rsidR="00B46FA4" w:rsidRPr="00385CD8">
        <w:t xml:space="preserve">allowance is made because </w:t>
      </w:r>
      <w:r w:rsidR="00D24187" w:rsidRPr="00385CD8">
        <w:t xml:space="preserve">shortening </w:t>
      </w:r>
      <w:r w:rsidR="0021129A" w:rsidRPr="00385CD8">
        <w:t>t</w:t>
      </w:r>
      <w:r w:rsidRPr="00385CD8">
        <w:t xml:space="preserve">he certification period effectively increases the requalification testing frequency. However, the CNSC will not postpone the effective date of the </w:t>
      </w:r>
      <w:r w:rsidR="00B46FA4" w:rsidRPr="00385CD8">
        <w:t xml:space="preserve">certification </w:t>
      </w:r>
      <w:r w:rsidRPr="00385CD8">
        <w:t xml:space="preserve">renewal any more than 60 calendar days past the effective date of </w:t>
      </w:r>
      <w:r w:rsidR="006613FD" w:rsidRPr="00385CD8">
        <w:t xml:space="preserve">the </w:t>
      </w:r>
      <w:r w:rsidRPr="00385CD8">
        <w:t>application</w:t>
      </w:r>
      <w:r w:rsidR="006613FD" w:rsidRPr="00385CD8">
        <w:t xml:space="preserve"> for certification renewal</w:t>
      </w:r>
      <w:r w:rsidRPr="00385CD8">
        <w:t>. This restriction is imposed</w:t>
      </w:r>
      <w:r w:rsidR="006613FD" w:rsidRPr="00385CD8">
        <w:t xml:space="preserve"> </w:t>
      </w:r>
      <w:r w:rsidRPr="00385CD8">
        <w:t xml:space="preserve">to ensure that the proof of worker competency provided at the time of application is </w:t>
      </w:r>
      <w:r w:rsidR="00B67318" w:rsidRPr="00385CD8">
        <w:t xml:space="preserve">relatively </w:t>
      </w:r>
      <w:r w:rsidRPr="00385CD8">
        <w:t>recent</w:t>
      </w:r>
      <w:r w:rsidR="00B67318" w:rsidRPr="00385CD8">
        <w:t xml:space="preserve">, and </w:t>
      </w:r>
      <w:r w:rsidR="00D24187" w:rsidRPr="00385CD8">
        <w:t>is t</w:t>
      </w:r>
      <w:r w:rsidR="00B67318" w:rsidRPr="00385CD8">
        <w:t>herefore</w:t>
      </w:r>
      <w:r w:rsidR="00D24187" w:rsidRPr="00385CD8">
        <w:t xml:space="preserve"> </w:t>
      </w:r>
      <w:r w:rsidRPr="00385CD8">
        <w:t>valid.</w:t>
      </w:r>
    </w:p>
    <w:p w14:paraId="7B861275" w14:textId="2FBFA9A3" w:rsidR="00773DBD" w:rsidRPr="00385CD8" w:rsidRDefault="008F3225" w:rsidP="008F3225">
      <w:pPr>
        <w:pStyle w:val="Heading3"/>
        <w:numPr>
          <w:ilvl w:val="0"/>
          <w:numId w:val="0"/>
        </w:numPr>
        <w:ind w:left="574" w:hanging="432"/>
      </w:pPr>
      <w:bookmarkStart w:id="128" w:name="_Toc95387136"/>
      <w:bookmarkStart w:id="129" w:name="_Ref86838947"/>
      <w:bookmarkStart w:id="130" w:name="_Toc103692165"/>
      <w:r w:rsidRPr="00385CD8">
        <w:t>5.4</w:t>
      </w:r>
      <w:r w:rsidRPr="00385CD8">
        <w:tab/>
      </w:r>
      <w:r w:rsidR="00773DBD" w:rsidRPr="00385CD8">
        <w:t xml:space="preserve">Application for </w:t>
      </w:r>
      <w:r w:rsidR="00442BF0" w:rsidRPr="00385CD8">
        <w:t>Rec</w:t>
      </w:r>
      <w:r w:rsidR="00773DBD" w:rsidRPr="00385CD8">
        <w:t xml:space="preserve">ertification </w:t>
      </w:r>
      <w:r w:rsidR="00725C37" w:rsidRPr="00385CD8">
        <w:t>w</w:t>
      </w:r>
      <w:r w:rsidR="00773DBD" w:rsidRPr="00385CD8">
        <w:t xml:space="preserve">ithin Five Years of a </w:t>
      </w:r>
      <w:bookmarkEnd w:id="128"/>
      <w:r w:rsidR="00773DBD" w:rsidRPr="00385CD8">
        <w:t>Certificate Expiry</w:t>
      </w:r>
      <w:bookmarkEnd w:id="118"/>
      <w:bookmarkEnd w:id="129"/>
      <w:bookmarkEnd w:id="130"/>
      <w:r w:rsidR="00773DBD" w:rsidRPr="00385CD8">
        <w:t xml:space="preserve"> </w:t>
      </w:r>
    </w:p>
    <w:p w14:paraId="6128F081" w14:textId="106546BB" w:rsidR="00773DBD" w:rsidRPr="00385CD8" w:rsidRDefault="006613FD" w:rsidP="00773DBD">
      <w:pPr>
        <w:pStyle w:val="BodyText"/>
      </w:pPr>
      <w:r w:rsidRPr="00385CD8">
        <w:t xml:space="preserve">In addition to the general provisions </w:t>
      </w:r>
      <w:r w:rsidR="00364ED3">
        <w:t>specified</w:t>
      </w:r>
      <w:r w:rsidRPr="00385CD8">
        <w:t xml:space="preserve"> in subsection</w:t>
      </w:r>
      <w:r w:rsidR="00D14349">
        <w:t xml:space="preserve"> </w:t>
      </w:r>
      <w:r w:rsidR="00D14349">
        <w:fldChar w:fldCharType="begin"/>
      </w:r>
      <w:r w:rsidR="00D14349">
        <w:instrText xml:space="preserve"> REF _Ref99457007 \r \h </w:instrText>
      </w:r>
      <w:r w:rsidR="00D14349">
        <w:fldChar w:fldCharType="separate"/>
      </w:r>
      <w:r w:rsidR="00BE7203">
        <w:t>0</w:t>
      </w:r>
      <w:r w:rsidR="00D14349">
        <w:fldChar w:fldCharType="end"/>
      </w:r>
      <w:r w:rsidRPr="00385CD8">
        <w:t xml:space="preserve">, </w:t>
      </w:r>
      <w:r w:rsidR="00773DBD" w:rsidRPr="00385CD8">
        <w:t xml:space="preserve">an application for certification submitted </w:t>
      </w:r>
      <w:r w:rsidR="00800B65" w:rsidRPr="00385CD8">
        <w:t xml:space="preserve">no later than </w:t>
      </w:r>
      <w:r w:rsidR="00773DBD" w:rsidRPr="00385CD8">
        <w:t xml:space="preserve">five (5) years </w:t>
      </w:r>
      <w:r w:rsidR="00800B65" w:rsidRPr="00385CD8">
        <w:t xml:space="preserve">following </w:t>
      </w:r>
      <w:r w:rsidR="00773DBD" w:rsidRPr="00385CD8">
        <w:t xml:space="preserve">the expiry of a certificate issued in relation to the same </w:t>
      </w:r>
      <w:r w:rsidR="00AD4E41" w:rsidRPr="00385CD8">
        <w:t>designated</w:t>
      </w:r>
      <w:r w:rsidR="00773DBD" w:rsidRPr="00385CD8">
        <w:t xml:space="preserve"> position shall meet the requirements </w:t>
      </w:r>
      <w:r w:rsidR="00364ED3">
        <w:t>specified</w:t>
      </w:r>
      <w:r w:rsidR="00773DBD" w:rsidRPr="00385CD8">
        <w:t xml:space="preserve"> in this subsection.</w:t>
      </w:r>
    </w:p>
    <w:p w14:paraId="51DDF015" w14:textId="413FE5DF" w:rsidR="00773DBD" w:rsidRPr="00385CD8" w:rsidRDefault="00773DBD" w:rsidP="00773DBD">
      <w:pPr>
        <w:pStyle w:val="Caption"/>
        <w:rPr>
          <w:color w:val="auto"/>
        </w:rPr>
      </w:pPr>
      <w:r w:rsidRPr="00385CD8">
        <w:rPr>
          <w:color w:val="auto"/>
        </w:rPr>
        <w:t xml:space="preserve">Guidance </w:t>
      </w:r>
    </w:p>
    <w:p w14:paraId="7487FCA2" w14:textId="63A0CC87" w:rsidR="00773DBD" w:rsidRPr="00385CD8" w:rsidRDefault="00773DBD" w:rsidP="009B3ACF">
      <w:pPr>
        <w:pStyle w:val="BodyText"/>
        <w:keepNext/>
      </w:pPr>
      <w:r w:rsidRPr="00385CD8">
        <w:t>Applicability</w:t>
      </w:r>
      <w:r w:rsidR="009B3ACF" w:rsidRPr="00385CD8">
        <w:t xml:space="preserve"> – </w:t>
      </w:r>
      <w:r w:rsidR="00364ED3">
        <w:t>This section</w:t>
      </w:r>
      <w:r w:rsidRPr="00385CD8">
        <w:t xml:space="preserve"> applies to the certification of a worker for employment in the same </w:t>
      </w:r>
      <w:r w:rsidR="00AD4E41" w:rsidRPr="00385CD8">
        <w:t>designated</w:t>
      </w:r>
      <w:r w:rsidRPr="00385CD8">
        <w:t xml:space="preserve"> position as the one identified on a</w:t>
      </w:r>
      <w:r w:rsidR="003A72F2" w:rsidRPr="00385CD8">
        <w:t>n expired</w:t>
      </w:r>
      <w:r w:rsidRPr="00385CD8">
        <w:t xml:space="preserve"> certificate when the applicant has failed to submit a certification renewal application before the </w:t>
      </w:r>
      <w:r w:rsidR="003A72F2" w:rsidRPr="00385CD8">
        <w:t xml:space="preserve">certification renewal </w:t>
      </w:r>
      <w:r w:rsidRPr="00385CD8">
        <w:t>deadline</w:t>
      </w:r>
      <w:r w:rsidR="006613FD" w:rsidRPr="00385CD8">
        <w:t xml:space="preserve"> </w:t>
      </w:r>
      <w:r w:rsidRPr="00385CD8">
        <w:t>specified in</w:t>
      </w:r>
      <w:r w:rsidR="006613FD" w:rsidRPr="00385CD8">
        <w:t xml:space="preserve"> </w:t>
      </w:r>
      <w:r w:rsidR="00F70645">
        <w:t>sub-subsection</w:t>
      </w:r>
      <w:r w:rsidR="00D14349">
        <w:t xml:space="preserve"> </w:t>
      </w:r>
      <w:r w:rsidR="00D14349">
        <w:fldChar w:fldCharType="begin"/>
      </w:r>
      <w:r w:rsidR="00D14349">
        <w:instrText xml:space="preserve"> REF _Ref86838909 \r \h </w:instrText>
      </w:r>
      <w:r w:rsidR="00D14349">
        <w:fldChar w:fldCharType="separate"/>
      </w:r>
      <w:r w:rsidR="00BE7203">
        <w:t>0</w:t>
      </w:r>
      <w:r w:rsidR="00D14349">
        <w:fldChar w:fldCharType="end"/>
      </w:r>
      <w:r w:rsidR="006613FD" w:rsidRPr="00385CD8">
        <w:t xml:space="preserve">. </w:t>
      </w:r>
    </w:p>
    <w:p w14:paraId="6625C6BA" w14:textId="0C0D992E" w:rsidR="00773DBD" w:rsidRPr="00385CD8" w:rsidRDefault="008F3225" w:rsidP="008F3225">
      <w:pPr>
        <w:pStyle w:val="Heading4"/>
        <w:numPr>
          <w:ilvl w:val="0"/>
          <w:numId w:val="0"/>
        </w:numPr>
        <w:ind w:left="1440" w:hanging="720"/>
      </w:pPr>
      <w:bookmarkStart w:id="131" w:name="_Toc95387137"/>
      <w:bookmarkStart w:id="132" w:name="_Toc103692166"/>
      <w:bookmarkStart w:id="133" w:name="_Ref103861862"/>
      <w:r w:rsidRPr="00385CD8">
        <w:t>5.4.1</w:t>
      </w:r>
      <w:r w:rsidRPr="00385CD8">
        <w:tab/>
      </w:r>
      <w:r w:rsidR="00773DBD" w:rsidRPr="00385CD8">
        <w:t xml:space="preserve">Application </w:t>
      </w:r>
      <w:bookmarkEnd w:id="131"/>
      <w:r w:rsidR="00773DBD" w:rsidRPr="00385CD8">
        <w:t>Schedule</w:t>
      </w:r>
      <w:bookmarkEnd w:id="132"/>
      <w:bookmarkEnd w:id="133"/>
    </w:p>
    <w:p w14:paraId="58EBAE02" w14:textId="0787CBEB" w:rsidR="00773DBD" w:rsidRPr="00385CD8" w:rsidRDefault="00773DBD" w:rsidP="00773DBD">
      <w:pPr>
        <w:pStyle w:val="BodyText"/>
      </w:pPr>
      <w:r w:rsidRPr="00385CD8">
        <w:t xml:space="preserve">The licensee may </w:t>
      </w:r>
      <w:r w:rsidR="00D53974" w:rsidRPr="00385CD8">
        <w:t>apply</w:t>
      </w:r>
      <w:r w:rsidRPr="00385CD8">
        <w:t xml:space="preserve"> </w:t>
      </w:r>
      <w:r w:rsidR="003A03E0">
        <w:t xml:space="preserve">for </w:t>
      </w:r>
      <w:r w:rsidR="00D53974">
        <w:t xml:space="preserve">the </w:t>
      </w:r>
      <w:r w:rsidR="003A03E0">
        <w:t xml:space="preserve">recertification </w:t>
      </w:r>
      <w:r w:rsidR="00D53974">
        <w:t xml:space="preserve">of a worker </w:t>
      </w:r>
      <w:r w:rsidR="00164AEA">
        <w:t xml:space="preserve">in accordance </w:t>
      </w:r>
      <w:r w:rsidR="003A03E0">
        <w:t>with</w:t>
      </w:r>
      <w:r w:rsidR="00164AEA">
        <w:t xml:space="preserve"> subsection </w:t>
      </w:r>
      <w:r w:rsidR="00164AEA">
        <w:fldChar w:fldCharType="begin"/>
      </w:r>
      <w:r w:rsidR="00164AEA">
        <w:instrText xml:space="preserve"> REF _Ref103861862 \r \h </w:instrText>
      </w:r>
      <w:r w:rsidR="00164AEA">
        <w:fldChar w:fldCharType="separate"/>
      </w:r>
      <w:r w:rsidR="00BE7203">
        <w:t>0</w:t>
      </w:r>
      <w:r w:rsidR="00164AEA">
        <w:fldChar w:fldCharType="end"/>
      </w:r>
      <w:r w:rsidR="00164AEA">
        <w:t xml:space="preserve"> </w:t>
      </w:r>
      <w:r w:rsidRPr="00385CD8">
        <w:t xml:space="preserve">no later than five (5) years after the date of expiry specified on the certificate. </w:t>
      </w:r>
    </w:p>
    <w:p w14:paraId="078A3BC5" w14:textId="374D6153" w:rsidR="00773DBD" w:rsidRPr="00385CD8" w:rsidRDefault="00773DBD" w:rsidP="00773DBD">
      <w:pPr>
        <w:pStyle w:val="BodyText"/>
      </w:pPr>
      <w:r w:rsidRPr="00385CD8">
        <w:t xml:space="preserve">A worker whose certificate expired more than five (5) years prior to the date of application must meet </w:t>
      </w:r>
      <w:r w:rsidR="00800B65" w:rsidRPr="00385CD8">
        <w:t>additional</w:t>
      </w:r>
      <w:r w:rsidRPr="00385CD8">
        <w:t xml:space="preserve"> requirements specified </w:t>
      </w:r>
      <w:r w:rsidR="00D14349">
        <w:t xml:space="preserve">later </w:t>
      </w:r>
      <w:r w:rsidRPr="00385CD8">
        <w:t>in subsection</w:t>
      </w:r>
      <w:r w:rsidR="00D14349">
        <w:t xml:space="preserve"> </w:t>
      </w:r>
      <w:r w:rsidR="00D14349">
        <w:fldChar w:fldCharType="begin"/>
      </w:r>
      <w:r w:rsidR="00D14349">
        <w:instrText xml:space="preserve"> REF _Ref99457083 \r \h </w:instrText>
      </w:r>
      <w:r w:rsidR="00D14349">
        <w:fldChar w:fldCharType="separate"/>
      </w:r>
      <w:r w:rsidR="00BE7203">
        <w:t>0</w:t>
      </w:r>
      <w:r w:rsidR="00D14349">
        <w:fldChar w:fldCharType="end"/>
      </w:r>
      <w:r w:rsidRPr="00385CD8">
        <w:t xml:space="preserve">. </w:t>
      </w:r>
    </w:p>
    <w:p w14:paraId="3D5F8F3E" w14:textId="72384093" w:rsidR="00773DBD" w:rsidRPr="00385CD8" w:rsidRDefault="008F3225" w:rsidP="008F3225">
      <w:pPr>
        <w:pStyle w:val="Heading4"/>
        <w:numPr>
          <w:ilvl w:val="0"/>
          <w:numId w:val="0"/>
        </w:numPr>
        <w:ind w:left="1440" w:hanging="720"/>
      </w:pPr>
      <w:bookmarkStart w:id="134" w:name="_Toc95387138"/>
      <w:bookmarkStart w:id="135" w:name="_Toc103692167"/>
      <w:r w:rsidRPr="00385CD8">
        <w:lastRenderedPageBreak/>
        <w:t>5.4.2</w:t>
      </w:r>
      <w:r w:rsidRPr="00385CD8">
        <w:tab/>
      </w:r>
      <w:r w:rsidR="00773DBD" w:rsidRPr="00385CD8">
        <w:t xml:space="preserve">Worker </w:t>
      </w:r>
      <w:bookmarkEnd w:id="134"/>
      <w:r w:rsidR="00773DBD" w:rsidRPr="00385CD8">
        <w:t>Competency Declaration</w:t>
      </w:r>
      <w:bookmarkEnd w:id="135"/>
      <w:r w:rsidR="00773DBD" w:rsidRPr="00385CD8">
        <w:t xml:space="preserve"> </w:t>
      </w:r>
    </w:p>
    <w:p w14:paraId="2B14E591" w14:textId="0C630033" w:rsidR="00773DBD" w:rsidRPr="00385CD8" w:rsidRDefault="00773DBD" w:rsidP="00DC7101">
      <w:pPr>
        <w:pStyle w:val="BodyText"/>
        <w:keepNext/>
      </w:pPr>
      <w:r w:rsidRPr="00385CD8">
        <w:t xml:space="preserve">In accordance </w:t>
      </w:r>
      <w:r w:rsidRPr="003C6503">
        <w:t>with regulations</w:t>
      </w:r>
      <w:r w:rsidRPr="00385CD8">
        <w:t xml:space="preserve">, the application shall state that the </w:t>
      </w:r>
      <w:r w:rsidR="00FC70C0">
        <w:t>worker</w:t>
      </w:r>
      <w:r w:rsidRPr="00385CD8">
        <w:t xml:space="preserve">:  </w:t>
      </w:r>
    </w:p>
    <w:p w14:paraId="33FBCC4F" w14:textId="7A0D7B18" w:rsidR="00773DBD" w:rsidRPr="00385CD8" w:rsidRDefault="008F3225" w:rsidP="008F3225">
      <w:pPr>
        <w:pStyle w:val="Body"/>
        <w:ind w:left="1080" w:hanging="360"/>
        <w:rPr>
          <w:rFonts w:ascii="Times New Roman" w:hAnsi="Times New Roman"/>
          <w:color w:val="auto"/>
          <w:sz w:val="22"/>
          <w:szCs w:val="22"/>
          <w:lang w:val="en-CA" w:eastAsia="en-US"/>
        </w:rPr>
      </w:pPr>
      <w:r w:rsidRPr="00385CD8">
        <w:rPr>
          <w:rFonts w:ascii="Times New Roman" w:hAnsi="Times New Roman"/>
          <w:color w:val="auto"/>
          <w:sz w:val="22"/>
          <w:szCs w:val="22"/>
          <w:lang w:val="en-CA" w:eastAsia="en-US"/>
        </w:rPr>
        <w:t>a.</w:t>
      </w:r>
      <w:r w:rsidRPr="00385CD8">
        <w:rPr>
          <w:rFonts w:ascii="Times New Roman" w:hAnsi="Times New Roman"/>
          <w:color w:val="auto"/>
          <w:sz w:val="22"/>
          <w:szCs w:val="22"/>
          <w:lang w:val="en-CA" w:eastAsia="en-US"/>
        </w:rPr>
        <w:tab/>
      </w:r>
      <w:r w:rsidR="00773DBD" w:rsidRPr="00385CD8">
        <w:rPr>
          <w:rFonts w:ascii="Times New Roman" w:hAnsi="Times New Roman"/>
          <w:color w:val="auto"/>
          <w:sz w:val="22"/>
          <w:szCs w:val="22"/>
          <w:lang w:val="en-CA" w:eastAsia="en-US"/>
        </w:rPr>
        <w:t>meets the applicable qualification requirements referred to in the licence;</w:t>
      </w:r>
    </w:p>
    <w:p w14:paraId="5DD9B4EF" w14:textId="1A9FA86F" w:rsidR="00773DBD" w:rsidRPr="00385CD8" w:rsidRDefault="008F3225" w:rsidP="008F3225">
      <w:pPr>
        <w:pStyle w:val="Body"/>
        <w:ind w:left="1080" w:hanging="360"/>
        <w:rPr>
          <w:rFonts w:ascii="Times New Roman" w:hAnsi="Times New Roman"/>
          <w:color w:val="auto"/>
          <w:sz w:val="22"/>
          <w:szCs w:val="22"/>
          <w:lang w:val="en-CA" w:eastAsia="en-US"/>
        </w:rPr>
      </w:pPr>
      <w:r w:rsidRPr="00385CD8">
        <w:rPr>
          <w:rFonts w:ascii="Times New Roman" w:hAnsi="Times New Roman"/>
          <w:color w:val="auto"/>
          <w:sz w:val="22"/>
          <w:szCs w:val="22"/>
          <w:lang w:val="en-CA" w:eastAsia="en-US"/>
        </w:rPr>
        <w:t>b.</w:t>
      </w:r>
      <w:r w:rsidRPr="00385CD8">
        <w:rPr>
          <w:rFonts w:ascii="Times New Roman" w:hAnsi="Times New Roman"/>
          <w:color w:val="auto"/>
          <w:sz w:val="22"/>
          <w:szCs w:val="22"/>
          <w:lang w:val="en-CA" w:eastAsia="en-US"/>
        </w:rPr>
        <w:tab/>
      </w:r>
      <w:r w:rsidR="00773DBD" w:rsidRPr="00385CD8">
        <w:rPr>
          <w:rFonts w:ascii="Times New Roman" w:hAnsi="Times New Roman"/>
          <w:color w:val="auto"/>
          <w:sz w:val="22"/>
          <w:szCs w:val="22"/>
          <w:lang w:val="en-CA" w:eastAsia="en-US"/>
        </w:rPr>
        <w:t>has successfully completed the applicable training program and examination referred to in the licence; and</w:t>
      </w:r>
    </w:p>
    <w:p w14:paraId="03FF248C" w14:textId="0979A445" w:rsidR="00773DBD" w:rsidRPr="00385CD8" w:rsidRDefault="008F3225" w:rsidP="008F3225">
      <w:pPr>
        <w:pStyle w:val="Body"/>
        <w:spacing w:after="240"/>
        <w:ind w:left="1080" w:hanging="360"/>
        <w:rPr>
          <w:rFonts w:ascii="Times New Roman" w:hAnsi="Times New Roman"/>
          <w:color w:val="auto"/>
          <w:sz w:val="22"/>
          <w:szCs w:val="22"/>
          <w:lang w:val="en-CA" w:eastAsia="en-US"/>
        </w:rPr>
      </w:pPr>
      <w:r w:rsidRPr="00385CD8">
        <w:rPr>
          <w:rFonts w:ascii="Times New Roman" w:hAnsi="Times New Roman"/>
          <w:color w:val="auto"/>
          <w:sz w:val="22"/>
          <w:szCs w:val="22"/>
          <w:lang w:val="en-CA" w:eastAsia="en-US"/>
        </w:rPr>
        <w:t>c.</w:t>
      </w:r>
      <w:r w:rsidRPr="00385CD8">
        <w:rPr>
          <w:rFonts w:ascii="Times New Roman" w:hAnsi="Times New Roman"/>
          <w:color w:val="auto"/>
          <w:sz w:val="22"/>
          <w:szCs w:val="22"/>
          <w:lang w:val="en-CA" w:eastAsia="en-US"/>
        </w:rPr>
        <w:tab/>
      </w:r>
      <w:r w:rsidR="00773DBD" w:rsidRPr="00385CD8">
        <w:rPr>
          <w:rFonts w:ascii="Times New Roman" w:hAnsi="Times New Roman"/>
          <w:color w:val="auto"/>
          <w:sz w:val="22"/>
          <w:szCs w:val="22"/>
          <w:lang w:val="en-CA" w:eastAsia="en-US"/>
        </w:rPr>
        <w:t>is capable, in the opinion of the licensee, of performing the duties of the position.</w:t>
      </w:r>
    </w:p>
    <w:p w14:paraId="52115A6C" w14:textId="7D2F37AE" w:rsidR="00773DBD" w:rsidRPr="00385CD8" w:rsidRDefault="00773DBD" w:rsidP="00773DBD">
      <w:pPr>
        <w:pStyle w:val="Caption"/>
        <w:rPr>
          <w:color w:val="auto"/>
        </w:rPr>
      </w:pPr>
      <w:r w:rsidRPr="00385CD8">
        <w:rPr>
          <w:color w:val="auto"/>
        </w:rPr>
        <w:t>Guidance</w:t>
      </w:r>
    </w:p>
    <w:p w14:paraId="20411D43" w14:textId="28F61143" w:rsidR="003224B4" w:rsidRDefault="00E451D4" w:rsidP="003224B4">
      <w:pPr>
        <w:ind w:left="706"/>
      </w:pPr>
      <w:bookmarkStart w:id="136" w:name="_Hlk93651479"/>
      <w:r w:rsidRPr="00E451D4">
        <w:t xml:space="preserve">Important Note – To satisfy </w:t>
      </w:r>
      <w:r>
        <w:t>the con</w:t>
      </w:r>
      <w:r w:rsidRPr="00E451D4">
        <w:t xml:space="preserve">dition set by </w:t>
      </w:r>
      <w:r>
        <w:t xml:space="preserve">subsection </w:t>
      </w:r>
      <w:r w:rsidR="003B7C72">
        <w:t>9(2) of t</w:t>
      </w:r>
      <w:r w:rsidRPr="00E451D4">
        <w:t xml:space="preserve">he </w:t>
      </w:r>
      <w:r w:rsidRPr="00183AE1">
        <w:t>Class I Regulations</w:t>
      </w:r>
      <w:r w:rsidRPr="00E451D4">
        <w:t xml:space="preserve">, the correct worker competency declaration for a recertification is the same as the one required for a certification. </w:t>
      </w:r>
      <w:bookmarkEnd w:id="136"/>
    </w:p>
    <w:p w14:paraId="16E4EC45" w14:textId="29251322" w:rsidR="00773DBD" w:rsidRPr="00385CD8" w:rsidRDefault="008F3225" w:rsidP="008F3225">
      <w:pPr>
        <w:pStyle w:val="Heading4"/>
        <w:numPr>
          <w:ilvl w:val="0"/>
          <w:numId w:val="0"/>
        </w:numPr>
        <w:ind w:left="1440" w:hanging="720"/>
      </w:pPr>
      <w:bookmarkStart w:id="137" w:name="_Toc95387139"/>
      <w:bookmarkStart w:id="138" w:name="_Toc103692168"/>
      <w:r w:rsidRPr="00385CD8">
        <w:t>5.4.3</w:t>
      </w:r>
      <w:r w:rsidRPr="00385CD8">
        <w:tab/>
      </w:r>
      <w:r w:rsidR="00773DBD" w:rsidRPr="00385CD8">
        <w:t xml:space="preserve">Worker </w:t>
      </w:r>
      <w:bookmarkEnd w:id="137"/>
      <w:r w:rsidR="00773DBD" w:rsidRPr="00385CD8">
        <w:t>Requalification Summary</w:t>
      </w:r>
      <w:bookmarkEnd w:id="138"/>
    </w:p>
    <w:p w14:paraId="6EF568A8" w14:textId="77777777" w:rsidR="00773DBD" w:rsidRPr="00385CD8" w:rsidRDefault="00773DBD" w:rsidP="00DC7101">
      <w:pPr>
        <w:pStyle w:val="BodyText"/>
        <w:keepNext/>
      </w:pPr>
      <w:r w:rsidRPr="00385CD8">
        <w:t>The application shall provide a chronological summary, including the effective date of completion of each step, of a suitable reinstatement process, including:</w:t>
      </w:r>
    </w:p>
    <w:p w14:paraId="03CE9684" w14:textId="5D0BCF85" w:rsidR="00773DBD"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773DBD" w:rsidRPr="00385CD8">
        <w:rPr>
          <w:rFonts w:ascii="Times New Roman" w:hAnsi="Times New Roman"/>
          <w:color w:val="auto"/>
          <w:sz w:val="22"/>
          <w:szCs w:val="22"/>
          <w:lang w:val="en-CA"/>
        </w:rPr>
        <w:t xml:space="preserve">the tailored training, including any knowledge and performance-based refresher and update training, completed by the </w:t>
      </w:r>
      <w:r w:rsidR="00FC70C0">
        <w:rPr>
          <w:rFonts w:ascii="Times New Roman" w:hAnsi="Times New Roman"/>
          <w:color w:val="auto"/>
          <w:sz w:val="22"/>
          <w:szCs w:val="22"/>
          <w:lang w:val="en-CA"/>
        </w:rPr>
        <w:t>worker</w:t>
      </w:r>
      <w:r w:rsidR="00773DBD" w:rsidRPr="00385CD8">
        <w:rPr>
          <w:rFonts w:ascii="Times New Roman" w:hAnsi="Times New Roman"/>
          <w:color w:val="auto"/>
          <w:sz w:val="22"/>
          <w:szCs w:val="22"/>
          <w:lang w:val="en-CA"/>
        </w:rPr>
        <w:t>;</w:t>
      </w:r>
    </w:p>
    <w:p w14:paraId="2770F2C3" w14:textId="084F1601" w:rsidR="00773DBD"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773DBD" w:rsidRPr="00385CD8">
        <w:rPr>
          <w:rFonts w:ascii="Times New Roman" w:hAnsi="Times New Roman"/>
          <w:color w:val="auto"/>
          <w:sz w:val="22"/>
          <w:szCs w:val="22"/>
          <w:lang w:val="en-CA"/>
        </w:rPr>
        <w:t xml:space="preserve">the knowledge-based requalification test successfully completed by the </w:t>
      </w:r>
      <w:r w:rsidR="00FC70C0">
        <w:rPr>
          <w:rFonts w:ascii="Times New Roman" w:hAnsi="Times New Roman"/>
          <w:color w:val="auto"/>
          <w:sz w:val="22"/>
          <w:szCs w:val="22"/>
          <w:lang w:val="en-CA"/>
        </w:rPr>
        <w:t>worker</w:t>
      </w:r>
      <w:r w:rsidR="00773DBD" w:rsidRPr="00385CD8">
        <w:rPr>
          <w:rFonts w:ascii="Times New Roman" w:hAnsi="Times New Roman"/>
          <w:color w:val="auto"/>
          <w:sz w:val="22"/>
          <w:szCs w:val="22"/>
          <w:lang w:val="en-CA"/>
        </w:rPr>
        <w:t xml:space="preserve"> and the grade, in percentage, obtained by the </w:t>
      </w:r>
      <w:r w:rsidR="00FC70C0">
        <w:rPr>
          <w:rFonts w:ascii="Times New Roman" w:hAnsi="Times New Roman"/>
          <w:color w:val="auto"/>
          <w:sz w:val="22"/>
          <w:szCs w:val="22"/>
          <w:lang w:val="en-CA"/>
        </w:rPr>
        <w:t>worker</w:t>
      </w:r>
      <w:r w:rsidR="00773DBD" w:rsidRPr="00385CD8">
        <w:rPr>
          <w:rFonts w:ascii="Times New Roman" w:hAnsi="Times New Roman"/>
          <w:color w:val="auto"/>
          <w:sz w:val="22"/>
          <w:szCs w:val="22"/>
          <w:lang w:val="en-CA"/>
        </w:rPr>
        <w:t>;</w:t>
      </w:r>
    </w:p>
    <w:p w14:paraId="331DEE25" w14:textId="23081660" w:rsidR="00773DBD"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c.</w:t>
      </w:r>
      <w:r w:rsidRPr="00385CD8">
        <w:rPr>
          <w:rFonts w:ascii="Times New Roman" w:hAnsi="Times New Roman"/>
          <w:color w:val="auto"/>
          <w:sz w:val="22"/>
          <w:szCs w:val="22"/>
          <w:lang w:val="en-CA"/>
        </w:rPr>
        <w:tab/>
      </w:r>
      <w:r w:rsidR="00773DBD" w:rsidRPr="00385CD8">
        <w:rPr>
          <w:rFonts w:ascii="Times New Roman" w:hAnsi="Times New Roman"/>
          <w:color w:val="auto"/>
          <w:sz w:val="22"/>
          <w:szCs w:val="22"/>
          <w:lang w:val="en-CA"/>
        </w:rPr>
        <w:t xml:space="preserve">the performance-based requalification test or series of tests successfully completed by the </w:t>
      </w:r>
      <w:r w:rsidR="00FC70C0">
        <w:rPr>
          <w:rFonts w:ascii="Times New Roman" w:hAnsi="Times New Roman"/>
          <w:color w:val="auto"/>
          <w:sz w:val="22"/>
          <w:szCs w:val="22"/>
          <w:lang w:val="en-CA"/>
        </w:rPr>
        <w:t>worker</w:t>
      </w:r>
      <w:r w:rsidR="00773DBD" w:rsidRPr="00385CD8">
        <w:rPr>
          <w:rFonts w:ascii="Times New Roman" w:hAnsi="Times New Roman"/>
          <w:color w:val="auto"/>
          <w:sz w:val="22"/>
          <w:szCs w:val="22"/>
          <w:lang w:val="en-CA"/>
        </w:rPr>
        <w:t xml:space="preserve">; </w:t>
      </w:r>
    </w:p>
    <w:p w14:paraId="1E45C9F9" w14:textId="50B0A072" w:rsidR="00773DBD"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d.</w:t>
      </w:r>
      <w:r w:rsidRPr="00385CD8">
        <w:rPr>
          <w:rFonts w:ascii="Times New Roman" w:hAnsi="Times New Roman"/>
          <w:color w:val="auto"/>
          <w:sz w:val="22"/>
          <w:szCs w:val="22"/>
          <w:lang w:val="en-CA"/>
        </w:rPr>
        <w:tab/>
      </w:r>
      <w:r w:rsidR="00773DBD" w:rsidRPr="00385CD8">
        <w:rPr>
          <w:rFonts w:ascii="Times New Roman" w:hAnsi="Times New Roman"/>
          <w:color w:val="auto"/>
          <w:sz w:val="22"/>
          <w:szCs w:val="22"/>
          <w:lang w:val="en-CA"/>
        </w:rPr>
        <w:t xml:space="preserve">the work under supervision (WUS) hours completed by the </w:t>
      </w:r>
      <w:r w:rsidR="00FC70C0">
        <w:rPr>
          <w:rFonts w:ascii="Times New Roman" w:hAnsi="Times New Roman"/>
          <w:color w:val="auto"/>
          <w:sz w:val="22"/>
          <w:szCs w:val="22"/>
          <w:lang w:val="en-CA"/>
        </w:rPr>
        <w:t>worker</w:t>
      </w:r>
      <w:r w:rsidR="00773DBD" w:rsidRPr="00385CD8">
        <w:rPr>
          <w:rFonts w:ascii="Times New Roman" w:hAnsi="Times New Roman"/>
          <w:color w:val="auto"/>
          <w:sz w:val="22"/>
          <w:szCs w:val="22"/>
          <w:lang w:val="en-CA"/>
        </w:rPr>
        <w:t>; and</w:t>
      </w:r>
    </w:p>
    <w:p w14:paraId="766228B3" w14:textId="0CD7DFC8" w:rsidR="00773DBD" w:rsidRPr="00385CD8" w:rsidRDefault="008F3225" w:rsidP="008F3225">
      <w:pPr>
        <w:pStyle w:val="Body"/>
        <w:spacing w:after="240"/>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e.</w:t>
      </w:r>
      <w:r w:rsidRPr="00385CD8">
        <w:rPr>
          <w:rFonts w:ascii="Times New Roman" w:hAnsi="Times New Roman"/>
          <w:color w:val="auto"/>
          <w:sz w:val="22"/>
          <w:szCs w:val="22"/>
          <w:lang w:val="en-CA"/>
        </w:rPr>
        <w:tab/>
      </w:r>
      <w:r w:rsidR="00773DBD" w:rsidRPr="00385CD8">
        <w:rPr>
          <w:rFonts w:ascii="Times New Roman" w:hAnsi="Times New Roman"/>
          <w:color w:val="auto"/>
          <w:sz w:val="22"/>
          <w:szCs w:val="22"/>
          <w:lang w:val="en-CA"/>
        </w:rPr>
        <w:t>the management interview.</w:t>
      </w:r>
    </w:p>
    <w:p w14:paraId="23566552" w14:textId="03918BD1" w:rsidR="00773DBD" w:rsidRPr="00385CD8" w:rsidRDefault="00773DBD" w:rsidP="00773DBD">
      <w:pPr>
        <w:pStyle w:val="BodyText"/>
      </w:pPr>
      <w:r w:rsidRPr="00385CD8">
        <w:t>The applicable worker requalification requirements are specified in Part II.</w:t>
      </w:r>
    </w:p>
    <w:p w14:paraId="0C474B0F" w14:textId="5853E4F5" w:rsidR="00773DBD" w:rsidRPr="00385CD8" w:rsidRDefault="008F3225" w:rsidP="008F3225">
      <w:pPr>
        <w:pStyle w:val="Heading4"/>
        <w:numPr>
          <w:ilvl w:val="0"/>
          <w:numId w:val="0"/>
        </w:numPr>
        <w:ind w:left="1440" w:hanging="720"/>
      </w:pPr>
      <w:bookmarkStart w:id="139" w:name="_Toc103692169"/>
      <w:r w:rsidRPr="00385CD8">
        <w:t>5.4.4</w:t>
      </w:r>
      <w:r w:rsidRPr="00385CD8">
        <w:tab/>
      </w:r>
      <w:r w:rsidR="003C5544">
        <w:t>Supporting Documentation</w:t>
      </w:r>
      <w:bookmarkEnd w:id="139"/>
    </w:p>
    <w:p w14:paraId="627307D0" w14:textId="5D650914" w:rsidR="00773DBD" w:rsidRPr="00385CD8" w:rsidRDefault="00773DBD" w:rsidP="00DC7101">
      <w:pPr>
        <w:pStyle w:val="BodyText"/>
        <w:keepNext/>
      </w:pPr>
      <w:bookmarkStart w:id="140" w:name="_Hlk90387529"/>
      <w:r w:rsidRPr="00385CD8">
        <w:t>The following supporting documentation</w:t>
      </w:r>
      <w:r w:rsidR="003A1DB3" w:rsidRPr="00385CD8">
        <w:t xml:space="preserve"> shall be appended to the application</w:t>
      </w:r>
      <w:r w:rsidRPr="00385CD8">
        <w:t>:</w:t>
      </w:r>
    </w:p>
    <w:bookmarkEnd w:id="140"/>
    <w:p w14:paraId="75592551" w14:textId="03CC8696" w:rsidR="00773DBD"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773DBD" w:rsidRPr="00385CD8">
        <w:rPr>
          <w:rFonts w:ascii="Times New Roman" w:hAnsi="Times New Roman"/>
          <w:color w:val="auto"/>
          <w:sz w:val="22"/>
          <w:szCs w:val="22"/>
          <w:lang w:val="en-CA"/>
        </w:rPr>
        <w:t xml:space="preserve">the </w:t>
      </w:r>
      <w:r w:rsidR="00955A55" w:rsidRPr="00385CD8">
        <w:rPr>
          <w:rFonts w:ascii="Times New Roman" w:hAnsi="Times New Roman"/>
          <w:color w:val="auto"/>
          <w:sz w:val="22"/>
          <w:szCs w:val="22"/>
          <w:lang w:val="en-CA"/>
        </w:rPr>
        <w:t>tailored</w:t>
      </w:r>
      <w:r w:rsidR="00773DBD" w:rsidRPr="00385CD8">
        <w:rPr>
          <w:rFonts w:ascii="Times New Roman" w:hAnsi="Times New Roman"/>
          <w:color w:val="auto"/>
          <w:sz w:val="22"/>
          <w:szCs w:val="22"/>
          <w:lang w:val="en-CA"/>
        </w:rPr>
        <w:t xml:space="preserve"> </w:t>
      </w:r>
      <w:r w:rsidR="00955A55" w:rsidRPr="00385CD8">
        <w:rPr>
          <w:rFonts w:ascii="Times New Roman" w:hAnsi="Times New Roman"/>
          <w:color w:val="auto"/>
          <w:sz w:val="22"/>
          <w:szCs w:val="22"/>
          <w:lang w:val="en-CA"/>
        </w:rPr>
        <w:t xml:space="preserve">training needs analysis </w:t>
      </w:r>
      <w:r w:rsidR="00773DBD" w:rsidRPr="00385CD8">
        <w:rPr>
          <w:rFonts w:ascii="Times New Roman" w:hAnsi="Times New Roman"/>
          <w:color w:val="auto"/>
          <w:sz w:val="22"/>
          <w:szCs w:val="22"/>
          <w:lang w:val="en-CA"/>
        </w:rPr>
        <w:t>(</w:t>
      </w:r>
      <w:r w:rsidR="00955A55" w:rsidRPr="00385CD8">
        <w:rPr>
          <w:rFonts w:ascii="Times New Roman" w:hAnsi="Times New Roman"/>
          <w:color w:val="auto"/>
          <w:sz w:val="22"/>
          <w:szCs w:val="22"/>
          <w:lang w:val="en-CA"/>
        </w:rPr>
        <w:t>TNA</w:t>
      </w:r>
      <w:r w:rsidR="00773DBD" w:rsidRPr="00385CD8">
        <w:rPr>
          <w:rFonts w:ascii="Times New Roman" w:hAnsi="Times New Roman"/>
          <w:color w:val="auto"/>
          <w:sz w:val="22"/>
          <w:szCs w:val="22"/>
          <w:lang w:val="en-CA"/>
        </w:rPr>
        <w:t>) or a summary of the</w:t>
      </w:r>
      <w:r w:rsidR="00955A55" w:rsidRPr="00385CD8">
        <w:rPr>
          <w:rFonts w:ascii="Times New Roman" w:hAnsi="Times New Roman"/>
          <w:color w:val="auto"/>
          <w:sz w:val="22"/>
          <w:szCs w:val="22"/>
          <w:lang w:val="en-CA"/>
        </w:rPr>
        <w:t xml:space="preserve"> said</w:t>
      </w:r>
      <w:r w:rsidR="00773DBD" w:rsidRPr="00385CD8">
        <w:rPr>
          <w:rFonts w:ascii="Times New Roman" w:hAnsi="Times New Roman"/>
          <w:color w:val="auto"/>
          <w:sz w:val="22"/>
          <w:szCs w:val="22"/>
          <w:lang w:val="en-CA"/>
        </w:rPr>
        <w:t xml:space="preserve"> </w:t>
      </w:r>
      <w:r w:rsidR="00955A55" w:rsidRPr="00385CD8">
        <w:rPr>
          <w:rFonts w:ascii="Times New Roman" w:hAnsi="Times New Roman"/>
          <w:color w:val="auto"/>
          <w:sz w:val="22"/>
          <w:szCs w:val="22"/>
          <w:lang w:val="en-CA"/>
        </w:rPr>
        <w:t>TNA</w:t>
      </w:r>
      <w:r w:rsidR="00773DBD" w:rsidRPr="00385CD8">
        <w:rPr>
          <w:rFonts w:ascii="Times New Roman" w:hAnsi="Times New Roman"/>
          <w:color w:val="auto"/>
          <w:sz w:val="22"/>
          <w:szCs w:val="22"/>
          <w:lang w:val="en-CA"/>
        </w:rPr>
        <w:t>;</w:t>
      </w:r>
    </w:p>
    <w:p w14:paraId="77F99CDE" w14:textId="1912DD9D" w:rsidR="00773DBD"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773DBD" w:rsidRPr="00385CD8">
        <w:rPr>
          <w:rFonts w:ascii="Times New Roman" w:hAnsi="Times New Roman"/>
          <w:color w:val="auto"/>
          <w:sz w:val="22"/>
          <w:szCs w:val="22"/>
          <w:lang w:val="en-CA"/>
        </w:rPr>
        <w:t xml:space="preserve">the individual training plan (ITP) or a summary of the ITP; </w:t>
      </w:r>
    </w:p>
    <w:p w14:paraId="3E03E802" w14:textId="16BAD891" w:rsidR="00773DBD"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c.</w:t>
      </w:r>
      <w:r w:rsidRPr="00385CD8">
        <w:rPr>
          <w:rFonts w:ascii="Times New Roman" w:hAnsi="Times New Roman"/>
          <w:color w:val="auto"/>
          <w:sz w:val="22"/>
          <w:szCs w:val="22"/>
          <w:lang w:val="en-CA"/>
        </w:rPr>
        <w:tab/>
      </w:r>
      <w:r w:rsidR="00773DBD" w:rsidRPr="00385CD8">
        <w:rPr>
          <w:rFonts w:ascii="Times New Roman" w:hAnsi="Times New Roman"/>
          <w:color w:val="auto"/>
          <w:sz w:val="22"/>
          <w:szCs w:val="22"/>
          <w:lang w:val="en-CA"/>
        </w:rPr>
        <w:t xml:space="preserve">the knowledge-based requalification test successfully completed by the </w:t>
      </w:r>
      <w:r w:rsidR="00FC70C0">
        <w:rPr>
          <w:rFonts w:ascii="Times New Roman" w:hAnsi="Times New Roman"/>
          <w:color w:val="auto"/>
          <w:sz w:val="22"/>
          <w:szCs w:val="22"/>
          <w:lang w:val="en-CA"/>
        </w:rPr>
        <w:t>worker</w:t>
      </w:r>
      <w:r w:rsidR="00773DBD" w:rsidRPr="00385CD8">
        <w:rPr>
          <w:rFonts w:ascii="Times New Roman" w:hAnsi="Times New Roman"/>
          <w:color w:val="auto"/>
          <w:sz w:val="22"/>
          <w:szCs w:val="22"/>
          <w:lang w:val="en-CA"/>
        </w:rPr>
        <w:t xml:space="preserve">, </w:t>
      </w:r>
      <w:r w:rsidR="00AE580A" w:rsidRPr="00AE580A">
        <w:rPr>
          <w:rFonts w:ascii="Times New Roman" w:hAnsi="Times New Roman"/>
          <w:color w:val="auto"/>
          <w:sz w:val="22"/>
          <w:szCs w:val="22"/>
          <w:lang w:val="en-CA"/>
        </w:rPr>
        <w:t>including the worker’s answers and the grade, in percentage, obtained by the worker</w:t>
      </w:r>
      <w:r w:rsidR="00773DBD" w:rsidRPr="00385CD8">
        <w:rPr>
          <w:rFonts w:ascii="Times New Roman" w:hAnsi="Times New Roman"/>
          <w:color w:val="auto"/>
          <w:sz w:val="22"/>
          <w:szCs w:val="22"/>
          <w:lang w:val="en-CA"/>
        </w:rPr>
        <w:t xml:space="preserve">; </w:t>
      </w:r>
    </w:p>
    <w:p w14:paraId="36E87C34" w14:textId="3E31C762" w:rsidR="00773DBD"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d.</w:t>
      </w:r>
      <w:r w:rsidRPr="00385CD8">
        <w:rPr>
          <w:rFonts w:ascii="Times New Roman" w:hAnsi="Times New Roman"/>
          <w:color w:val="auto"/>
          <w:sz w:val="22"/>
          <w:szCs w:val="22"/>
          <w:lang w:val="en-CA"/>
        </w:rPr>
        <w:tab/>
      </w:r>
      <w:r w:rsidR="00773DBD" w:rsidRPr="00385CD8">
        <w:rPr>
          <w:rFonts w:ascii="Times New Roman" w:hAnsi="Times New Roman"/>
          <w:color w:val="auto"/>
          <w:sz w:val="22"/>
          <w:szCs w:val="22"/>
          <w:lang w:val="en-CA"/>
        </w:rPr>
        <w:t xml:space="preserve">the performance-based requalification test or series of tests successfully completed by the </w:t>
      </w:r>
      <w:r w:rsidR="00FC70C0">
        <w:rPr>
          <w:rFonts w:ascii="Times New Roman" w:hAnsi="Times New Roman"/>
          <w:color w:val="auto"/>
          <w:sz w:val="22"/>
          <w:szCs w:val="22"/>
          <w:lang w:val="en-CA"/>
        </w:rPr>
        <w:t>worker</w:t>
      </w:r>
      <w:r w:rsidR="00773DBD" w:rsidRPr="00385CD8">
        <w:rPr>
          <w:rFonts w:ascii="Times New Roman" w:hAnsi="Times New Roman"/>
          <w:color w:val="auto"/>
          <w:sz w:val="22"/>
          <w:szCs w:val="22"/>
          <w:lang w:val="en-CA"/>
        </w:rPr>
        <w:t>;</w:t>
      </w:r>
    </w:p>
    <w:p w14:paraId="0FF1AAD0" w14:textId="6271AE1F" w:rsidR="00773DBD"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e.</w:t>
      </w:r>
      <w:r w:rsidRPr="00385CD8">
        <w:rPr>
          <w:rFonts w:ascii="Times New Roman" w:hAnsi="Times New Roman"/>
          <w:color w:val="auto"/>
          <w:sz w:val="22"/>
          <w:szCs w:val="22"/>
          <w:lang w:val="en-CA"/>
        </w:rPr>
        <w:tab/>
      </w:r>
      <w:r w:rsidR="00773DBD" w:rsidRPr="00385CD8">
        <w:rPr>
          <w:rFonts w:ascii="Times New Roman" w:hAnsi="Times New Roman"/>
          <w:color w:val="auto"/>
          <w:sz w:val="22"/>
          <w:szCs w:val="22"/>
          <w:lang w:val="en-CA"/>
        </w:rPr>
        <w:t xml:space="preserve">a suitable record, signed by an authorized licensee representative, of the WUS hours completed by the </w:t>
      </w:r>
      <w:r w:rsidR="00FC70C0">
        <w:rPr>
          <w:rFonts w:ascii="Times New Roman" w:hAnsi="Times New Roman"/>
          <w:color w:val="auto"/>
          <w:sz w:val="22"/>
          <w:szCs w:val="22"/>
          <w:lang w:val="en-CA"/>
        </w:rPr>
        <w:t>worker</w:t>
      </w:r>
      <w:r w:rsidR="00773DBD" w:rsidRPr="00385CD8">
        <w:rPr>
          <w:rFonts w:ascii="Times New Roman" w:hAnsi="Times New Roman"/>
          <w:color w:val="auto"/>
          <w:sz w:val="22"/>
          <w:szCs w:val="22"/>
          <w:lang w:val="en-CA"/>
        </w:rPr>
        <w:t>; and</w:t>
      </w:r>
    </w:p>
    <w:p w14:paraId="4532B1D2" w14:textId="46DE8A6F" w:rsidR="00773DBD" w:rsidRPr="00385CD8" w:rsidRDefault="008F3225" w:rsidP="008F3225">
      <w:pPr>
        <w:pStyle w:val="Body"/>
        <w:spacing w:after="240"/>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f.</w:t>
      </w:r>
      <w:r w:rsidRPr="00385CD8">
        <w:rPr>
          <w:rFonts w:ascii="Times New Roman" w:hAnsi="Times New Roman"/>
          <w:color w:val="auto"/>
          <w:sz w:val="22"/>
          <w:szCs w:val="22"/>
          <w:lang w:val="en-CA"/>
        </w:rPr>
        <w:tab/>
      </w:r>
      <w:r w:rsidR="00773DBD" w:rsidRPr="00385CD8">
        <w:rPr>
          <w:rFonts w:ascii="Times New Roman" w:hAnsi="Times New Roman"/>
          <w:color w:val="auto"/>
          <w:sz w:val="22"/>
          <w:szCs w:val="22"/>
          <w:lang w:val="en-CA"/>
        </w:rPr>
        <w:t>a recording, transcript, or the minutes of the mandated management interview.</w:t>
      </w:r>
    </w:p>
    <w:p w14:paraId="618C073B" w14:textId="380A29BD" w:rsidR="00773DBD" w:rsidRPr="00385CD8" w:rsidRDefault="008F3225" w:rsidP="008F3225">
      <w:pPr>
        <w:pStyle w:val="Heading4"/>
        <w:numPr>
          <w:ilvl w:val="0"/>
          <w:numId w:val="0"/>
        </w:numPr>
        <w:ind w:left="1440" w:hanging="720"/>
      </w:pPr>
      <w:bookmarkStart w:id="141" w:name="_Toc95387141"/>
      <w:bookmarkStart w:id="142" w:name="_Toc103692170"/>
      <w:r w:rsidRPr="00385CD8">
        <w:t>5.4.5</w:t>
      </w:r>
      <w:r w:rsidRPr="00385CD8">
        <w:tab/>
      </w:r>
      <w:r w:rsidR="00773DBD" w:rsidRPr="00385CD8">
        <w:t xml:space="preserve">Effective Date of </w:t>
      </w:r>
      <w:bookmarkEnd w:id="141"/>
      <w:r w:rsidR="00773DBD" w:rsidRPr="00385CD8">
        <w:t>Certification</w:t>
      </w:r>
      <w:bookmarkEnd w:id="142"/>
    </w:p>
    <w:p w14:paraId="0B2BCF2C" w14:textId="4A6528CC" w:rsidR="00773DBD" w:rsidRPr="00385CD8" w:rsidRDefault="00773DBD" w:rsidP="00773DBD">
      <w:pPr>
        <w:pStyle w:val="BodyText"/>
      </w:pPr>
      <w:r w:rsidRPr="00385CD8">
        <w:t>The effective date of the certification will be that of the certification decision made by the Commission or a DO.</w:t>
      </w:r>
    </w:p>
    <w:p w14:paraId="44E1362E" w14:textId="1829B4EF" w:rsidR="00371D7E" w:rsidRPr="00385CD8" w:rsidRDefault="008F3225" w:rsidP="008F3225">
      <w:pPr>
        <w:pStyle w:val="Heading3"/>
        <w:numPr>
          <w:ilvl w:val="0"/>
          <w:numId w:val="0"/>
        </w:numPr>
        <w:ind w:left="574" w:hanging="432"/>
      </w:pPr>
      <w:bookmarkStart w:id="143" w:name="_Toc95387142"/>
      <w:bookmarkStart w:id="144" w:name="_Toc80208320"/>
      <w:bookmarkStart w:id="145" w:name="_Ref86652103"/>
      <w:bookmarkStart w:id="146" w:name="_Ref86652106"/>
      <w:bookmarkStart w:id="147" w:name="_Ref86839568"/>
      <w:bookmarkStart w:id="148" w:name="_Ref99457083"/>
      <w:bookmarkStart w:id="149" w:name="_Toc103692171"/>
      <w:bookmarkStart w:id="150" w:name="_Ref103861973"/>
      <w:r w:rsidRPr="00385CD8">
        <w:lastRenderedPageBreak/>
        <w:t>5.5</w:t>
      </w:r>
      <w:r w:rsidRPr="00385CD8">
        <w:tab/>
      </w:r>
      <w:r w:rsidR="00371D7E" w:rsidRPr="00385CD8">
        <w:t xml:space="preserve">Application for </w:t>
      </w:r>
      <w:r w:rsidR="00BA3C15" w:rsidRPr="00385CD8">
        <w:t>Rec</w:t>
      </w:r>
      <w:r w:rsidR="00371D7E" w:rsidRPr="00385CD8">
        <w:t>ertification Following Decertification or Certificate Expiry</w:t>
      </w:r>
      <w:r w:rsidR="00B54CF2" w:rsidRPr="00385CD8">
        <w:t xml:space="preserve"> </w:t>
      </w:r>
      <w:r w:rsidR="00725C37" w:rsidRPr="00385CD8">
        <w:t>after</w:t>
      </w:r>
      <w:r w:rsidR="00371D7E" w:rsidRPr="00385CD8">
        <w:t xml:space="preserve"> </w:t>
      </w:r>
      <w:bookmarkEnd w:id="143"/>
      <w:r w:rsidR="00371D7E" w:rsidRPr="00385CD8">
        <w:t>Five Years</w:t>
      </w:r>
      <w:bookmarkEnd w:id="144"/>
      <w:bookmarkEnd w:id="145"/>
      <w:bookmarkEnd w:id="146"/>
      <w:bookmarkEnd w:id="147"/>
      <w:bookmarkEnd w:id="148"/>
      <w:bookmarkEnd w:id="149"/>
      <w:bookmarkEnd w:id="150"/>
    </w:p>
    <w:p w14:paraId="02A0C57F" w14:textId="1E93DB96" w:rsidR="00371D7E" w:rsidRPr="00385CD8" w:rsidRDefault="002E0186" w:rsidP="00371D7E">
      <w:pPr>
        <w:pStyle w:val="BodyText"/>
      </w:pPr>
      <w:r w:rsidRPr="00385CD8">
        <w:t xml:space="preserve">In addition to the general provisions </w:t>
      </w:r>
      <w:r w:rsidR="008C117C">
        <w:t>specified</w:t>
      </w:r>
      <w:r w:rsidR="008C117C" w:rsidRPr="00385CD8">
        <w:t xml:space="preserve"> </w:t>
      </w:r>
      <w:r w:rsidRPr="00385CD8">
        <w:t>in subsection</w:t>
      </w:r>
      <w:r w:rsidR="00F34B0B">
        <w:t xml:space="preserve"> </w:t>
      </w:r>
      <w:r w:rsidR="00F34B0B">
        <w:fldChar w:fldCharType="begin"/>
      </w:r>
      <w:r w:rsidR="00F34B0B">
        <w:instrText xml:space="preserve"> REF _Ref99452609 \r \h </w:instrText>
      </w:r>
      <w:r w:rsidR="00F34B0B">
        <w:fldChar w:fldCharType="separate"/>
      </w:r>
      <w:r w:rsidR="00BE7203">
        <w:t>0</w:t>
      </w:r>
      <w:r w:rsidR="00F34B0B">
        <w:fldChar w:fldCharType="end"/>
      </w:r>
      <w:r w:rsidRPr="00385CD8">
        <w:t xml:space="preserve">, </w:t>
      </w:r>
      <w:r w:rsidR="00371D7E" w:rsidRPr="00385CD8">
        <w:t xml:space="preserve">an application for the certification of a </w:t>
      </w:r>
      <w:r w:rsidR="00FC70C0">
        <w:t>worker</w:t>
      </w:r>
      <w:r w:rsidR="00371D7E" w:rsidRPr="00385CD8">
        <w:t xml:space="preserve"> following decertification by the CNSC, or following a certificate expiry that occurred more than five (5) years </w:t>
      </w:r>
      <w:r w:rsidR="00442BF0" w:rsidRPr="00385CD8">
        <w:t xml:space="preserve">prior to </w:t>
      </w:r>
      <w:r w:rsidR="00371D7E" w:rsidRPr="00385CD8">
        <w:t xml:space="preserve">the effective date of </w:t>
      </w:r>
      <w:r w:rsidR="00442BF0" w:rsidRPr="00385CD8">
        <w:t xml:space="preserve">the </w:t>
      </w:r>
      <w:r w:rsidR="00371D7E" w:rsidRPr="00385CD8">
        <w:t>application</w:t>
      </w:r>
      <w:r w:rsidR="009E20D1" w:rsidRPr="00385CD8">
        <w:t xml:space="preserve"> for recertification</w:t>
      </w:r>
      <w:r w:rsidR="00371D7E" w:rsidRPr="00385CD8">
        <w:t xml:space="preserve">, shall meet the requirements </w:t>
      </w:r>
      <w:r w:rsidR="008C117C">
        <w:t>specified</w:t>
      </w:r>
      <w:r w:rsidR="00371D7E" w:rsidRPr="00385CD8">
        <w:t xml:space="preserve"> in this subsection.</w:t>
      </w:r>
    </w:p>
    <w:p w14:paraId="65083803" w14:textId="77777777" w:rsidR="00371D7E" w:rsidRPr="00385CD8" w:rsidRDefault="00371D7E" w:rsidP="00371D7E">
      <w:pPr>
        <w:pStyle w:val="Caption"/>
        <w:rPr>
          <w:color w:val="auto"/>
        </w:rPr>
      </w:pPr>
      <w:r w:rsidRPr="00385CD8">
        <w:rPr>
          <w:color w:val="auto"/>
        </w:rPr>
        <w:t xml:space="preserve">Guidance </w:t>
      </w:r>
    </w:p>
    <w:p w14:paraId="16465693" w14:textId="26759489" w:rsidR="00371D7E" w:rsidRPr="00385CD8" w:rsidRDefault="00371D7E" w:rsidP="009B3ACF">
      <w:pPr>
        <w:pStyle w:val="BodyText"/>
        <w:keepNext/>
      </w:pPr>
      <w:r w:rsidRPr="00385CD8">
        <w:t>Applicability</w:t>
      </w:r>
      <w:r w:rsidR="009B3ACF" w:rsidRPr="00385CD8">
        <w:t xml:space="preserve"> – </w:t>
      </w:r>
      <w:r w:rsidR="00045F60">
        <w:t>This s</w:t>
      </w:r>
      <w:r w:rsidRPr="00385CD8">
        <w:t>ubsection</w:t>
      </w:r>
      <w:r w:rsidR="004941AB" w:rsidRPr="00385CD8">
        <w:t xml:space="preserve"> </w:t>
      </w:r>
      <w:r w:rsidRPr="00385CD8">
        <w:t xml:space="preserve">applies to the certification of a worker for employment in the same </w:t>
      </w:r>
      <w:r w:rsidR="00AD4E41" w:rsidRPr="00385CD8">
        <w:t>designated</w:t>
      </w:r>
      <w:r w:rsidRPr="00385CD8">
        <w:t xml:space="preserve"> position as the one identified on a certificate in relation to which the worker was previously decertified by the CNSC, or which expired more than five (5) years prior to the effective date of the current application. </w:t>
      </w:r>
    </w:p>
    <w:p w14:paraId="34A96FB2" w14:textId="465703AC" w:rsidR="00371D7E" w:rsidRPr="00385CD8" w:rsidRDefault="008F3225" w:rsidP="008F3225">
      <w:pPr>
        <w:pStyle w:val="Heading4"/>
        <w:numPr>
          <w:ilvl w:val="0"/>
          <w:numId w:val="0"/>
        </w:numPr>
        <w:ind w:left="1440" w:hanging="720"/>
      </w:pPr>
      <w:bookmarkStart w:id="151" w:name="_Toc95387143"/>
      <w:bookmarkStart w:id="152" w:name="_Toc103692172"/>
      <w:r w:rsidRPr="00385CD8">
        <w:t>5.5.1</w:t>
      </w:r>
      <w:r w:rsidRPr="00385CD8">
        <w:tab/>
      </w:r>
      <w:r w:rsidR="00371D7E" w:rsidRPr="00385CD8">
        <w:rPr>
          <w:lang w:eastAsia="en-CA"/>
        </w:rPr>
        <w:t xml:space="preserve">Application </w:t>
      </w:r>
      <w:bookmarkEnd w:id="151"/>
      <w:r w:rsidR="00371D7E" w:rsidRPr="00385CD8">
        <w:rPr>
          <w:lang w:eastAsia="en-CA"/>
        </w:rPr>
        <w:t>Schedule</w:t>
      </w:r>
      <w:bookmarkEnd w:id="152"/>
    </w:p>
    <w:p w14:paraId="132ACBC7" w14:textId="7AAA9EBF" w:rsidR="00371D7E" w:rsidRPr="00385CD8" w:rsidRDefault="00371D7E" w:rsidP="00371D7E">
      <w:pPr>
        <w:pStyle w:val="BodyText"/>
      </w:pPr>
      <w:r w:rsidRPr="00385CD8">
        <w:t xml:space="preserve">The licensee may </w:t>
      </w:r>
      <w:r w:rsidR="00D53974" w:rsidRPr="00385CD8">
        <w:t>apply</w:t>
      </w:r>
      <w:r w:rsidRPr="00385CD8">
        <w:t xml:space="preserve"> for </w:t>
      </w:r>
      <w:r w:rsidR="00D53974">
        <w:t>the re</w:t>
      </w:r>
      <w:r w:rsidRPr="00385CD8">
        <w:t xml:space="preserve">certification </w:t>
      </w:r>
      <w:r w:rsidR="00D53974">
        <w:t xml:space="preserve">of a worker </w:t>
      </w:r>
      <w:r w:rsidRPr="00385CD8">
        <w:t xml:space="preserve">following decertification at any time after being informed of the Commission or DO’s decision to decertify the </w:t>
      </w:r>
      <w:r w:rsidR="00FC70C0">
        <w:t>worker</w:t>
      </w:r>
      <w:r w:rsidRPr="00385CD8">
        <w:t xml:space="preserve">. </w:t>
      </w:r>
    </w:p>
    <w:p w14:paraId="6326677C" w14:textId="43331C50" w:rsidR="00371D7E" w:rsidRPr="00385CD8" w:rsidRDefault="00371D7E" w:rsidP="00371D7E">
      <w:pPr>
        <w:pStyle w:val="BodyText"/>
      </w:pPr>
      <w:r w:rsidRPr="00385CD8">
        <w:t xml:space="preserve">The licensee may </w:t>
      </w:r>
      <w:r w:rsidR="00D53974" w:rsidRPr="00385CD8">
        <w:t>apply</w:t>
      </w:r>
      <w:r w:rsidRPr="00385CD8">
        <w:t xml:space="preserve"> for </w:t>
      </w:r>
      <w:r w:rsidR="00D53974">
        <w:t>the re</w:t>
      </w:r>
      <w:r w:rsidRPr="00385CD8">
        <w:t xml:space="preserve">certification </w:t>
      </w:r>
      <w:r w:rsidR="00D53974">
        <w:t xml:space="preserve">of a worker </w:t>
      </w:r>
      <w:r w:rsidRPr="00385CD8">
        <w:t xml:space="preserve">following certificate expiry </w:t>
      </w:r>
      <w:r w:rsidR="00164AEA">
        <w:t xml:space="preserve">in accordance with subsection </w:t>
      </w:r>
      <w:r w:rsidR="00164AEA">
        <w:fldChar w:fldCharType="begin"/>
      </w:r>
      <w:r w:rsidR="00164AEA">
        <w:instrText xml:space="preserve"> REF _Ref103861973 \r \h </w:instrText>
      </w:r>
      <w:r w:rsidR="00164AEA">
        <w:fldChar w:fldCharType="separate"/>
      </w:r>
      <w:r w:rsidR="00BE7203">
        <w:t>0</w:t>
      </w:r>
      <w:r w:rsidR="00164AEA">
        <w:fldChar w:fldCharType="end"/>
      </w:r>
      <w:r w:rsidR="00164AEA">
        <w:t xml:space="preserve"> n</w:t>
      </w:r>
      <w:r w:rsidRPr="00385CD8">
        <w:t xml:space="preserve">o earlier than </w:t>
      </w:r>
      <w:r w:rsidR="00183AE1">
        <w:t>five</w:t>
      </w:r>
      <w:r w:rsidR="00C35AAB">
        <w:t xml:space="preserve"> </w:t>
      </w:r>
      <w:r w:rsidRPr="00385CD8">
        <w:t xml:space="preserve">(5) years after the effective date of expiry specified on the certificate of the </w:t>
      </w:r>
      <w:r w:rsidR="00FC70C0">
        <w:t>worker</w:t>
      </w:r>
      <w:r w:rsidRPr="00385CD8">
        <w:t xml:space="preserve">.     </w:t>
      </w:r>
    </w:p>
    <w:p w14:paraId="31277133" w14:textId="107B0CF7" w:rsidR="00371D7E" w:rsidRPr="00385CD8" w:rsidRDefault="008F3225" w:rsidP="008F3225">
      <w:pPr>
        <w:pStyle w:val="Heading4"/>
        <w:numPr>
          <w:ilvl w:val="0"/>
          <w:numId w:val="0"/>
        </w:numPr>
        <w:ind w:left="1440" w:hanging="720"/>
      </w:pPr>
      <w:bookmarkStart w:id="153" w:name="_Toc95387144"/>
      <w:bookmarkStart w:id="154" w:name="_Toc103692173"/>
      <w:r w:rsidRPr="00385CD8">
        <w:t>5.5.2</w:t>
      </w:r>
      <w:r w:rsidRPr="00385CD8">
        <w:tab/>
      </w:r>
      <w:r w:rsidR="00371D7E" w:rsidRPr="00385CD8">
        <w:t xml:space="preserve">Worker </w:t>
      </w:r>
      <w:bookmarkEnd w:id="153"/>
      <w:r w:rsidR="00371D7E" w:rsidRPr="00385CD8">
        <w:t>Competency Declaration</w:t>
      </w:r>
      <w:bookmarkEnd w:id="154"/>
      <w:r w:rsidR="00371D7E" w:rsidRPr="00385CD8">
        <w:t xml:space="preserve"> </w:t>
      </w:r>
    </w:p>
    <w:p w14:paraId="00DC2FE1" w14:textId="49E833D7" w:rsidR="00371D7E" w:rsidRPr="00385CD8" w:rsidRDefault="00371D7E" w:rsidP="00DC7101">
      <w:pPr>
        <w:pStyle w:val="BodyText"/>
        <w:keepNext/>
      </w:pPr>
      <w:r w:rsidRPr="00385CD8">
        <w:t xml:space="preserve">The application shall state that the </w:t>
      </w:r>
      <w:r w:rsidR="00FC70C0">
        <w:t>worker</w:t>
      </w:r>
      <w:r w:rsidRPr="00385CD8">
        <w:t xml:space="preserve">:  </w:t>
      </w:r>
    </w:p>
    <w:p w14:paraId="2893763F" w14:textId="6EF03701" w:rsidR="00371D7E" w:rsidRPr="00385CD8" w:rsidRDefault="008F3225" w:rsidP="008F3225">
      <w:pPr>
        <w:pStyle w:val="Body"/>
        <w:ind w:left="1080" w:hanging="360"/>
        <w:rPr>
          <w:rFonts w:ascii="Times New Roman" w:hAnsi="Times New Roman"/>
          <w:color w:val="auto"/>
          <w:sz w:val="22"/>
          <w:szCs w:val="22"/>
          <w:lang w:val="en-CA" w:eastAsia="en-US"/>
        </w:rPr>
      </w:pPr>
      <w:r w:rsidRPr="00385CD8">
        <w:rPr>
          <w:rFonts w:ascii="Times New Roman" w:hAnsi="Times New Roman"/>
          <w:color w:val="auto"/>
          <w:sz w:val="22"/>
          <w:szCs w:val="22"/>
          <w:lang w:val="en-CA" w:eastAsia="en-US"/>
        </w:rPr>
        <w:t>a.</w:t>
      </w:r>
      <w:r w:rsidRPr="00385CD8">
        <w:rPr>
          <w:rFonts w:ascii="Times New Roman" w:hAnsi="Times New Roman"/>
          <w:color w:val="auto"/>
          <w:sz w:val="22"/>
          <w:szCs w:val="22"/>
          <w:lang w:val="en-CA" w:eastAsia="en-US"/>
        </w:rPr>
        <w:tab/>
      </w:r>
      <w:r w:rsidR="00371D7E" w:rsidRPr="00385CD8">
        <w:rPr>
          <w:rFonts w:ascii="Times New Roman" w:hAnsi="Times New Roman"/>
          <w:color w:val="auto"/>
          <w:sz w:val="22"/>
          <w:szCs w:val="22"/>
          <w:lang w:val="en-CA" w:eastAsia="en-US"/>
        </w:rPr>
        <w:t>meets the applicable qualification requirements referred to in the licence;</w:t>
      </w:r>
    </w:p>
    <w:p w14:paraId="3C2C101D" w14:textId="169F0E31" w:rsidR="00371D7E" w:rsidRPr="00385CD8" w:rsidRDefault="008F3225" w:rsidP="008F3225">
      <w:pPr>
        <w:pStyle w:val="Body"/>
        <w:ind w:left="1080" w:hanging="360"/>
        <w:rPr>
          <w:rFonts w:ascii="Times New Roman" w:hAnsi="Times New Roman"/>
          <w:color w:val="auto"/>
          <w:sz w:val="22"/>
          <w:szCs w:val="22"/>
          <w:lang w:val="en-CA" w:eastAsia="en-US"/>
        </w:rPr>
      </w:pPr>
      <w:r w:rsidRPr="00385CD8">
        <w:rPr>
          <w:rFonts w:ascii="Times New Roman" w:hAnsi="Times New Roman"/>
          <w:color w:val="auto"/>
          <w:sz w:val="22"/>
          <w:szCs w:val="22"/>
          <w:lang w:val="en-CA" w:eastAsia="en-US"/>
        </w:rPr>
        <w:t>b.</w:t>
      </w:r>
      <w:r w:rsidRPr="00385CD8">
        <w:rPr>
          <w:rFonts w:ascii="Times New Roman" w:hAnsi="Times New Roman"/>
          <w:color w:val="auto"/>
          <w:sz w:val="22"/>
          <w:szCs w:val="22"/>
          <w:lang w:val="en-CA" w:eastAsia="en-US"/>
        </w:rPr>
        <w:tab/>
      </w:r>
      <w:r w:rsidR="00371D7E" w:rsidRPr="00385CD8">
        <w:rPr>
          <w:rFonts w:ascii="Times New Roman" w:hAnsi="Times New Roman"/>
          <w:color w:val="auto"/>
          <w:sz w:val="22"/>
          <w:szCs w:val="22"/>
          <w:lang w:val="en-CA" w:eastAsia="en-US"/>
        </w:rPr>
        <w:t xml:space="preserve">has successfully completed the applicable training program and examination referred to in the licence; </w:t>
      </w:r>
    </w:p>
    <w:p w14:paraId="0172F3BB" w14:textId="25B472A6" w:rsidR="00371D7E" w:rsidRPr="00DD4A40" w:rsidRDefault="008F3225" w:rsidP="008F3225">
      <w:pPr>
        <w:pStyle w:val="Body"/>
        <w:spacing w:after="240"/>
        <w:ind w:left="1080" w:hanging="360"/>
        <w:rPr>
          <w:rFonts w:ascii="Times New Roman" w:hAnsi="Times New Roman"/>
          <w:color w:val="auto"/>
          <w:sz w:val="22"/>
          <w:lang w:val="en-CA"/>
        </w:rPr>
      </w:pPr>
      <w:r w:rsidRPr="00DD4A40">
        <w:rPr>
          <w:rFonts w:ascii="Times New Roman" w:hAnsi="Times New Roman"/>
          <w:color w:val="auto"/>
          <w:sz w:val="22"/>
          <w:lang w:val="en-CA"/>
        </w:rPr>
        <w:t>c.</w:t>
      </w:r>
      <w:r w:rsidRPr="00DD4A40">
        <w:rPr>
          <w:rFonts w:ascii="Times New Roman" w:hAnsi="Times New Roman"/>
          <w:color w:val="auto"/>
          <w:sz w:val="22"/>
          <w:lang w:val="en-CA"/>
        </w:rPr>
        <w:tab/>
      </w:r>
      <w:r w:rsidR="00371D7E" w:rsidRPr="00DD4A40">
        <w:rPr>
          <w:rFonts w:ascii="Times New Roman" w:hAnsi="Times New Roman"/>
          <w:color w:val="auto"/>
          <w:sz w:val="22"/>
          <w:lang w:val="en-CA"/>
        </w:rPr>
        <w:t>is capable, in the opinion of the licensee, of performing the duties of the position.</w:t>
      </w:r>
    </w:p>
    <w:p w14:paraId="50BAFCB0" w14:textId="77777777" w:rsidR="00371D7E" w:rsidRPr="00DD4A40" w:rsidRDefault="00371D7E" w:rsidP="00DD4A40">
      <w:pPr>
        <w:pStyle w:val="Caption"/>
        <w:rPr>
          <w:color w:val="auto"/>
        </w:rPr>
      </w:pPr>
      <w:r w:rsidRPr="00DD4A40">
        <w:rPr>
          <w:color w:val="auto"/>
        </w:rPr>
        <w:t>Guidance</w:t>
      </w:r>
    </w:p>
    <w:p w14:paraId="25B8C12C" w14:textId="51C222C0" w:rsidR="001B2EFC" w:rsidRPr="00385CD8" w:rsidRDefault="00816B0C" w:rsidP="00E9305F">
      <w:pPr>
        <w:pStyle w:val="BodyText"/>
      </w:pPr>
      <w:bookmarkStart w:id="155" w:name="_Hlk93490032"/>
      <w:r>
        <w:t>Important Note</w:t>
      </w:r>
      <w:r w:rsidR="00371D7E" w:rsidRPr="00385CD8">
        <w:t xml:space="preserve"> </w:t>
      </w:r>
      <w:r w:rsidR="009B3ACF" w:rsidRPr="00385CD8">
        <w:t xml:space="preserve">– </w:t>
      </w:r>
      <w:r w:rsidR="001B2EFC" w:rsidRPr="00385CD8">
        <w:t xml:space="preserve">To satisfy the legal requirement set by subsection 9(2) of the Class I Regulations, the correct worker competency declaration </w:t>
      </w:r>
      <w:r>
        <w:t xml:space="preserve">for a recertification </w:t>
      </w:r>
      <w:r w:rsidR="001B2EFC" w:rsidRPr="00385CD8">
        <w:t xml:space="preserve">is the </w:t>
      </w:r>
      <w:r>
        <w:t xml:space="preserve">same as the </w:t>
      </w:r>
      <w:r w:rsidR="001B2EFC" w:rsidRPr="00385CD8">
        <w:t>one required for a certification.</w:t>
      </w:r>
    </w:p>
    <w:p w14:paraId="6DE30BEC" w14:textId="2805ACD4" w:rsidR="00371D7E" w:rsidRPr="00385CD8" w:rsidRDefault="008F3225" w:rsidP="008F3225">
      <w:pPr>
        <w:pStyle w:val="Heading4"/>
        <w:numPr>
          <w:ilvl w:val="0"/>
          <w:numId w:val="0"/>
        </w:numPr>
        <w:ind w:left="1440" w:hanging="720"/>
      </w:pPr>
      <w:bookmarkStart w:id="156" w:name="_Toc103692174"/>
      <w:bookmarkEnd w:id="155"/>
      <w:r w:rsidRPr="00385CD8">
        <w:t>5.5.3</w:t>
      </w:r>
      <w:r w:rsidRPr="00385CD8">
        <w:tab/>
      </w:r>
      <w:r w:rsidR="001C18BB">
        <w:t>Recertification</w:t>
      </w:r>
      <w:r w:rsidR="00F34B0B">
        <w:t xml:space="preserve"> </w:t>
      </w:r>
      <w:r w:rsidR="00F34B0B" w:rsidRPr="00385CD8">
        <w:t>S</w:t>
      </w:r>
      <w:r w:rsidR="00F34B0B">
        <w:t>ubstantiation</w:t>
      </w:r>
      <w:bookmarkEnd w:id="156"/>
      <w:r w:rsidR="00F34B0B">
        <w:t xml:space="preserve"> </w:t>
      </w:r>
    </w:p>
    <w:p w14:paraId="45914DE5" w14:textId="339FFBD9" w:rsidR="00371D7E" w:rsidRPr="00385CD8" w:rsidRDefault="00371D7E" w:rsidP="00E9305F">
      <w:pPr>
        <w:pStyle w:val="Body"/>
        <w:keepNext/>
        <w:spacing w:after="240"/>
        <w:ind w:left="720"/>
        <w:rPr>
          <w:rFonts w:ascii="Times New Roman" w:hAnsi="Times New Roman"/>
          <w:color w:val="auto"/>
          <w:sz w:val="22"/>
          <w:szCs w:val="22"/>
          <w:lang w:val="en-CA"/>
        </w:rPr>
      </w:pPr>
      <w:r w:rsidRPr="00385CD8">
        <w:rPr>
          <w:rStyle w:val="BodyTextChar"/>
          <w:color w:val="auto"/>
          <w:sz w:val="22"/>
          <w:szCs w:val="22"/>
        </w:rPr>
        <w:t xml:space="preserve">The application shall </w:t>
      </w:r>
      <w:r w:rsidR="00F34B0B">
        <w:rPr>
          <w:rStyle w:val="BodyTextChar"/>
          <w:color w:val="auto"/>
          <w:sz w:val="22"/>
          <w:szCs w:val="22"/>
        </w:rPr>
        <w:t xml:space="preserve">present </w:t>
      </w:r>
      <w:r w:rsidR="001C18BB">
        <w:rPr>
          <w:rStyle w:val="BodyTextChar"/>
          <w:color w:val="auto"/>
          <w:sz w:val="22"/>
          <w:szCs w:val="22"/>
        </w:rPr>
        <w:t>a substantiated argument in support of the recertification</w:t>
      </w:r>
      <w:r w:rsidR="00F34B0B">
        <w:rPr>
          <w:rStyle w:val="BodyTextChar"/>
          <w:color w:val="auto"/>
          <w:sz w:val="22"/>
          <w:szCs w:val="22"/>
        </w:rPr>
        <w:t xml:space="preserve"> of the worker</w:t>
      </w:r>
      <w:r w:rsidR="00847D6A">
        <w:rPr>
          <w:rStyle w:val="BodyTextChar"/>
          <w:color w:val="auto"/>
          <w:sz w:val="22"/>
          <w:szCs w:val="22"/>
        </w:rPr>
        <w:t xml:space="preserve">, explaining why the CNSC should certify a </w:t>
      </w:r>
      <w:r w:rsidR="00AE580A">
        <w:rPr>
          <w:rStyle w:val="BodyTextChar"/>
          <w:color w:val="auto"/>
          <w:sz w:val="22"/>
          <w:szCs w:val="22"/>
        </w:rPr>
        <w:t>worker</w:t>
      </w:r>
      <w:r w:rsidRPr="00385CD8">
        <w:rPr>
          <w:rStyle w:val="BodyTextChar"/>
          <w:color w:val="auto"/>
          <w:sz w:val="22"/>
          <w:szCs w:val="22"/>
        </w:rPr>
        <w:t xml:space="preserve"> previously decertified by the CNSC, or whose certificate expired more than five</w:t>
      </w:r>
      <w:r w:rsidRPr="00385CD8">
        <w:rPr>
          <w:rFonts w:ascii="Times New Roman" w:hAnsi="Times New Roman"/>
          <w:color w:val="auto"/>
          <w:sz w:val="22"/>
          <w:szCs w:val="22"/>
          <w:lang w:val="en-CA"/>
        </w:rPr>
        <w:t xml:space="preserve"> (5) years prior to the date of application, </w:t>
      </w:r>
      <w:r w:rsidR="005126D7">
        <w:rPr>
          <w:rFonts w:ascii="Times New Roman" w:hAnsi="Times New Roman"/>
          <w:color w:val="auto"/>
          <w:sz w:val="22"/>
          <w:szCs w:val="22"/>
          <w:lang w:val="en-CA"/>
        </w:rPr>
        <w:t>including</w:t>
      </w:r>
      <w:r w:rsidRPr="00385CD8">
        <w:rPr>
          <w:rFonts w:ascii="Times New Roman" w:hAnsi="Times New Roman"/>
          <w:color w:val="auto"/>
          <w:sz w:val="22"/>
          <w:szCs w:val="22"/>
          <w:lang w:val="en-CA"/>
        </w:rPr>
        <w:t xml:space="preserve">: </w:t>
      </w:r>
    </w:p>
    <w:p w14:paraId="560D9B38" w14:textId="7DF7D725" w:rsidR="00371D7E"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371D7E" w:rsidRPr="00385CD8">
        <w:rPr>
          <w:rFonts w:ascii="Times New Roman" w:hAnsi="Times New Roman"/>
          <w:color w:val="auto"/>
          <w:sz w:val="22"/>
          <w:szCs w:val="22"/>
          <w:lang w:val="en-CA"/>
        </w:rPr>
        <w:t xml:space="preserve">a description of the remedial actions taken by the licensee, including any remedial training, to ensure that any deficiency identified as part of the basis for the </w:t>
      </w:r>
      <w:r w:rsidR="00F34B0B">
        <w:rPr>
          <w:rFonts w:ascii="Times New Roman" w:hAnsi="Times New Roman"/>
          <w:color w:val="auto"/>
          <w:sz w:val="22"/>
          <w:szCs w:val="22"/>
          <w:lang w:val="en-CA"/>
        </w:rPr>
        <w:t xml:space="preserve">prior </w:t>
      </w:r>
      <w:r w:rsidR="00371D7E" w:rsidRPr="00385CD8">
        <w:rPr>
          <w:rFonts w:ascii="Times New Roman" w:hAnsi="Times New Roman"/>
          <w:color w:val="auto"/>
          <w:sz w:val="22"/>
          <w:szCs w:val="22"/>
          <w:lang w:val="en-CA"/>
        </w:rPr>
        <w:t>decertification has been adequately re</w:t>
      </w:r>
      <w:r w:rsidR="00F34B0B">
        <w:rPr>
          <w:rFonts w:ascii="Times New Roman" w:hAnsi="Times New Roman"/>
          <w:color w:val="auto"/>
          <w:sz w:val="22"/>
          <w:szCs w:val="22"/>
          <w:lang w:val="en-CA"/>
        </w:rPr>
        <w:t>medied</w:t>
      </w:r>
      <w:r w:rsidR="00371D7E" w:rsidRPr="00385CD8">
        <w:rPr>
          <w:rFonts w:ascii="Times New Roman" w:hAnsi="Times New Roman"/>
          <w:color w:val="auto"/>
          <w:sz w:val="22"/>
          <w:szCs w:val="22"/>
          <w:lang w:val="en-CA"/>
        </w:rPr>
        <w:t xml:space="preserve">, as applicable; </w:t>
      </w:r>
    </w:p>
    <w:p w14:paraId="6308A469" w14:textId="14E05A60" w:rsidR="00371D7E" w:rsidRPr="00385CD8" w:rsidRDefault="008F3225" w:rsidP="008F3225">
      <w:pPr>
        <w:pStyle w:val="Body"/>
        <w:keepNext/>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lastRenderedPageBreak/>
        <w:t>b.</w:t>
      </w:r>
      <w:r w:rsidRPr="00385CD8">
        <w:rPr>
          <w:rFonts w:ascii="Times New Roman" w:hAnsi="Times New Roman"/>
          <w:color w:val="auto"/>
          <w:sz w:val="22"/>
          <w:szCs w:val="22"/>
          <w:lang w:val="en-CA"/>
        </w:rPr>
        <w:tab/>
      </w:r>
      <w:r w:rsidR="00371D7E" w:rsidRPr="00385CD8">
        <w:rPr>
          <w:rFonts w:ascii="Times New Roman" w:hAnsi="Times New Roman"/>
          <w:color w:val="auto"/>
          <w:sz w:val="22"/>
          <w:szCs w:val="22"/>
          <w:lang w:val="en-CA"/>
        </w:rPr>
        <w:t>a summary of a suitable reinstatement process and the effective date of completion of each step, including:</w:t>
      </w:r>
    </w:p>
    <w:p w14:paraId="5D982DA7" w14:textId="2D363D74" w:rsidR="00371D7E" w:rsidRPr="00385CD8" w:rsidRDefault="008F3225" w:rsidP="008F3225">
      <w:pPr>
        <w:spacing w:after="0"/>
        <w:ind w:left="1440" w:hanging="360"/>
        <w:rPr>
          <w:lang w:eastAsia="en-CA"/>
        </w:rPr>
      </w:pPr>
      <w:proofErr w:type="spellStart"/>
      <w:r w:rsidRPr="00385CD8">
        <w:rPr>
          <w:lang w:eastAsia="en-CA"/>
        </w:rPr>
        <w:t>i</w:t>
      </w:r>
      <w:proofErr w:type="spellEnd"/>
      <w:r w:rsidRPr="00385CD8">
        <w:rPr>
          <w:lang w:eastAsia="en-CA"/>
        </w:rPr>
        <w:t>.</w:t>
      </w:r>
      <w:r w:rsidRPr="00385CD8">
        <w:rPr>
          <w:lang w:eastAsia="en-CA"/>
        </w:rPr>
        <w:tab/>
      </w:r>
      <w:r w:rsidR="00371D7E" w:rsidRPr="00385CD8">
        <w:rPr>
          <w:lang w:eastAsia="en-CA"/>
        </w:rPr>
        <w:t xml:space="preserve">the tailored training, including any knowledge and performance-based refresher and update training, completed by the </w:t>
      </w:r>
      <w:r w:rsidR="00FC70C0">
        <w:rPr>
          <w:lang w:eastAsia="en-CA"/>
        </w:rPr>
        <w:t>worker</w:t>
      </w:r>
      <w:r w:rsidR="00371D7E" w:rsidRPr="00385CD8">
        <w:rPr>
          <w:lang w:eastAsia="en-CA"/>
        </w:rPr>
        <w:t>;</w:t>
      </w:r>
    </w:p>
    <w:p w14:paraId="321C53E2" w14:textId="3BF4842B" w:rsidR="00371D7E" w:rsidRPr="00385CD8" w:rsidRDefault="008F3225" w:rsidP="008F3225">
      <w:pPr>
        <w:pStyle w:val="Body"/>
        <w:ind w:left="1440" w:hanging="360"/>
        <w:rPr>
          <w:rFonts w:ascii="Times New Roman" w:hAnsi="Times New Roman"/>
          <w:color w:val="auto"/>
          <w:sz w:val="22"/>
          <w:szCs w:val="22"/>
          <w:lang w:val="en-CA"/>
        </w:rPr>
      </w:pPr>
      <w:r w:rsidRPr="00385CD8">
        <w:rPr>
          <w:rFonts w:ascii="Times New Roman" w:hAnsi="Times New Roman"/>
          <w:color w:val="auto"/>
          <w:sz w:val="22"/>
          <w:szCs w:val="22"/>
          <w:lang w:val="en-CA"/>
        </w:rPr>
        <w:t>ii.</w:t>
      </w:r>
      <w:r w:rsidRPr="00385CD8">
        <w:rPr>
          <w:rFonts w:ascii="Times New Roman" w:hAnsi="Times New Roman"/>
          <w:color w:val="auto"/>
          <w:sz w:val="22"/>
          <w:szCs w:val="22"/>
          <w:lang w:val="en-CA"/>
        </w:rPr>
        <w:tab/>
      </w:r>
      <w:r w:rsidR="00371D7E" w:rsidRPr="00385CD8">
        <w:rPr>
          <w:rFonts w:ascii="Times New Roman" w:hAnsi="Times New Roman"/>
          <w:color w:val="auto"/>
          <w:sz w:val="22"/>
          <w:szCs w:val="22"/>
          <w:lang w:val="en-CA"/>
        </w:rPr>
        <w:t xml:space="preserve">the knowledge-based certification examination successfully completed by the </w:t>
      </w:r>
      <w:r w:rsidR="00FC70C0">
        <w:rPr>
          <w:rFonts w:ascii="Times New Roman" w:hAnsi="Times New Roman"/>
          <w:color w:val="auto"/>
          <w:sz w:val="22"/>
          <w:szCs w:val="22"/>
          <w:lang w:val="en-CA"/>
        </w:rPr>
        <w:t>worker</w:t>
      </w:r>
      <w:r w:rsidR="00371D7E" w:rsidRPr="00385CD8">
        <w:rPr>
          <w:rFonts w:ascii="Times New Roman" w:hAnsi="Times New Roman"/>
          <w:color w:val="auto"/>
          <w:sz w:val="22"/>
          <w:szCs w:val="22"/>
          <w:lang w:val="en-CA"/>
        </w:rPr>
        <w:t>,</w:t>
      </w:r>
      <w:r w:rsidR="00371D7E" w:rsidRPr="00385CD8">
        <w:rPr>
          <w:color w:val="auto"/>
          <w:lang w:val="en-CA"/>
        </w:rPr>
        <w:t xml:space="preserve"> </w:t>
      </w:r>
      <w:r w:rsidR="00371D7E" w:rsidRPr="00385CD8">
        <w:rPr>
          <w:rFonts w:ascii="Times New Roman" w:hAnsi="Times New Roman"/>
          <w:color w:val="auto"/>
          <w:sz w:val="22"/>
          <w:szCs w:val="22"/>
          <w:lang w:val="en-CA"/>
        </w:rPr>
        <w:t xml:space="preserve">including the </w:t>
      </w:r>
      <w:r w:rsidR="00AE580A">
        <w:rPr>
          <w:rFonts w:ascii="Times New Roman" w:hAnsi="Times New Roman"/>
          <w:color w:val="auto"/>
          <w:sz w:val="22"/>
          <w:szCs w:val="22"/>
          <w:lang w:val="en-CA"/>
        </w:rPr>
        <w:t xml:space="preserve">worker’s </w:t>
      </w:r>
      <w:r w:rsidR="00371D7E" w:rsidRPr="00385CD8">
        <w:rPr>
          <w:rFonts w:ascii="Times New Roman" w:hAnsi="Times New Roman"/>
          <w:color w:val="auto"/>
          <w:sz w:val="22"/>
          <w:szCs w:val="22"/>
          <w:lang w:val="en-CA"/>
        </w:rPr>
        <w:t xml:space="preserve">answers and the grade, in percentage, obtained by the </w:t>
      </w:r>
      <w:r w:rsidR="00FC70C0">
        <w:rPr>
          <w:rFonts w:ascii="Times New Roman" w:hAnsi="Times New Roman"/>
          <w:color w:val="auto"/>
          <w:sz w:val="22"/>
          <w:szCs w:val="22"/>
          <w:lang w:val="en-CA"/>
        </w:rPr>
        <w:t>worker</w:t>
      </w:r>
      <w:r w:rsidR="00371D7E" w:rsidRPr="00385CD8">
        <w:rPr>
          <w:rFonts w:ascii="Times New Roman" w:hAnsi="Times New Roman"/>
          <w:color w:val="auto"/>
          <w:sz w:val="22"/>
          <w:szCs w:val="22"/>
          <w:lang w:val="en-CA"/>
        </w:rPr>
        <w:t>;</w:t>
      </w:r>
    </w:p>
    <w:p w14:paraId="03CAD461" w14:textId="50D2A443" w:rsidR="00371D7E" w:rsidRPr="00385CD8" w:rsidRDefault="008F3225" w:rsidP="008F3225">
      <w:pPr>
        <w:pStyle w:val="Body"/>
        <w:ind w:left="1440" w:hanging="360"/>
        <w:rPr>
          <w:rFonts w:ascii="Times New Roman" w:hAnsi="Times New Roman"/>
          <w:color w:val="auto"/>
          <w:sz w:val="22"/>
          <w:szCs w:val="22"/>
          <w:lang w:val="en-CA"/>
        </w:rPr>
      </w:pPr>
      <w:r w:rsidRPr="00385CD8">
        <w:rPr>
          <w:rFonts w:ascii="Times New Roman" w:hAnsi="Times New Roman"/>
          <w:color w:val="auto"/>
          <w:sz w:val="22"/>
          <w:szCs w:val="22"/>
          <w:lang w:val="en-CA"/>
        </w:rPr>
        <w:t>iii.</w:t>
      </w:r>
      <w:r w:rsidRPr="00385CD8">
        <w:rPr>
          <w:rFonts w:ascii="Times New Roman" w:hAnsi="Times New Roman"/>
          <w:color w:val="auto"/>
          <w:sz w:val="22"/>
          <w:szCs w:val="22"/>
          <w:lang w:val="en-CA"/>
        </w:rPr>
        <w:tab/>
      </w:r>
      <w:r w:rsidR="00371D7E" w:rsidRPr="00385CD8">
        <w:rPr>
          <w:rFonts w:ascii="Times New Roman" w:hAnsi="Times New Roman"/>
          <w:color w:val="auto"/>
          <w:sz w:val="22"/>
          <w:szCs w:val="22"/>
          <w:lang w:val="en-CA"/>
        </w:rPr>
        <w:t xml:space="preserve">the performance-based certification examinations successfully completed by the </w:t>
      </w:r>
      <w:r w:rsidR="00FC70C0">
        <w:rPr>
          <w:rFonts w:ascii="Times New Roman" w:hAnsi="Times New Roman"/>
          <w:color w:val="auto"/>
          <w:sz w:val="22"/>
          <w:szCs w:val="22"/>
          <w:lang w:val="en-CA"/>
        </w:rPr>
        <w:t>worker</w:t>
      </w:r>
      <w:r w:rsidR="00371D7E" w:rsidRPr="00385CD8">
        <w:rPr>
          <w:rFonts w:ascii="Times New Roman" w:hAnsi="Times New Roman"/>
          <w:color w:val="auto"/>
          <w:sz w:val="22"/>
          <w:szCs w:val="22"/>
          <w:lang w:val="en-CA"/>
        </w:rPr>
        <w:t xml:space="preserve">; </w:t>
      </w:r>
    </w:p>
    <w:p w14:paraId="17424776" w14:textId="72DE2F8A" w:rsidR="00371D7E" w:rsidRPr="00385CD8" w:rsidRDefault="008F3225" w:rsidP="008F3225">
      <w:pPr>
        <w:pStyle w:val="Body"/>
        <w:ind w:left="1440" w:hanging="360"/>
        <w:rPr>
          <w:rFonts w:ascii="Times New Roman" w:hAnsi="Times New Roman"/>
          <w:color w:val="auto"/>
          <w:sz w:val="22"/>
          <w:szCs w:val="22"/>
          <w:lang w:val="en-CA"/>
        </w:rPr>
      </w:pPr>
      <w:r w:rsidRPr="00385CD8">
        <w:rPr>
          <w:rFonts w:ascii="Times New Roman" w:hAnsi="Times New Roman"/>
          <w:color w:val="auto"/>
          <w:sz w:val="22"/>
          <w:szCs w:val="22"/>
          <w:lang w:val="en-CA"/>
        </w:rPr>
        <w:t>iv.</w:t>
      </w:r>
      <w:r w:rsidRPr="00385CD8">
        <w:rPr>
          <w:rFonts w:ascii="Times New Roman" w:hAnsi="Times New Roman"/>
          <w:color w:val="auto"/>
          <w:sz w:val="22"/>
          <w:szCs w:val="22"/>
          <w:lang w:val="en-CA"/>
        </w:rPr>
        <w:tab/>
      </w:r>
      <w:r w:rsidR="00371D7E" w:rsidRPr="00385CD8">
        <w:rPr>
          <w:rFonts w:ascii="Times New Roman" w:hAnsi="Times New Roman"/>
          <w:color w:val="auto"/>
          <w:sz w:val="22"/>
          <w:szCs w:val="22"/>
          <w:lang w:val="en-CA"/>
        </w:rPr>
        <w:t xml:space="preserve">the WUS hours completed by the </w:t>
      </w:r>
      <w:r w:rsidR="00FC70C0">
        <w:rPr>
          <w:rFonts w:ascii="Times New Roman" w:hAnsi="Times New Roman"/>
          <w:color w:val="auto"/>
          <w:sz w:val="22"/>
          <w:szCs w:val="22"/>
          <w:lang w:val="en-CA"/>
        </w:rPr>
        <w:t>worker</w:t>
      </w:r>
      <w:r w:rsidR="00371D7E" w:rsidRPr="00385CD8">
        <w:rPr>
          <w:rFonts w:ascii="Times New Roman" w:hAnsi="Times New Roman"/>
          <w:color w:val="auto"/>
          <w:sz w:val="22"/>
          <w:szCs w:val="22"/>
          <w:lang w:val="en-CA"/>
        </w:rPr>
        <w:t>; and</w:t>
      </w:r>
    </w:p>
    <w:p w14:paraId="64BC3283" w14:textId="1ED1D4D2" w:rsidR="00371D7E" w:rsidRPr="00385CD8" w:rsidRDefault="008F3225" w:rsidP="008F3225">
      <w:pPr>
        <w:pStyle w:val="Body"/>
        <w:ind w:left="1440" w:hanging="360"/>
        <w:rPr>
          <w:rFonts w:ascii="Times New Roman" w:hAnsi="Times New Roman"/>
          <w:color w:val="auto"/>
          <w:sz w:val="22"/>
          <w:szCs w:val="22"/>
          <w:lang w:val="en-CA"/>
        </w:rPr>
      </w:pPr>
      <w:r w:rsidRPr="00385CD8">
        <w:rPr>
          <w:rFonts w:ascii="Times New Roman" w:hAnsi="Times New Roman"/>
          <w:color w:val="auto"/>
          <w:sz w:val="22"/>
          <w:szCs w:val="22"/>
          <w:lang w:val="en-CA"/>
        </w:rPr>
        <w:t>v.</w:t>
      </w:r>
      <w:r w:rsidRPr="00385CD8">
        <w:rPr>
          <w:rFonts w:ascii="Times New Roman" w:hAnsi="Times New Roman"/>
          <w:color w:val="auto"/>
          <w:sz w:val="22"/>
          <w:szCs w:val="22"/>
          <w:lang w:val="en-CA"/>
        </w:rPr>
        <w:tab/>
      </w:r>
      <w:r w:rsidR="00371D7E" w:rsidRPr="00385CD8">
        <w:rPr>
          <w:rFonts w:ascii="Times New Roman" w:hAnsi="Times New Roman"/>
          <w:color w:val="auto"/>
          <w:sz w:val="22"/>
          <w:szCs w:val="22"/>
          <w:lang w:val="en-CA"/>
        </w:rPr>
        <w:t>the management interview; and</w:t>
      </w:r>
    </w:p>
    <w:p w14:paraId="22EAB1B8" w14:textId="5B45C635" w:rsidR="00371D7E" w:rsidRPr="00385CD8" w:rsidRDefault="008F3225" w:rsidP="008F3225">
      <w:pPr>
        <w:pStyle w:val="Body"/>
        <w:spacing w:after="240"/>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c.</w:t>
      </w:r>
      <w:r w:rsidRPr="00385CD8">
        <w:rPr>
          <w:rFonts w:ascii="Times New Roman" w:hAnsi="Times New Roman"/>
          <w:color w:val="auto"/>
          <w:sz w:val="22"/>
          <w:szCs w:val="22"/>
          <w:lang w:val="en-CA"/>
        </w:rPr>
        <w:tab/>
      </w:r>
      <w:r w:rsidR="00371D7E" w:rsidRPr="00385CD8">
        <w:rPr>
          <w:rFonts w:ascii="Times New Roman" w:hAnsi="Times New Roman"/>
          <w:color w:val="auto"/>
          <w:sz w:val="22"/>
          <w:szCs w:val="22"/>
          <w:lang w:val="en-CA"/>
        </w:rPr>
        <w:t>a description of any relevant mitigating circumstances.</w:t>
      </w:r>
    </w:p>
    <w:p w14:paraId="34607C50" w14:textId="5A2C2EEC" w:rsidR="00371D7E" w:rsidRPr="00385CD8" w:rsidRDefault="00371D7E" w:rsidP="00371D7E">
      <w:pPr>
        <w:pStyle w:val="BodyText"/>
      </w:pPr>
      <w:r w:rsidRPr="00385CD8">
        <w:t>The applicable worker requalification requirements are specified in Part II.</w:t>
      </w:r>
    </w:p>
    <w:p w14:paraId="7E3E9804" w14:textId="412C579A" w:rsidR="00371D7E" w:rsidRPr="00385CD8" w:rsidRDefault="008F3225" w:rsidP="008F3225">
      <w:pPr>
        <w:pStyle w:val="Heading4"/>
        <w:numPr>
          <w:ilvl w:val="0"/>
          <w:numId w:val="0"/>
        </w:numPr>
        <w:ind w:left="1440" w:hanging="720"/>
      </w:pPr>
      <w:bookmarkStart w:id="157" w:name="_Toc103692175"/>
      <w:r w:rsidRPr="00385CD8">
        <w:t>5.5.4</w:t>
      </w:r>
      <w:r w:rsidRPr="00385CD8">
        <w:tab/>
      </w:r>
      <w:r w:rsidR="001C18BB">
        <w:t>Supporting Documentation</w:t>
      </w:r>
      <w:bookmarkEnd w:id="157"/>
    </w:p>
    <w:p w14:paraId="52C3FAE9" w14:textId="3F05D926" w:rsidR="006051D9" w:rsidRPr="006051D9" w:rsidRDefault="003A1DB3" w:rsidP="00E9305F">
      <w:pPr>
        <w:pStyle w:val="Body"/>
        <w:spacing w:after="240"/>
        <w:ind w:left="720"/>
        <w:rPr>
          <w:rFonts w:ascii="Times New Roman" w:hAnsi="Times New Roman"/>
          <w:sz w:val="22"/>
          <w:szCs w:val="18"/>
        </w:rPr>
      </w:pPr>
      <w:r w:rsidRPr="006051D9">
        <w:rPr>
          <w:rFonts w:ascii="Times New Roman" w:hAnsi="Times New Roman"/>
          <w:sz w:val="22"/>
          <w:szCs w:val="18"/>
        </w:rPr>
        <w:t>The following supporting documentation shall be appended to the application:</w:t>
      </w:r>
    </w:p>
    <w:p w14:paraId="41858F8B" w14:textId="52271A64" w:rsidR="00371D7E"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371D7E" w:rsidRPr="00385CD8">
        <w:rPr>
          <w:rFonts w:ascii="Times New Roman" w:hAnsi="Times New Roman"/>
          <w:color w:val="auto"/>
          <w:sz w:val="22"/>
          <w:szCs w:val="22"/>
          <w:lang w:val="en-CA"/>
        </w:rPr>
        <w:t xml:space="preserve">the </w:t>
      </w:r>
      <w:r w:rsidR="00955A55" w:rsidRPr="00385CD8">
        <w:rPr>
          <w:rFonts w:ascii="Times New Roman" w:hAnsi="Times New Roman"/>
          <w:color w:val="auto"/>
          <w:sz w:val="22"/>
          <w:szCs w:val="22"/>
          <w:lang w:val="en-CA"/>
        </w:rPr>
        <w:t>tailored</w:t>
      </w:r>
      <w:r w:rsidR="00371D7E" w:rsidRPr="00385CD8">
        <w:rPr>
          <w:rFonts w:ascii="Times New Roman" w:hAnsi="Times New Roman"/>
          <w:color w:val="auto"/>
          <w:sz w:val="22"/>
          <w:szCs w:val="22"/>
          <w:lang w:val="en-CA"/>
        </w:rPr>
        <w:t xml:space="preserve"> </w:t>
      </w:r>
      <w:r w:rsidR="00955A55" w:rsidRPr="00385CD8">
        <w:rPr>
          <w:rFonts w:ascii="Times New Roman" w:hAnsi="Times New Roman"/>
          <w:color w:val="auto"/>
          <w:sz w:val="22"/>
          <w:szCs w:val="22"/>
          <w:lang w:val="en-CA"/>
        </w:rPr>
        <w:t xml:space="preserve">training needs analysis </w:t>
      </w:r>
      <w:r w:rsidR="00371D7E" w:rsidRPr="00385CD8">
        <w:rPr>
          <w:rFonts w:ascii="Times New Roman" w:hAnsi="Times New Roman"/>
          <w:color w:val="auto"/>
          <w:sz w:val="22"/>
          <w:szCs w:val="22"/>
          <w:lang w:val="en-CA"/>
        </w:rPr>
        <w:t>(</w:t>
      </w:r>
      <w:r w:rsidR="00955A55" w:rsidRPr="00385CD8">
        <w:rPr>
          <w:rFonts w:ascii="Times New Roman" w:hAnsi="Times New Roman"/>
          <w:color w:val="auto"/>
          <w:sz w:val="22"/>
          <w:szCs w:val="22"/>
          <w:lang w:val="en-CA"/>
        </w:rPr>
        <w:t>TNA</w:t>
      </w:r>
      <w:r w:rsidR="00371D7E" w:rsidRPr="00385CD8">
        <w:rPr>
          <w:rFonts w:ascii="Times New Roman" w:hAnsi="Times New Roman"/>
          <w:color w:val="auto"/>
          <w:sz w:val="22"/>
          <w:szCs w:val="22"/>
          <w:lang w:val="en-CA"/>
        </w:rPr>
        <w:t>) or a summary of the</w:t>
      </w:r>
      <w:r w:rsidR="00955A55" w:rsidRPr="00385CD8">
        <w:rPr>
          <w:rFonts w:ascii="Times New Roman" w:hAnsi="Times New Roman"/>
          <w:color w:val="auto"/>
          <w:sz w:val="22"/>
          <w:szCs w:val="22"/>
          <w:lang w:val="en-CA"/>
        </w:rPr>
        <w:t xml:space="preserve"> said</w:t>
      </w:r>
      <w:r w:rsidR="00371D7E" w:rsidRPr="00385CD8">
        <w:rPr>
          <w:rFonts w:ascii="Times New Roman" w:hAnsi="Times New Roman"/>
          <w:color w:val="auto"/>
          <w:sz w:val="22"/>
          <w:szCs w:val="22"/>
          <w:lang w:val="en-CA"/>
        </w:rPr>
        <w:t xml:space="preserve"> </w:t>
      </w:r>
      <w:r w:rsidR="00955A55" w:rsidRPr="00385CD8">
        <w:rPr>
          <w:rFonts w:ascii="Times New Roman" w:hAnsi="Times New Roman"/>
          <w:color w:val="auto"/>
          <w:sz w:val="22"/>
          <w:szCs w:val="22"/>
          <w:lang w:val="en-CA"/>
        </w:rPr>
        <w:t>TNA</w:t>
      </w:r>
      <w:r w:rsidR="00371D7E" w:rsidRPr="00385CD8">
        <w:rPr>
          <w:rFonts w:ascii="Times New Roman" w:hAnsi="Times New Roman"/>
          <w:color w:val="auto"/>
          <w:sz w:val="22"/>
          <w:szCs w:val="22"/>
          <w:lang w:val="en-CA"/>
        </w:rPr>
        <w:t>;</w:t>
      </w:r>
    </w:p>
    <w:p w14:paraId="3BE09100" w14:textId="7A38050F" w:rsidR="00371D7E"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371D7E" w:rsidRPr="00385CD8">
        <w:rPr>
          <w:rFonts w:ascii="Times New Roman" w:hAnsi="Times New Roman"/>
          <w:color w:val="auto"/>
          <w:sz w:val="22"/>
          <w:szCs w:val="22"/>
          <w:lang w:val="en-CA"/>
        </w:rPr>
        <w:t>the individual training plan (ITP) or a summary of the ITP;</w:t>
      </w:r>
    </w:p>
    <w:p w14:paraId="31278E1C" w14:textId="24E181A9" w:rsidR="00371D7E"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c.</w:t>
      </w:r>
      <w:r w:rsidRPr="00385CD8">
        <w:rPr>
          <w:rFonts w:ascii="Times New Roman" w:hAnsi="Times New Roman"/>
          <w:color w:val="auto"/>
          <w:sz w:val="22"/>
          <w:szCs w:val="22"/>
          <w:lang w:val="en-CA"/>
        </w:rPr>
        <w:tab/>
      </w:r>
      <w:r w:rsidR="00371D7E" w:rsidRPr="00385CD8">
        <w:rPr>
          <w:rFonts w:ascii="Times New Roman" w:hAnsi="Times New Roman"/>
          <w:color w:val="auto"/>
          <w:sz w:val="22"/>
          <w:szCs w:val="22"/>
          <w:lang w:val="en-CA"/>
        </w:rPr>
        <w:t xml:space="preserve">the knowledge-based certification examination successfully completed by the </w:t>
      </w:r>
      <w:r w:rsidR="00FC70C0">
        <w:rPr>
          <w:rFonts w:ascii="Times New Roman" w:hAnsi="Times New Roman"/>
          <w:color w:val="auto"/>
          <w:sz w:val="22"/>
          <w:szCs w:val="22"/>
          <w:lang w:val="en-CA"/>
        </w:rPr>
        <w:t>worker</w:t>
      </w:r>
      <w:r w:rsidR="00371D7E" w:rsidRPr="00385CD8">
        <w:rPr>
          <w:rFonts w:ascii="Times New Roman" w:hAnsi="Times New Roman"/>
          <w:color w:val="auto"/>
          <w:sz w:val="22"/>
          <w:szCs w:val="22"/>
          <w:lang w:val="en-CA"/>
        </w:rPr>
        <w:t xml:space="preserve">, including </w:t>
      </w:r>
      <w:r w:rsidR="00AE580A" w:rsidRPr="00AE580A">
        <w:rPr>
          <w:rFonts w:ascii="Times New Roman" w:hAnsi="Times New Roman"/>
          <w:color w:val="auto"/>
          <w:sz w:val="22"/>
          <w:szCs w:val="22"/>
          <w:lang w:val="en-CA"/>
        </w:rPr>
        <w:t>the worker’s answers and the grade, in percentage, obtained by the worker;</w:t>
      </w:r>
      <w:r w:rsidR="00371D7E" w:rsidRPr="00385CD8">
        <w:rPr>
          <w:rFonts w:ascii="Times New Roman" w:hAnsi="Times New Roman"/>
          <w:color w:val="auto"/>
          <w:sz w:val="22"/>
          <w:szCs w:val="22"/>
          <w:lang w:val="en-CA"/>
        </w:rPr>
        <w:t xml:space="preserve"> </w:t>
      </w:r>
    </w:p>
    <w:p w14:paraId="55838B3B" w14:textId="11848B52" w:rsidR="00371D7E"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d.</w:t>
      </w:r>
      <w:r w:rsidRPr="00385CD8">
        <w:rPr>
          <w:rFonts w:ascii="Times New Roman" w:hAnsi="Times New Roman"/>
          <w:color w:val="auto"/>
          <w:sz w:val="22"/>
          <w:szCs w:val="22"/>
          <w:lang w:val="en-CA"/>
        </w:rPr>
        <w:tab/>
      </w:r>
      <w:r w:rsidR="00371D7E" w:rsidRPr="00385CD8">
        <w:rPr>
          <w:rFonts w:ascii="Times New Roman" w:hAnsi="Times New Roman"/>
          <w:color w:val="auto"/>
          <w:sz w:val="22"/>
          <w:szCs w:val="22"/>
          <w:lang w:val="en-CA"/>
        </w:rPr>
        <w:t xml:space="preserve">the performance-based certification examination successfully completed by the </w:t>
      </w:r>
      <w:r w:rsidR="00FC70C0">
        <w:rPr>
          <w:rFonts w:ascii="Times New Roman" w:hAnsi="Times New Roman"/>
          <w:color w:val="auto"/>
          <w:sz w:val="22"/>
          <w:szCs w:val="22"/>
          <w:lang w:val="en-CA"/>
        </w:rPr>
        <w:t>worker</w:t>
      </w:r>
      <w:r w:rsidR="00371D7E" w:rsidRPr="00385CD8">
        <w:rPr>
          <w:rFonts w:ascii="Times New Roman" w:hAnsi="Times New Roman"/>
          <w:color w:val="auto"/>
          <w:sz w:val="22"/>
          <w:szCs w:val="22"/>
          <w:lang w:val="en-CA"/>
        </w:rPr>
        <w:t xml:space="preserve">; </w:t>
      </w:r>
    </w:p>
    <w:p w14:paraId="32814614" w14:textId="787A93C9" w:rsidR="00371D7E"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e.</w:t>
      </w:r>
      <w:r w:rsidRPr="00385CD8">
        <w:rPr>
          <w:rFonts w:ascii="Times New Roman" w:hAnsi="Times New Roman"/>
          <w:color w:val="auto"/>
          <w:sz w:val="22"/>
          <w:szCs w:val="22"/>
          <w:lang w:val="en-CA"/>
        </w:rPr>
        <w:tab/>
      </w:r>
      <w:r w:rsidR="00371D7E" w:rsidRPr="00385CD8">
        <w:rPr>
          <w:rFonts w:ascii="Times New Roman" w:hAnsi="Times New Roman"/>
          <w:color w:val="auto"/>
          <w:sz w:val="22"/>
          <w:szCs w:val="22"/>
          <w:lang w:val="en-CA"/>
        </w:rPr>
        <w:t xml:space="preserve">a suitable record, signed by an authorized licensee representative, of the WUS hours completed by the </w:t>
      </w:r>
      <w:r w:rsidR="00FC70C0">
        <w:rPr>
          <w:rFonts w:ascii="Times New Roman" w:hAnsi="Times New Roman"/>
          <w:color w:val="auto"/>
          <w:sz w:val="22"/>
          <w:szCs w:val="22"/>
          <w:lang w:val="en-CA"/>
        </w:rPr>
        <w:t>worker</w:t>
      </w:r>
      <w:r w:rsidR="00371D7E" w:rsidRPr="00385CD8">
        <w:rPr>
          <w:rFonts w:ascii="Times New Roman" w:hAnsi="Times New Roman"/>
          <w:color w:val="auto"/>
          <w:sz w:val="22"/>
          <w:szCs w:val="22"/>
          <w:lang w:val="en-CA"/>
        </w:rPr>
        <w:t xml:space="preserve">; </w:t>
      </w:r>
    </w:p>
    <w:p w14:paraId="246A3978" w14:textId="2B1C51CB" w:rsidR="00371D7E"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f.</w:t>
      </w:r>
      <w:r w:rsidRPr="00385CD8">
        <w:rPr>
          <w:rFonts w:ascii="Times New Roman" w:hAnsi="Times New Roman"/>
          <w:color w:val="auto"/>
          <w:sz w:val="22"/>
          <w:szCs w:val="22"/>
          <w:lang w:val="en-CA"/>
        </w:rPr>
        <w:tab/>
      </w:r>
      <w:r w:rsidR="00371D7E" w:rsidRPr="00385CD8">
        <w:rPr>
          <w:rFonts w:ascii="Times New Roman" w:hAnsi="Times New Roman"/>
          <w:color w:val="auto"/>
          <w:sz w:val="22"/>
          <w:szCs w:val="22"/>
          <w:lang w:val="en-CA"/>
        </w:rPr>
        <w:t>a recording, transcript, or the minutes of the mandated management interview; and</w:t>
      </w:r>
    </w:p>
    <w:p w14:paraId="1A2B8005" w14:textId="47553698" w:rsidR="00371D7E" w:rsidRPr="00385CD8" w:rsidRDefault="008F3225" w:rsidP="008F3225">
      <w:pPr>
        <w:pStyle w:val="Body"/>
        <w:spacing w:after="240"/>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g.</w:t>
      </w:r>
      <w:r w:rsidRPr="00385CD8">
        <w:rPr>
          <w:rFonts w:ascii="Times New Roman" w:hAnsi="Times New Roman"/>
          <w:color w:val="auto"/>
          <w:sz w:val="22"/>
          <w:szCs w:val="22"/>
          <w:lang w:val="en-CA"/>
        </w:rPr>
        <w:tab/>
      </w:r>
      <w:r w:rsidR="00371D7E" w:rsidRPr="00385CD8">
        <w:rPr>
          <w:rFonts w:ascii="Times New Roman" w:hAnsi="Times New Roman"/>
          <w:color w:val="auto"/>
          <w:sz w:val="22"/>
          <w:szCs w:val="22"/>
          <w:lang w:val="en-CA"/>
        </w:rPr>
        <w:t xml:space="preserve">any other documentation deemed essential to the safety case. </w:t>
      </w:r>
    </w:p>
    <w:p w14:paraId="1ACDB23A" w14:textId="3118B8C1" w:rsidR="00371D7E" w:rsidRPr="00385CD8" w:rsidRDefault="008F3225" w:rsidP="008F3225">
      <w:pPr>
        <w:pStyle w:val="Heading4"/>
        <w:numPr>
          <w:ilvl w:val="0"/>
          <w:numId w:val="0"/>
        </w:numPr>
        <w:ind w:left="1440" w:hanging="720"/>
      </w:pPr>
      <w:bookmarkStart w:id="158" w:name="_Toc95387147"/>
      <w:bookmarkStart w:id="159" w:name="_Toc103692176"/>
      <w:r w:rsidRPr="00385CD8">
        <w:t>5.5.5</w:t>
      </w:r>
      <w:r w:rsidRPr="00385CD8">
        <w:tab/>
      </w:r>
      <w:r w:rsidR="00371D7E" w:rsidRPr="00385CD8">
        <w:t xml:space="preserve">Effective Date of </w:t>
      </w:r>
      <w:bookmarkEnd w:id="158"/>
      <w:r w:rsidR="00371D7E" w:rsidRPr="00385CD8">
        <w:t>Certification</w:t>
      </w:r>
      <w:bookmarkEnd w:id="159"/>
    </w:p>
    <w:p w14:paraId="5532D08E" w14:textId="1A16171E" w:rsidR="00371D7E" w:rsidRPr="00385CD8" w:rsidRDefault="00371D7E" w:rsidP="00371D7E">
      <w:pPr>
        <w:pStyle w:val="BodyText"/>
      </w:pPr>
      <w:r w:rsidRPr="00385CD8">
        <w:t>The effective date of the certification will be that of the certification decision made by the Commission or a DO.</w:t>
      </w:r>
    </w:p>
    <w:p w14:paraId="69E8561C" w14:textId="3884A221" w:rsidR="00A36395" w:rsidRPr="00E77CB6" w:rsidRDefault="008F3225" w:rsidP="008F3225">
      <w:pPr>
        <w:pStyle w:val="Heading2"/>
        <w:numPr>
          <w:ilvl w:val="0"/>
          <w:numId w:val="0"/>
        </w:numPr>
        <w:ind w:left="360" w:hanging="360"/>
      </w:pPr>
      <w:bookmarkStart w:id="160" w:name="_Toc80208322"/>
      <w:bookmarkStart w:id="161" w:name="_Ref86764115"/>
      <w:bookmarkStart w:id="162" w:name="_Ref94020415"/>
      <w:bookmarkStart w:id="163" w:name="_Ref94020436"/>
      <w:bookmarkStart w:id="164" w:name="_Toc95387148"/>
      <w:bookmarkStart w:id="165" w:name="_Toc103692177"/>
      <w:r w:rsidRPr="00E77CB6">
        <w:t>6.</w:t>
      </w:r>
      <w:r w:rsidRPr="00E77CB6">
        <w:tab/>
      </w:r>
      <w:r w:rsidR="00A36395" w:rsidRPr="00E77CB6">
        <w:t>Refusal to Certify and Decertification</w:t>
      </w:r>
      <w:bookmarkEnd w:id="160"/>
      <w:bookmarkEnd w:id="161"/>
      <w:bookmarkEnd w:id="162"/>
      <w:bookmarkEnd w:id="163"/>
      <w:bookmarkEnd w:id="164"/>
      <w:bookmarkEnd w:id="165"/>
    </w:p>
    <w:p w14:paraId="042D403C" w14:textId="4BCA366E" w:rsidR="00A36395" w:rsidRPr="00385CD8" w:rsidRDefault="008F3225" w:rsidP="008F3225">
      <w:pPr>
        <w:pStyle w:val="Heading3"/>
        <w:numPr>
          <w:ilvl w:val="0"/>
          <w:numId w:val="0"/>
        </w:numPr>
        <w:ind w:left="574" w:hanging="432"/>
      </w:pPr>
      <w:bookmarkStart w:id="166" w:name="_Toc80208323"/>
      <w:bookmarkStart w:id="167" w:name="_Toc103692178"/>
      <w:r w:rsidRPr="00385CD8">
        <w:t>6.1</w:t>
      </w:r>
      <w:r w:rsidRPr="00385CD8">
        <w:tab/>
      </w:r>
      <w:r w:rsidR="00947A5C">
        <w:t>Background Information</w:t>
      </w:r>
      <w:bookmarkEnd w:id="166"/>
      <w:bookmarkEnd w:id="167"/>
    </w:p>
    <w:p w14:paraId="19FA5C9F" w14:textId="613B1F9F" w:rsidR="00A36395" w:rsidRPr="00385CD8" w:rsidRDefault="006821EE" w:rsidP="00B66E5A">
      <w:pPr>
        <w:pStyle w:val="BodyText"/>
        <w:keepNext/>
      </w:pPr>
      <w:r>
        <w:t xml:space="preserve">In accordance with </w:t>
      </w:r>
      <w:r w:rsidR="00DA50F5">
        <w:t>the relevant legislation</w:t>
      </w:r>
      <w:r>
        <w:t>, t</w:t>
      </w:r>
      <w:r w:rsidR="00947A5C" w:rsidRPr="00385CD8">
        <w:t>he Commission or a DO</w:t>
      </w:r>
      <w:r w:rsidR="00947A5C">
        <w:t xml:space="preserve"> may </w:t>
      </w:r>
      <w:bookmarkStart w:id="168" w:name="_Hlk94020392"/>
      <w:r w:rsidR="00947A5C" w:rsidRPr="00385CD8">
        <w:t>refuse to issue or renew a certification</w:t>
      </w:r>
      <w:r w:rsidR="00B66E5A" w:rsidRPr="00B66E5A">
        <w:t xml:space="preserve"> </w:t>
      </w:r>
      <w:r w:rsidR="00B66E5A" w:rsidRPr="00385CD8">
        <w:t>upon receiving an application for certification or the renewal of a certification</w:t>
      </w:r>
      <w:r w:rsidR="00947A5C" w:rsidRPr="00385CD8">
        <w:t xml:space="preserve">, </w:t>
      </w:r>
      <w:r w:rsidR="00B66E5A">
        <w:t xml:space="preserve">and </w:t>
      </w:r>
      <w:r>
        <w:t>may</w:t>
      </w:r>
      <w:r w:rsidR="00B66E5A">
        <w:t xml:space="preserve"> </w:t>
      </w:r>
      <w:r w:rsidR="00947A5C" w:rsidRPr="00385CD8">
        <w:t>initiate the decertification of a certified worker</w:t>
      </w:r>
      <w:r w:rsidR="00B66E5A" w:rsidRPr="00B66E5A">
        <w:t xml:space="preserve"> on its own motion or upon request</w:t>
      </w:r>
      <w:bookmarkEnd w:id="168"/>
      <w:r w:rsidR="00947A5C">
        <w:t>.</w:t>
      </w:r>
      <w:r w:rsidR="00B66E5A" w:rsidRPr="00B66E5A">
        <w:t xml:space="preserve"> Prior to making a final decision, the Commission or a DO will give prior notice of the proposed decision</w:t>
      </w:r>
      <w:r>
        <w:t xml:space="preserve"> and offer the licensee and the worker concerned with a</w:t>
      </w:r>
      <w:r w:rsidR="00B66E5A" w:rsidRPr="00B66E5A">
        <w:t>n opportunity to be heard</w:t>
      </w:r>
      <w:r>
        <w:t xml:space="preserve">, either in </w:t>
      </w:r>
      <w:r w:rsidR="006D5D56">
        <w:t xml:space="preserve">support </w:t>
      </w:r>
      <w:r>
        <w:t xml:space="preserve">or </w:t>
      </w:r>
      <w:r w:rsidRPr="006821EE">
        <w:t xml:space="preserve">against </w:t>
      </w:r>
      <w:r>
        <w:t xml:space="preserve">the </w:t>
      </w:r>
      <w:r w:rsidRPr="006821EE">
        <w:t>proposed decision</w:t>
      </w:r>
      <w:r>
        <w:t>.</w:t>
      </w:r>
    </w:p>
    <w:p w14:paraId="454A6128" w14:textId="4C8711FE" w:rsidR="00A36395" w:rsidRPr="00385CD8" w:rsidRDefault="008F3225" w:rsidP="008F3225">
      <w:pPr>
        <w:pStyle w:val="Heading3"/>
        <w:numPr>
          <w:ilvl w:val="0"/>
          <w:numId w:val="0"/>
        </w:numPr>
        <w:ind w:left="574" w:hanging="432"/>
      </w:pPr>
      <w:bookmarkStart w:id="169" w:name="_Toc80208324"/>
      <w:bookmarkStart w:id="170" w:name="_Toc103692179"/>
      <w:r w:rsidRPr="00385CD8">
        <w:t>6.2</w:t>
      </w:r>
      <w:r w:rsidRPr="00385CD8">
        <w:tab/>
      </w:r>
      <w:r w:rsidR="006821EE">
        <w:t xml:space="preserve">Licensee </w:t>
      </w:r>
      <w:r w:rsidR="00A36395" w:rsidRPr="00385CD8">
        <w:t>Requests for Decertification</w:t>
      </w:r>
      <w:bookmarkEnd w:id="169"/>
      <w:bookmarkEnd w:id="170"/>
      <w:r w:rsidR="00A36395" w:rsidRPr="00385CD8">
        <w:t xml:space="preserve"> </w:t>
      </w:r>
    </w:p>
    <w:p w14:paraId="7FA2DE87" w14:textId="796E0F1A" w:rsidR="00A36395" w:rsidRPr="00385CD8" w:rsidRDefault="00D9204A" w:rsidP="00DC7101">
      <w:pPr>
        <w:pStyle w:val="BodyText"/>
        <w:keepNext/>
      </w:pPr>
      <w:r>
        <w:t xml:space="preserve">The licensee may </w:t>
      </w:r>
      <w:r w:rsidR="00A36395" w:rsidRPr="00385CD8">
        <w:t xml:space="preserve">request </w:t>
      </w:r>
      <w:r w:rsidR="006821EE">
        <w:t xml:space="preserve">the </w:t>
      </w:r>
      <w:r w:rsidR="00A36395" w:rsidRPr="00385CD8">
        <w:t xml:space="preserve">decertification </w:t>
      </w:r>
      <w:r w:rsidR="006821EE">
        <w:t xml:space="preserve">of a certified worker </w:t>
      </w:r>
      <w:r w:rsidR="00F701E9">
        <w:t>employed at the reactor facility identified in the licence. A</w:t>
      </w:r>
      <w:r>
        <w:t xml:space="preserve">ll </w:t>
      </w:r>
      <w:r w:rsidR="00F701E9">
        <w:t xml:space="preserve">such </w:t>
      </w:r>
      <w:r>
        <w:t xml:space="preserve">requests </w:t>
      </w:r>
      <w:r w:rsidR="00A36395" w:rsidRPr="00385CD8">
        <w:t xml:space="preserve">shall </w:t>
      </w:r>
      <w:r w:rsidR="00F701E9">
        <w:t xml:space="preserve">be submitted in writing and contain </w:t>
      </w:r>
      <w:r w:rsidR="00A36395" w:rsidRPr="00385CD8">
        <w:t>the following information:</w:t>
      </w:r>
    </w:p>
    <w:p w14:paraId="7A9FEBD7" w14:textId="167974EB" w:rsidR="00A36395"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A36395" w:rsidRPr="00385CD8">
        <w:rPr>
          <w:rFonts w:ascii="Times New Roman" w:hAnsi="Times New Roman"/>
          <w:color w:val="auto"/>
          <w:sz w:val="22"/>
          <w:szCs w:val="22"/>
          <w:lang w:val="en-CA"/>
        </w:rPr>
        <w:t xml:space="preserve">the legal name of the certified worker that is to be decertified, as shown on the most recent certificate issued to the </w:t>
      </w:r>
      <w:r w:rsidR="0064794B">
        <w:rPr>
          <w:rFonts w:ascii="Times New Roman" w:hAnsi="Times New Roman"/>
          <w:color w:val="auto"/>
          <w:sz w:val="22"/>
          <w:szCs w:val="22"/>
          <w:lang w:val="en-CA"/>
        </w:rPr>
        <w:t>worker</w:t>
      </w:r>
      <w:r w:rsidR="00A36395" w:rsidRPr="00385CD8">
        <w:rPr>
          <w:rFonts w:ascii="Times New Roman" w:hAnsi="Times New Roman"/>
          <w:color w:val="auto"/>
          <w:sz w:val="22"/>
          <w:szCs w:val="22"/>
          <w:lang w:val="en-CA"/>
        </w:rPr>
        <w:t>;</w:t>
      </w:r>
    </w:p>
    <w:p w14:paraId="64279EB9" w14:textId="133FED26" w:rsidR="00A36395"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lastRenderedPageBreak/>
        <w:t>b.</w:t>
      </w:r>
      <w:r w:rsidRPr="00385CD8">
        <w:rPr>
          <w:rFonts w:ascii="Times New Roman" w:hAnsi="Times New Roman"/>
          <w:color w:val="auto"/>
          <w:sz w:val="22"/>
          <w:szCs w:val="22"/>
          <w:lang w:val="en-CA"/>
        </w:rPr>
        <w:tab/>
      </w:r>
      <w:r w:rsidR="00A36395" w:rsidRPr="00385CD8">
        <w:rPr>
          <w:rFonts w:ascii="Times New Roman" w:hAnsi="Times New Roman"/>
          <w:color w:val="auto"/>
          <w:sz w:val="22"/>
          <w:szCs w:val="22"/>
          <w:lang w:val="en-CA"/>
        </w:rPr>
        <w:t xml:space="preserve">the title of the </w:t>
      </w:r>
      <w:r w:rsidR="00AD4E41" w:rsidRPr="00385CD8">
        <w:rPr>
          <w:rFonts w:ascii="Times New Roman" w:hAnsi="Times New Roman"/>
          <w:color w:val="auto"/>
          <w:sz w:val="22"/>
          <w:szCs w:val="22"/>
          <w:lang w:val="en-CA"/>
        </w:rPr>
        <w:t>designated</w:t>
      </w:r>
      <w:r w:rsidR="00A36395" w:rsidRPr="00385CD8">
        <w:rPr>
          <w:rFonts w:ascii="Times New Roman" w:hAnsi="Times New Roman"/>
          <w:color w:val="auto"/>
          <w:sz w:val="22"/>
          <w:szCs w:val="22"/>
          <w:lang w:val="en-CA"/>
        </w:rPr>
        <w:t xml:space="preserve"> position shown on the certificate;</w:t>
      </w:r>
    </w:p>
    <w:p w14:paraId="5F0116B7" w14:textId="2F7AC0B7" w:rsidR="00A36395"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c.</w:t>
      </w:r>
      <w:r w:rsidRPr="00385CD8">
        <w:rPr>
          <w:rFonts w:ascii="Times New Roman" w:hAnsi="Times New Roman"/>
          <w:color w:val="auto"/>
          <w:sz w:val="22"/>
          <w:szCs w:val="22"/>
          <w:lang w:val="en-CA"/>
        </w:rPr>
        <w:tab/>
      </w:r>
      <w:r w:rsidR="00A36395" w:rsidRPr="00385CD8">
        <w:rPr>
          <w:rFonts w:ascii="Times New Roman" w:hAnsi="Times New Roman"/>
          <w:color w:val="auto"/>
          <w:sz w:val="22"/>
          <w:szCs w:val="22"/>
          <w:lang w:val="en-CA"/>
        </w:rPr>
        <w:t xml:space="preserve">a description of the </w:t>
      </w:r>
      <w:r w:rsidR="00954AB9">
        <w:rPr>
          <w:rFonts w:ascii="Times New Roman" w:hAnsi="Times New Roman"/>
          <w:color w:val="auto"/>
          <w:sz w:val="22"/>
          <w:szCs w:val="22"/>
          <w:lang w:val="en-CA"/>
        </w:rPr>
        <w:t xml:space="preserve">basis </w:t>
      </w:r>
      <w:r w:rsidR="00A36395" w:rsidRPr="00385CD8">
        <w:rPr>
          <w:rFonts w:ascii="Times New Roman" w:hAnsi="Times New Roman"/>
          <w:color w:val="auto"/>
          <w:sz w:val="22"/>
          <w:szCs w:val="22"/>
          <w:lang w:val="en-CA"/>
        </w:rPr>
        <w:t>for the request;</w:t>
      </w:r>
    </w:p>
    <w:p w14:paraId="47D15FD1" w14:textId="4A2CB078" w:rsidR="00A36395"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d.</w:t>
      </w:r>
      <w:r w:rsidRPr="00385CD8">
        <w:rPr>
          <w:rFonts w:ascii="Times New Roman" w:hAnsi="Times New Roman"/>
          <w:color w:val="auto"/>
          <w:sz w:val="22"/>
          <w:szCs w:val="22"/>
          <w:lang w:val="en-CA"/>
        </w:rPr>
        <w:tab/>
      </w:r>
      <w:r w:rsidR="00A36395" w:rsidRPr="00385CD8">
        <w:rPr>
          <w:rFonts w:ascii="Times New Roman" w:hAnsi="Times New Roman"/>
          <w:color w:val="auto"/>
          <w:sz w:val="22"/>
          <w:szCs w:val="22"/>
          <w:lang w:val="en-CA"/>
        </w:rPr>
        <w:t xml:space="preserve">supporting documentation establishing </w:t>
      </w:r>
      <w:r w:rsidR="00954AB9">
        <w:rPr>
          <w:rFonts w:ascii="Times New Roman" w:hAnsi="Times New Roman"/>
          <w:color w:val="auto"/>
          <w:sz w:val="22"/>
          <w:szCs w:val="22"/>
          <w:lang w:val="en-CA"/>
        </w:rPr>
        <w:t>a sufficient basis</w:t>
      </w:r>
      <w:r w:rsidR="00A36395" w:rsidRPr="00385CD8">
        <w:rPr>
          <w:rFonts w:ascii="Times New Roman" w:hAnsi="Times New Roman"/>
          <w:color w:val="auto"/>
          <w:sz w:val="22"/>
          <w:szCs w:val="22"/>
          <w:lang w:val="en-CA"/>
        </w:rPr>
        <w:t xml:space="preserve"> for a decertification;  </w:t>
      </w:r>
    </w:p>
    <w:p w14:paraId="4655C000" w14:textId="3DCBB006" w:rsidR="00A36395"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e.</w:t>
      </w:r>
      <w:r w:rsidRPr="00385CD8">
        <w:rPr>
          <w:rFonts w:ascii="Times New Roman" w:hAnsi="Times New Roman"/>
          <w:color w:val="auto"/>
          <w:sz w:val="22"/>
          <w:szCs w:val="22"/>
          <w:lang w:val="en-CA"/>
        </w:rPr>
        <w:tab/>
      </w:r>
      <w:r w:rsidR="00A36395" w:rsidRPr="00385CD8">
        <w:rPr>
          <w:rFonts w:ascii="Times New Roman" w:hAnsi="Times New Roman"/>
          <w:color w:val="auto"/>
          <w:sz w:val="22"/>
          <w:szCs w:val="22"/>
          <w:lang w:val="en-CA"/>
        </w:rPr>
        <w:t xml:space="preserve">the corporate name of the licensee employing the </w:t>
      </w:r>
      <w:r w:rsidR="0064794B">
        <w:rPr>
          <w:rFonts w:ascii="Times New Roman" w:hAnsi="Times New Roman"/>
          <w:color w:val="auto"/>
          <w:sz w:val="22"/>
          <w:szCs w:val="22"/>
          <w:lang w:val="en-CA"/>
        </w:rPr>
        <w:t>worker</w:t>
      </w:r>
      <w:r w:rsidR="00A36395" w:rsidRPr="00385CD8">
        <w:rPr>
          <w:rFonts w:ascii="Times New Roman" w:hAnsi="Times New Roman"/>
          <w:color w:val="auto"/>
          <w:sz w:val="22"/>
          <w:szCs w:val="22"/>
          <w:lang w:val="en-CA"/>
        </w:rPr>
        <w:t>;</w:t>
      </w:r>
    </w:p>
    <w:p w14:paraId="62B38921" w14:textId="47AFC955" w:rsidR="00A36395"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f.</w:t>
      </w:r>
      <w:r w:rsidRPr="00385CD8">
        <w:rPr>
          <w:rFonts w:ascii="Times New Roman" w:hAnsi="Times New Roman"/>
          <w:color w:val="auto"/>
          <w:sz w:val="22"/>
          <w:szCs w:val="22"/>
          <w:lang w:val="en-CA"/>
        </w:rPr>
        <w:tab/>
      </w:r>
      <w:r w:rsidR="00A36395" w:rsidRPr="00385CD8">
        <w:rPr>
          <w:rFonts w:ascii="Times New Roman" w:hAnsi="Times New Roman"/>
          <w:color w:val="auto"/>
          <w:sz w:val="22"/>
          <w:szCs w:val="22"/>
          <w:lang w:val="en-CA"/>
        </w:rPr>
        <w:t>the legal name, position, and signature of an authorized licensee representative; and</w:t>
      </w:r>
    </w:p>
    <w:p w14:paraId="1CA09B9F" w14:textId="6AAE9C51" w:rsidR="00A36395" w:rsidRPr="00385CD8" w:rsidRDefault="008F3225" w:rsidP="008F3225">
      <w:pPr>
        <w:pStyle w:val="Body"/>
        <w:spacing w:after="240"/>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g.</w:t>
      </w:r>
      <w:r w:rsidRPr="00385CD8">
        <w:rPr>
          <w:rFonts w:ascii="Times New Roman" w:hAnsi="Times New Roman"/>
          <w:color w:val="auto"/>
          <w:sz w:val="22"/>
          <w:szCs w:val="22"/>
          <w:lang w:val="en-CA"/>
        </w:rPr>
        <w:tab/>
      </w:r>
      <w:r w:rsidR="00A36395" w:rsidRPr="00385CD8">
        <w:rPr>
          <w:rFonts w:ascii="Times New Roman" w:hAnsi="Times New Roman"/>
          <w:color w:val="auto"/>
          <w:sz w:val="22"/>
          <w:szCs w:val="22"/>
          <w:lang w:val="en-CA"/>
        </w:rPr>
        <w:t>the effective date of the request.</w:t>
      </w:r>
    </w:p>
    <w:p w14:paraId="5B79832F" w14:textId="532E8E6F" w:rsidR="0036596B" w:rsidRPr="00385CD8" w:rsidRDefault="008F3225" w:rsidP="008F3225">
      <w:pPr>
        <w:pStyle w:val="Heading3"/>
        <w:numPr>
          <w:ilvl w:val="0"/>
          <w:numId w:val="0"/>
        </w:numPr>
        <w:ind w:left="574" w:hanging="432"/>
      </w:pPr>
      <w:bookmarkStart w:id="171" w:name="_Toc80208327"/>
      <w:bookmarkStart w:id="172" w:name="_Toc103692180"/>
      <w:r w:rsidRPr="00385CD8">
        <w:t>6.3</w:t>
      </w:r>
      <w:r w:rsidRPr="00385CD8">
        <w:tab/>
      </w:r>
      <w:r w:rsidR="0036596B" w:rsidRPr="00385CD8">
        <w:t>Requesting an Opportunity to be Heard</w:t>
      </w:r>
      <w:bookmarkEnd w:id="171"/>
      <w:bookmarkEnd w:id="172"/>
      <w:r w:rsidR="0036596B" w:rsidRPr="00385CD8">
        <w:t xml:space="preserve">  </w:t>
      </w:r>
    </w:p>
    <w:p w14:paraId="489E4562" w14:textId="052AF094" w:rsidR="0036596B" w:rsidRPr="00385CD8" w:rsidRDefault="00F701E9" w:rsidP="003D18D4">
      <w:pPr>
        <w:pStyle w:val="BodyText"/>
      </w:pPr>
      <w:r>
        <w:t>A</w:t>
      </w:r>
      <w:r w:rsidR="0036596B" w:rsidRPr="00385CD8">
        <w:t xml:space="preserve"> licensee or a worker who has received notice of </w:t>
      </w:r>
      <w:r w:rsidR="008C117C">
        <w:t xml:space="preserve">a </w:t>
      </w:r>
      <w:r w:rsidR="0036596B" w:rsidRPr="00385CD8">
        <w:t xml:space="preserve">proposed decision </w:t>
      </w:r>
      <w:r>
        <w:t xml:space="preserve">may </w:t>
      </w:r>
      <w:r w:rsidR="008C117C">
        <w:t>request</w:t>
      </w:r>
      <w:r w:rsidR="0036596B" w:rsidRPr="00385CD8">
        <w:t xml:space="preserve"> an opportunity to be heard within 30 calendar days of the receipt of the notice either orally or in writing</w:t>
      </w:r>
      <w:r>
        <w:t>.</w:t>
      </w:r>
      <w:r w:rsidR="0036596B" w:rsidRPr="00385CD8">
        <w:t xml:space="preserve"> </w:t>
      </w:r>
      <w:r w:rsidR="006D5D56">
        <w:t xml:space="preserve">All such requests </w:t>
      </w:r>
      <w:r w:rsidR="0036596B" w:rsidRPr="00385CD8">
        <w:t xml:space="preserve">should contain the information and be transmitted to the CNSC in accordance with the general provisions specified </w:t>
      </w:r>
      <w:r w:rsidR="00CF67AF" w:rsidRPr="00385CD8">
        <w:t>in subsection</w:t>
      </w:r>
      <w:r w:rsidR="00DA50F5">
        <w:t xml:space="preserve"> </w:t>
      </w:r>
      <w:r w:rsidR="00DA50F5">
        <w:fldChar w:fldCharType="begin"/>
      </w:r>
      <w:r w:rsidR="00DA50F5">
        <w:instrText xml:space="preserve"> REF _Ref99373963 \r \h </w:instrText>
      </w:r>
      <w:r w:rsidR="00DA50F5">
        <w:fldChar w:fldCharType="separate"/>
      </w:r>
      <w:r w:rsidR="00BE7203">
        <w:t>0</w:t>
      </w:r>
      <w:r w:rsidR="00DA50F5">
        <w:fldChar w:fldCharType="end"/>
      </w:r>
      <w:r w:rsidR="0036596B" w:rsidRPr="00385CD8">
        <w:t>.</w:t>
      </w:r>
    </w:p>
    <w:p w14:paraId="622E1848" w14:textId="6C4B6A46" w:rsidR="0036596B" w:rsidRPr="00385CD8" w:rsidRDefault="008F3225" w:rsidP="008F3225">
      <w:pPr>
        <w:pStyle w:val="Heading3"/>
        <w:numPr>
          <w:ilvl w:val="0"/>
          <w:numId w:val="0"/>
        </w:numPr>
        <w:ind w:left="574" w:hanging="432"/>
      </w:pPr>
      <w:bookmarkStart w:id="173" w:name="_Toc95387154"/>
      <w:bookmarkStart w:id="174" w:name="_Toc80208328"/>
      <w:bookmarkStart w:id="175" w:name="_Toc103692181"/>
      <w:r w:rsidRPr="00385CD8">
        <w:t>6.4</w:t>
      </w:r>
      <w:r w:rsidRPr="00385CD8">
        <w:tab/>
      </w:r>
      <w:r w:rsidR="0036596B" w:rsidRPr="00385CD8">
        <w:t xml:space="preserve">The Commission or </w:t>
      </w:r>
      <w:bookmarkEnd w:id="173"/>
      <w:r w:rsidR="0036596B" w:rsidRPr="00385CD8">
        <w:t>Designated Officer Decision</w:t>
      </w:r>
      <w:bookmarkEnd w:id="174"/>
      <w:bookmarkEnd w:id="175"/>
    </w:p>
    <w:p w14:paraId="7E64EEF5" w14:textId="13CED875" w:rsidR="0036596B" w:rsidRPr="00385CD8" w:rsidRDefault="0036596B" w:rsidP="003D18D4">
      <w:pPr>
        <w:pStyle w:val="BodyText"/>
      </w:pPr>
      <w:r w:rsidRPr="00385CD8">
        <w:t>On completion of an opportunity to be heard, the licensee and the worker concerned will be notified in writing of the Commission or DO decision and the rationale for the decision.</w:t>
      </w:r>
    </w:p>
    <w:p w14:paraId="664C98C2" w14:textId="7AB67C5C" w:rsidR="003D18D4" w:rsidRPr="00E77CB6" w:rsidRDefault="008F3225" w:rsidP="008F3225">
      <w:pPr>
        <w:pStyle w:val="Heading2"/>
        <w:numPr>
          <w:ilvl w:val="0"/>
          <w:numId w:val="0"/>
        </w:numPr>
        <w:ind w:left="360" w:hanging="360"/>
      </w:pPr>
      <w:bookmarkStart w:id="176" w:name="_Toc80208329"/>
      <w:bookmarkStart w:id="177" w:name="_Toc95387155"/>
      <w:bookmarkStart w:id="178" w:name="_Toc103692182"/>
      <w:r w:rsidRPr="00E77CB6">
        <w:t>7.</w:t>
      </w:r>
      <w:r w:rsidRPr="00E77CB6">
        <w:tab/>
      </w:r>
      <w:r w:rsidR="009A0443" w:rsidRPr="00E77CB6">
        <w:t xml:space="preserve">Application </w:t>
      </w:r>
      <w:r w:rsidR="003D18D4" w:rsidRPr="00E77CB6">
        <w:t>for Senior Health Physicist Examination or Requalification Testing</w:t>
      </w:r>
      <w:bookmarkEnd w:id="176"/>
      <w:bookmarkEnd w:id="177"/>
      <w:bookmarkEnd w:id="178"/>
    </w:p>
    <w:p w14:paraId="06C5381F" w14:textId="5815144F" w:rsidR="00CF67AF" w:rsidRPr="00385CD8" w:rsidRDefault="003D18D4" w:rsidP="00CF67AF">
      <w:pPr>
        <w:pStyle w:val="BodyText"/>
      </w:pPr>
      <w:r w:rsidRPr="00385CD8">
        <w:t xml:space="preserve">The licensee may request </w:t>
      </w:r>
      <w:r w:rsidR="009A0443" w:rsidRPr="00385CD8">
        <w:t>the</w:t>
      </w:r>
      <w:r w:rsidRPr="00385CD8">
        <w:t xml:space="preserve"> CNSC to administer a certification examination or a requalification test to a worker seeking certification or the renewal of a certification for employment as senior health physicist (SHP) once the </w:t>
      </w:r>
      <w:r w:rsidR="00BD0E77">
        <w:t xml:space="preserve">worker has met the </w:t>
      </w:r>
      <w:r w:rsidRPr="00385CD8">
        <w:t xml:space="preserve">pertinent prerequisites specified in Part II. </w:t>
      </w:r>
    </w:p>
    <w:p w14:paraId="061B33DB" w14:textId="74D7D729" w:rsidR="0088401A" w:rsidRDefault="003D18D4" w:rsidP="00CF67AF">
      <w:pPr>
        <w:pStyle w:val="BodyText"/>
      </w:pPr>
      <w:r w:rsidRPr="00385CD8">
        <w:t xml:space="preserve">The </w:t>
      </w:r>
      <w:r w:rsidR="009A0443">
        <w:t>application shall be</w:t>
      </w:r>
      <w:r w:rsidR="00590BF5">
        <w:t xml:space="preserve"> submitted </w:t>
      </w:r>
      <w:r w:rsidR="00CF67AF" w:rsidRPr="00385CD8">
        <w:t>in writing in accordance with the general provisions of the personnel certification application processes specified in subsection</w:t>
      </w:r>
      <w:r w:rsidR="000105D0">
        <w:t xml:space="preserve"> </w:t>
      </w:r>
      <w:r w:rsidR="000105D0">
        <w:fldChar w:fldCharType="begin"/>
      </w:r>
      <w:r w:rsidR="000105D0">
        <w:instrText xml:space="preserve"> REF _Ref99373964 \r \h </w:instrText>
      </w:r>
      <w:r w:rsidR="000105D0">
        <w:fldChar w:fldCharType="separate"/>
      </w:r>
      <w:r w:rsidR="00BE7203">
        <w:t>0</w:t>
      </w:r>
      <w:r w:rsidR="000105D0">
        <w:fldChar w:fldCharType="end"/>
      </w:r>
      <w:r w:rsidR="00590BF5">
        <w:t xml:space="preserve">, stating:  </w:t>
      </w:r>
    </w:p>
    <w:p w14:paraId="580240DF" w14:textId="465A2BFD" w:rsidR="005E7375" w:rsidRDefault="008F3225" w:rsidP="008F3225">
      <w:pPr>
        <w:pStyle w:val="BodyText"/>
        <w:spacing w:after="0"/>
        <w:ind w:left="1080" w:hanging="360"/>
      </w:pPr>
      <w:r>
        <w:t>a.</w:t>
      </w:r>
      <w:r>
        <w:tab/>
      </w:r>
      <w:r w:rsidR="005E7375">
        <w:t xml:space="preserve">that the </w:t>
      </w:r>
      <w:r w:rsidR="00FC70C0">
        <w:t>worker</w:t>
      </w:r>
      <w:r w:rsidR="005E7375">
        <w:t xml:space="preserve"> “has successfully completed the applicable training referenced in the licence”, specifying the effective date of completion of the initial or continuing training</w:t>
      </w:r>
      <w:r w:rsidR="0055257B">
        <w:t xml:space="preserve"> </w:t>
      </w:r>
      <w:r w:rsidR="00DC1A4D">
        <w:t>referenced</w:t>
      </w:r>
      <w:r w:rsidR="0055257B">
        <w:t xml:space="preserve"> in section</w:t>
      </w:r>
      <w:r w:rsidR="000105D0">
        <w:t xml:space="preserve"> </w:t>
      </w:r>
      <w:r w:rsidR="000105D0">
        <w:fldChar w:fldCharType="begin"/>
      </w:r>
      <w:r w:rsidR="000105D0">
        <w:instrText xml:space="preserve"> REF _Ref99374003 \r \h </w:instrText>
      </w:r>
      <w:r w:rsidR="000105D0">
        <w:fldChar w:fldCharType="separate"/>
      </w:r>
      <w:r w:rsidR="00BE7203">
        <w:t>0</w:t>
      </w:r>
      <w:r w:rsidR="000105D0">
        <w:fldChar w:fldCharType="end"/>
      </w:r>
      <w:r w:rsidR="0055257B">
        <w:t>;</w:t>
      </w:r>
      <w:r w:rsidR="0094674C">
        <w:t xml:space="preserve"> and</w:t>
      </w:r>
    </w:p>
    <w:p w14:paraId="037A3961" w14:textId="6787A365" w:rsidR="0094674C" w:rsidRDefault="008F3225" w:rsidP="008F3225">
      <w:pPr>
        <w:pStyle w:val="BodyText"/>
        <w:ind w:left="1080" w:hanging="360"/>
      </w:pPr>
      <w:r>
        <w:t>b.</w:t>
      </w:r>
      <w:r>
        <w:tab/>
      </w:r>
      <w:r w:rsidR="0094674C" w:rsidRPr="0094674C">
        <w:t xml:space="preserve">that the </w:t>
      </w:r>
      <w:r w:rsidR="00FC70C0">
        <w:t>worker</w:t>
      </w:r>
      <w:r w:rsidR="0094674C" w:rsidRPr="0094674C">
        <w:t xml:space="preserve"> has successfully undergone the management interview </w:t>
      </w:r>
      <w:r w:rsidR="00DC1A4D">
        <w:t xml:space="preserve">described </w:t>
      </w:r>
      <w:r w:rsidR="0094674C" w:rsidRPr="0094674C">
        <w:t>in</w:t>
      </w:r>
      <w:r w:rsidR="0055257B">
        <w:t xml:space="preserve"> section</w:t>
      </w:r>
      <w:r w:rsidR="000105D0">
        <w:t xml:space="preserve"> </w:t>
      </w:r>
      <w:r w:rsidR="000105D0">
        <w:fldChar w:fldCharType="begin"/>
      </w:r>
      <w:r w:rsidR="000105D0">
        <w:instrText xml:space="preserve"> REF _Ref99374022 \r \h </w:instrText>
      </w:r>
      <w:r w:rsidR="000105D0">
        <w:fldChar w:fldCharType="separate"/>
      </w:r>
      <w:r w:rsidR="00BE7203">
        <w:t>0</w:t>
      </w:r>
      <w:r w:rsidR="000105D0">
        <w:fldChar w:fldCharType="end"/>
      </w:r>
      <w:r w:rsidR="0094674C" w:rsidRPr="0094674C">
        <w:t xml:space="preserve">, specifying the date of </w:t>
      </w:r>
      <w:r w:rsidR="008D5A77">
        <w:t>the intervi</w:t>
      </w:r>
      <w:r w:rsidR="00AC7370">
        <w:t>ew</w:t>
      </w:r>
      <w:r w:rsidR="0094674C">
        <w:t>.</w:t>
      </w:r>
    </w:p>
    <w:p w14:paraId="3E2F0A28" w14:textId="77777777" w:rsidR="003D18D4" w:rsidRPr="0088401A" w:rsidRDefault="003D18D4" w:rsidP="000A7CDE">
      <w:pPr>
        <w:pStyle w:val="BodyText"/>
        <w:keepNext/>
        <w:rPr>
          <w:b/>
          <w:bCs/>
        </w:rPr>
      </w:pPr>
      <w:r w:rsidRPr="0088401A">
        <w:rPr>
          <w:b/>
          <w:bCs/>
        </w:rPr>
        <w:t>Guidance</w:t>
      </w:r>
    </w:p>
    <w:p w14:paraId="754900FB" w14:textId="6A1656B4" w:rsidR="00C27632" w:rsidRDefault="00C27632" w:rsidP="00C27632">
      <w:pPr>
        <w:pStyle w:val="BodyText"/>
        <w:keepNext/>
      </w:pPr>
      <w:r>
        <w:t xml:space="preserve">Early Notification – </w:t>
      </w:r>
      <w:r w:rsidR="003C7C7D">
        <w:t xml:space="preserve">Given </w:t>
      </w:r>
      <w:r>
        <w:t>the time required f</w:t>
      </w:r>
      <w:r w:rsidRPr="00C27632">
        <w:t>or CNSC staff to prepare, conduct, and grade each exam</w:t>
      </w:r>
      <w:r>
        <w:t>ination</w:t>
      </w:r>
      <w:r w:rsidRPr="00C27632">
        <w:t xml:space="preserve"> or test</w:t>
      </w:r>
      <w:r>
        <w:t xml:space="preserve">, the licensee should </w:t>
      </w:r>
      <w:r w:rsidR="00BD0E77">
        <w:t xml:space="preserve">notify </w:t>
      </w:r>
      <w:r w:rsidR="003C7C7D">
        <w:t xml:space="preserve">the </w:t>
      </w:r>
      <w:r>
        <w:t xml:space="preserve">CNSC </w:t>
      </w:r>
      <w:r w:rsidR="003C7C7D">
        <w:t xml:space="preserve">as </w:t>
      </w:r>
      <w:r>
        <w:t>early as possible</w:t>
      </w:r>
      <w:r w:rsidR="003339C5">
        <w:t xml:space="preserve"> </w:t>
      </w:r>
      <w:r w:rsidR="003C7C7D">
        <w:t xml:space="preserve">in advance of the </w:t>
      </w:r>
      <w:r>
        <w:t xml:space="preserve">formal application for certification examination or requalification test.    </w:t>
      </w:r>
    </w:p>
    <w:p w14:paraId="2EAEEC86" w14:textId="79C435D4" w:rsidR="00D93BAC" w:rsidRDefault="00735BE1" w:rsidP="000A7CDE">
      <w:pPr>
        <w:pStyle w:val="BodyText"/>
      </w:pPr>
      <w:r>
        <w:t xml:space="preserve">Candidate </w:t>
      </w:r>
      <w:r w:rsidR="004C3C15">
        <w:t>Availability</w:t>
      </w:r>
      <w:r w:rsidR="00D93BAC">
        <w:t xml:space="preserve"> – The licensee should specify</w:t>
      </w:r>
      <w:r w:rsidR="003C7C7D">
        <w:t>,</w:t>
      </w:r>
      <w:r w:rsidR="00D93BAC">
        <w:t xml:space="preserve"> </w:t>
      </w:r>
      <w:r w:rsidR="003C7C7D">
        <w:t xml:space="preserve">as part of any early notification </w:t>
      </w:r>
      <w:r w:rsidR="00BD0E77">
        <w:t xml:space="preserve">and </w:t>
      </w:r>
      <w:r w:rsidR="003C7C7D">
        <w:t xml:space="preserve">the formal application, alternate </w:t>
      </w:r>
      <w:r w:rsidR="00E922AB">
        <w:t xml:space="preserve">dates when the </w:t>
      </w:r>
      <w:r w:rsidR="00FC70C0">
        <w:t>worker</w:t>
      </w:r>
      <w:r w:rsidR="00E922AB">
        <w:t xml:space="preserve"> will be </w:t>
      </w:r>
      <w:r w:rsidR="00C27632">
        <w:t xml:space="preserve">qualified and available to </w:t>
      </w:r>
      <w:r w:rsidR="00BD0E77">
        <w:t>take</w:t>
      </w:r>
      <w:r w:rsidR="00C27632">
        <w:t xml:space="preserve"> the certification examination or requalification test</w:t>
      </w:r>
      <w:r w:rsidR="003C7C7D">
        <w:t>.</w:t>
      </w:r>
      <w:r w:rsidR="00C27632">
        <w:t xml:space="preserve"> </w:t>
      </w:r>
    </w:p>
    <w:p w14:paraId="5FAEE5A3" w14:textId="3DA6F8A6" w:rsidR="003D18D4" w:rsidRPr="00E77CB6" w:rsidRDefault="008F3225" w:rsidP="008F3225">
      <w:pPr>
        <w:pStyle w:val="Heading2"/>
        <w:numPr>
          <w:ilvl w:val="0"/>
          <w:numId w:val="0"/>
        </w:numPr>
        <w:ind w:left="360" w:hanging="360"/>
      </w:pPr>
      <w:bookmarkStart w:id="179" w:name="_Toc80208330"/>
      <w:bookmarkStart w:id="180" w:name="_Toc95387156"/>
      <w:bookmarkStart w:id="181" w:name="_Toc103692183"/>
      <w:r w:rsidRPr="00E77CB6">
        <w:lastRenderedPageBreak/>
        <w:t>8.</w:t>
      </w:r>
      <w:r w:rsidRPr="00E77CB6">
        <w:tab/>
      </w:r>
      <w:r w:rsidR="003D18D4" w:rsidRPr="00E77CB6">
        <w:t>Administrative Processes</w:t>
      </w:r>
      <w:bookmarkEnd w:id="179"/>
      <w:bookmarkEnd w:id="180"/>
      <w:bookmarkEnd w:id="181"/>
      <w:r w:rsidR="003D18D4" w:rsidRPr="00E77CB6">
        <w:t xml:space="preserve"> </w:t>
      </w:r>
    </w:p>
    <w:p w14:paraId="1EA8532B" w14:textId="52746FA1" w:rsidR="003D18D4" w:rsidRPr="00385CD8" w:rsidRDefault="008F3225" w:rsidP="008F3225">
      <w:pPr>
        <w:pStyle w:val="Heading3"/>
        <w:numPr>
          <w:ilvl w:val="0"/>
          <w:numId w:val="0"/>
        </w:numPr>
        <w:ind w:left="574" w:hanging="432"/>
      </w:pPr>
      <w:bookmarkStart w:id="182" w:name="_Toc95387157"/>
      <w:bookmarkStart w:id="183" w:name="_Toc80208331"/>
      <w:bookmarkStart w:id="184" w:name="_Ref90630931"/>
      <w:bookmarkStart w:id="185" w:name="_Ref99374088"/>
      <w:bookmarkStart w:id="186" w:name="_Toc103692184"/>
      <w:r w:rsidRPr="00385CD8">
        <w:t>8.1</w:t>
      </w:r>
      <w:r w:rsidRPr="00385CD8">
        <w:tab/>
      </w:r>
      <w:r w:rsidR="003D18D4" w:rsidRPr="00385CD8">
        <w:t xml:space="preserve">Legal </w:t>
      </w:r>
      <w:bookmarkEnd w:id="182"/>
      <w:r w:rsidR="003D18D4" w:rsidRPr="00385CD8">
        <w:t>Name Change</w:t>
      </w:r>
      <w:bookmarkEnd w:id="183"/>
      <w:bookmarkEnd w:id="184"/>
      <w:bookmarkEnd w:id="185"/>
      <w:bookmarkEnd w:id="186"/>
      <w:r w:rsidR="003D18D4" w:rsidRPr="00385CD8">
        <w:t xml:space="preserve"> </w:t>
      </w:r>
    </w:p>
    <w:p w14:paraId="0F93CE7F" w14:textId="77777777" w:rsidR="003D18D4" w:rsidRPr="00385CD8" w:rsidRDefault="003D18D4" w:rsidP="00DC7101">
      <w:pPr>
        <w:pStyle w:val="BodyText"/>
        <w:keepNext/>
      </w:pPr>
      <w:r w:rsidRPr="00385CD8">
        <w:t>The licensee shall promptly:</w:t>
      </w:r>
    </w:p>
    <w:p w14:paraId="36B58F89" w14:textId="2E92D7FA" w:rsidR="003D18D4"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3D18D4" w:rsidRPr="00385CD8">
        <w:rPr>
          <w:rFonts w:ascii="Times New Roman" w:hAnsi="Times New Roman"/>
          <w:color w:val="auto"/>
          <w:sz w:val="22"/>
          <w:szCs w:val="22"/>
          <w:lang w:val="en-CA"/>
        </w:rPr>
        <w:t xml:space="preserve">inform the CNSC of any change in the legal name of any worker employed or training for employment in a </w:t>
      </w:r>
      <w:r w:rsidR="00AD4E41" w:rsidRPr="00385CD8">
        <w:rPr>
          <w:rFonts w:ascii="Times New Roman" w:hAnsi="Times New Roman"/>
          <w:color w:val="auto"/>
          <w:sz w:val="22"/>
          <w:szCs w:val="22"/>
          <w:lang w:val="en-CA"/>
        </w:rPr>
        <w:t>designated</w:t>
      </w:r>
      <w:r w:rsidR="003D18D4" w:rsidRPr="00385CD8">
        <w:rPr>
          <w:rFonts w:ascii="Times New Roman" w:hAnsi="Times New Roman"/>
          <w:color w:val="auto"/>
          <w:sz w:val="22"/>
          <w:szCs w:val="22"/>
          <w:lang w:val="en-CA"/>
        </w:rPr>
        <w:t xml:space="preserve"> position; and </w:t>
      </w:r>
    </w:p>
    <w:p w14:paraId="6E505A73" w14:textId="51EDE5B9" w:rsidR="003D18D4" w:rsidRPr="00385CD8" w:rsidRDefault="008F3225" w:rsidP="008F3225">
      <w:pPr>
        <w:pStyle w:val="Body"/>
        <w:spacing w:after="240"/>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3D18D4" w:rsidRPr="00385CD8">
        <w:rPr>
          <w:rFonts w:ascii="Times New Roman" w:hAnsi="Times New Roman"/>
          <w:color w:val="auto"/>
          <w:sz w:val="22"/>
          <w:szCs w:val="22"/>
          <w:lang w:val="en-CA"/>
        </w:rPr>
        <w:t xml:space="preserve">request that the CNSC issue a replacement certificate for any certified worker who has officially changed their legal name. </w:t>
      </w:r>
    </w:p>
    <w:p w14:paraId="07366AD5" w14:textId="77777777" w:rsidR="003D18D4" w:rsidRPr="00385CD8" w:rsidRDefault="003D18D4" w:rsidP="003D18D4">
      <w:pPr>
        <w:pStyle w:val="Caption"/>
        <w:rPr>
          <w:color w:val="auto"/>
        </w:rPr>
      </w:pPr>
      <w:r w:rsidRPr="00385CD8">
        <w:rPr>
          <w:color w:val="auto"/>
        </w:rPr>
        <w:t>Guidance</w:t>
      </w:r>
    </w:p>
    <w:p w14:paraId="290D3C21" w14:textId="112065C4" w:rsidR="003D18D4" w:rsidRPr="00385CD8" w:rsidRDefault="003D18D4" w:rsidP="008D5C2D">
      <w:pPr>
        <w:pStyle w:val="BodyText"/>
        <w:keepNext/>
      </w:pPr>
      <w:r w:rsidRPr="00385CD8">
        <w:t>Purpose</w:t>
      </w:r>
      <w:r w:rsidR="008D5C2D" w:rsidRPr="00385CD8">
        <w:t xml:space="preserve"> – </w:t>
      </w:r>
      <w:r w:rsidRPr="00385CD8">
        <w:t xml:space="preserve">The CNSC needs to know the legal identity of all workers employed or training for employment in a </w:t>
      </w:r>
      <w:r w:rsidR="00AD4E41" w:rsidRPr="00385CD8">
        <w:t>designated</w:t>
      </w:r>
      <w:r w:rsidRPr="00385CD8">
        <w:t xml:space="preserve"> position in order to maintain accurate </w:t>
      </w:r>
      <w:r w:rsidR="00FC70C0">
        <w:t xml:space="preserve">personnel certification </w:t>
      </w:r>
      <w:r w:rsidRPr="00385CD8">
        <w:t xml:space="preserve">records and issue certificates to the correct persons.  </w:t>
      </w:r>
    </w:p>
    <w:p w14:paraId="5969F234" w14:textId="45B54855" w:rsidR="003D18D4" w:rsidRPr="00385CD8" w:rsidRDefault="008F3225" w:rsidP="008F3225">
      <w:pPr>
        <w:pStyle w:val="Heading3"/>
        <w:numPr>
          <w:ilvl w:val="0"/>
          <w:numId w:val="0"/>
        </w:numPr>
        <w:ind w:left="574" w:hanging="432"/>
      </w:pPr>
      <w:bookmarkStart w:id="187" w:name="_Toc95387158"/>
      <w:bookmarkStart w:id="188" w:name="_Toc80208332"/>
      <w:bookmarkStart w:id="189" w:name="_Toc103692185"/>
      <w:r w:rsidRPr="00385CD8">
        <w:t>8.2</w:t>
      </w:r>
      <w:r w:rsidRPr="00385CD8">
        <w:tab/>
      </w:r>
      <w:r w:rsidR="003D18D4" w:rsidRPr="00385CD8">
        <w:t xml:space="preserve">Replacement </w:t>
      </w:r>
      <w:bookmarkEnd w:id="187"/>
      <w:r w:rsidR="003D18D4" w:rsidRPr="00385CD8">
        <w:t>Certificates</w:t>
      </w:r>
      <w:bookmarkEnd w:id="188"/>
      <w:bookmarkEnd w:id="189"/>
      <w:r w:rsidR="003D18D4" w:rsidRPr="00385CD8">
        <w:t xml:space="preserve"> </w:t>
      </w:r>
    </w:p>
    <w:p w14:paraId="7E4651AB" w14:textId="6ADD3648" w:rsidR="003D18D4" w:rsidRPr="00385CD8" w:rsidRDefault="003D18D4" w:rsidP="00DC7101">
      <w:pPr>
        <w:pStyle w:val="BodyText"/>
        <w:keepNext/>
      </w:pPr>
      <w:r w:rsidRPr="00385CD8">
        <w:t xml:space="preserve">The licensee may request that the CNSC reissue a certificate on the behalf of the </w:t>
      </w:r>
      <w:r w:rsidR="0064794B">
        <w:t>worker</w:t>
      </w:r>
      <w:r w:rsidRPr="00385CD8">
        <w:t xml:space="preserve"> if:</w:t>
      </w:r>
    </w:p>
    <w:p w14:paraId="30A7C920" w14:textId="08A53A2B" w:rsidR="003D18D4"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3D18D4" w:rsidRPr="00385CD8">
        <w:rPr>
          <w:rFonts w:ascii="Times New Roman" w:hAnsi="Times New Roman"/>
          <w:color w:val="auto"/>
          <w:sz w:val="22"/>
          <w:szCs w:val="22"/>
          <w:lang w:val="en-CA"/>
        </w:rPr>
        <w:t>the certificate has been lost;</w:t>
      </w:r>
    </w:p>
    <w:p w14:paraId="2FDBA9F1" w14:textId="6D4EF1F5" w:rsidR="003D18D4"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3D18D4" w:rsidRPr="00385CD8">
        <w:rPr>
          <w:rFonts w:ascii="Times New Roman" w:hAnsi="Times New Roman"/>
          <w:color w:val="auto"/>
          <w:sz w:val="22"/>
          <w:szCs w:val="22"/>
          <w:lang w:val="en-CA"/>
        </w:rPr>
        <w:t>some of the information shown on the certificate is no longer legible; or</w:t>
      </w:r>
    </w:p>
    <w:p w14:paraId="191349CF" w14:textId="2AD39D2B" w:rsidR="003D18D4" w:rsidRPr="00385CD8" w:rsidRDefault="008F3225" w:rsidP="008F3225">
      <w:pPr>
        <w:pStyle w:val="Body"/>
        <w:spacing w:after="240"/>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c.</w:t>
      </w:r>
      <w:r w:rsidRPr="00385CD8">
        <w:rPr>
          <w:rFonts w:ascii="Times New Roman" w:hAnsi="Times New Roman"/>
          <w:color w:val="auto"/>
          <w:sz w:val="22"/>
          <w:szCs w:val="22"/>
          <w:lang w:val="en-CA"/>
        </w:rPr>
        <w:tab/>
      </w:r>
      <w:r w:rsidR="003D18D4" w:rsidRPr="00385CD8">
        <w:rPr>
          <w:rFonts w:ascii="Times New Roman" w:hAnsi="Times New Roman"/>
          <w:color w:val="auto"/>
          <w:sz w:val="22"/>
          <w:szCs w:val="22"/>
          <w:lang w:val="en-CA"/>
        </w:rPr>
        <w:t xml:space="preserve">the legal name of the </w:t>
      </w:r>
      <w:r w:rsidR="0064794B">
        <w:rPr>
          <w:rFonts w:ascii="Times New Roman" w:hAnsi="Times New Roman"/>
          <w:color w:val="auto"/>
          <w:sz w:val="22"/>
          <w:szCs w:val="22"/>
          <w:lang w:val="en-CA"/>
        </w:rPr>
        <w:t>worker</w:t>
      </w:r>
      <w:r w:rsidR="003D18D4" w:rsidRPr="00385CD8">
        <w:rPr>
          <w:rFonts w:ascii="Times New Roman" w:hAnsi="Times New Roman"/>
          <w:color w:val="auto"/>
          <w:sz w:val="22"/>
          <w:szCs w:val="22"/>
          <w:lang w:val="en-CA"/>
        </w:rPr>
        <w:t xml:space="preserve"> was officially changed</w:t>
      </w:r>
      <w:r w:rsidR="00CB4501" w:rsidRPr="00385CD8">
        <w:rPr>
          <w:rFonts w:ascii="Times New Roman" w:hAnsi="Times New Roman"/>
          <w:color w:val="auto"/>
          <w:sz w:val="22"/>
          <w:szCs w:val="22"/>
          <w:lang w:val="en-CA"/>
        </w:rPr>
        <w:t>, as mandated in subsection</w:t>
      </w:r>
      <w:r w:rsidR="009D52B5">
        <w:rPr>
          <w:rFonts w:ascii="Times New Roman" w:hAnsi="Times New Roman"/>
          <w:color w:val="auto"/>
          <w:sz w:val="22"/>
          <w:szCs w:val="22"/>
          <w:lang w:val="en-CA"/>
        </w:rPr>
        <w:t xml:space="preserve"> </w:t>
      </w:r>
      <w:r w:rsidR="009D52B5">
        <w:rPr>
          <w:rFonts w:ascii="Times New Roman" w:hAnsi="Times New Roman"/>
          <w:color w:val="auto"/>
          <w:sz w:val="22"/>
          <w:szCs w:val="22"/>
          <w:lang w:val="en-CA"/>
        </w:rPr>
        <w:fldChar w:fldCharType="begin"/>
      </w:r>
      <w:r w:rsidR="009D52B5">
        <w:rPr>
          <w:rFonts w:ascii="Times New Roman" w:hAnsi="Times New Roman"/>
          <w:color w:val="auto"/>
          <w:sz w:val="22"/>
          <w:szCs w:val="22"/>
          <w:lang w:val="en-CA"/>
        </w:rPr>
        <w:instrText xml:space="preserve"> REF _Ref99374088 \r \h </w:instrText>
      </w:r>
      <w:r w:rsidR="009D52B5">
        <w:rPr>
          <w:rFonts w:ascii="Times New Roman" w:hAnsi="Times New Roman"/>
          <w:color w:val="auto"/>
          <w:sz w:val="22"/>
          <w:szCs w:val="22"/>
          <w:lang w:val="en-CA"/>
        </w:rPr>
      </w:r>
      <w:r w:rsidR="009D52B5">
        <w:rPr>
          <w:rFonts w:ascii="Times New Roman" w:hAnsi="Times New Roman"/>
          <w:color w:val="auto"/>
          <w:sz w:val="22"/>
          <w:szCs w:val="22"/>
          <w:lang w:val="en-CA"/>
        </w:rPr>
        <w:fldChar w:fldCharType="separate"/>
      </w:r>
      <w:r w:rsidR="00BE7203">
        <w:rPr>
          <w:rFonts w:ascii="Times New Roman" w:hAnsi="Times New Roman"/>
          <w:color w:val="auto"/>
          <w:sz w:val="22"/>
          <w:szCs w:val="22"/>
          <w:lang w:val="en-CA"/>
        </w:rPr>
        <w:t>0</w:t>
      </w:r>
      <w:r w:rsidR="009D52B5">
        <w:rPr>
          <w:rFonts w:ascii="Times New Roman" w:hAnsi="Times New Roman"/>
          <w:color w:val="auto"/>
          <w:sz w:val="22"/>
          <w:szCs w:val="22"/>
          <w:lang w:val="en-CA"/>
        </w:rPr>
        <w:fldChar w:fldCharType="end"/>
      </w:r>
      <w:r w:rsidR="003D18D4" w:rsidRPr="00385CD8">
        <w:rPr>
          <w:rFonts w:ascii="Times New Roman" w:hAnsi="Times New Roman"/>
          <w:color w:val="auto"/>
          <w:sz w:val="22"/>
          <w:szCs w:val="22"/>
          <w:lang w:val="en-CA"/>
        </w:rPr>
        <w:t>.</w:t>
      </w:r>
    </w:p>
    <w:p w14:paraId="5FA35681" w14:textId="77777777" w:rsidR="003D18D4" w:rsidRPr="00385CD8" w:rsidRDefault="003D18D4" w:rsidP="00DC7101">
      <w:pPr>
        <w:pStyle w:val="BodyText"/>
        <w:keepNext/>
      </w:pPr>
      <w:r w:rsidRPr="00385CD8">
        <w:t>All requests for a replacement certificate must specify:</w:t>
      </w:r>
    </w:p>
    <w:p w14:paraId="15FE54D5" w14:textId="4C70AA19" w:rsidR="003D18D4"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3D18D4" w:rsidRPr="00385CD8">
        <w:rPr>
          <w:rFonts w:ascii="Times New Roman" w:hAnsi="Times New Roman"/>
          <w:color w:val="auto"/>
          <w:sz w:val="22"/>
          <w:szCs w:val="22"/>
          <w:lang w:val="en-CA"/>
        </w:rPr>
        <w:t>the purpose and the rationale for the request;</w:t>
      </w:r>
    </w:p>
    <w:p w14:paraId="59091CC9" w14:textId="4334676D" w:rsidR="003D18D4"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3D18D4" w:rsidRPr="00385CD8">
        <w:rPr>
          <w:rFonts w:ascii="Times New Roman" w:hAnsi="Times New Roman"/>
          <w:color w:val="auto"/>
          <w:sz w:val="22"/>
          <w:szCs w:val="22"/>
          <w:lang w:val="en-CA"/>
        </w:rPr>
        <w:t xml:space="preserve">the legal name of the </w:t>
      </w:r>
      <w:r w:rsidR="0064794B">
        <w:rPr>
          <w:rFonts w:ascii="Times New Roman" w:hAnsi="Times New Roman"/>
          <w:color w:val="auto"/>
          <w:sz w:val="22"/>
          <w:szCs w:val="22"/>
          <w:lang w:val="en-CA"/>
        </w:rPr>
        <w:t>worker</w:t>
      </w:r>
      <w:r w:rsidR="003D18D4" w:rsidRPr="00385CD8">
        <w:rPr>
          <w:rFonts w:ascii="Times New Roman" w:hAnsi="Times New Roman"/>
          <w:color w:val="auto"/>
          <w:sz w:val="22"/>
          <w:szCs w:val="22"/>
          <w:lang w:val="en-CA"/>
        </w:rPr>
        <w:t xml:space="preserve">, as shown on the most recent certificate issued to the </w:t>
      </w:r>
      <w:r w:rsidR="0064794B">
        <w:rPr>
          <w:rFonts w:ascii="Times New Roman" w:hAnsi="Times New Roman"/>
          <w:color w:val="auto"/>
          <w:sz w:val="22"/>
          <w:szCs w:val="22"/>
          <w:lang w:val="en-CA"/>
        </w:rPr>
        <w:t>worker</w:t>
      </w:r>
      <w:r w:rsidR="003D18D4" w:rsidRPr="00385CD8">
        <w:rPr>
          <w:rFonts w:ascii="Times New Roman" w:hAnsi="Times New Roman"/>
          <w:color w:val="auto"/>
          <w:sz w:val="22"/>
          <w:szCs w:val="22"/>
          <w:lang w:val="en-CA"/>
        </w:rPr>
        <w:t>;</w:t>
      </w:r>
    </w:p>
    <w:p w14:paraId="4DA227B5" w14:textId="54044769" w:rsidR="003D18D4"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c.</w:t>
      </w:r>
      <w:r w:rsidRPr="00385CD8">
        <w:rPr>
          <w:rFonts w:ascii="Times New Roman" w:hAnsi="Times New Roman"/>
          <w:color w:val="auto"/>
          <w:sz w:val="22"/>
          <w:szCs w:val="22"/>
          <w:lang w:val="en-CA"/>
        </w:rPr>
        <w:tab/>
      </w:r>
      <w:r w:rsidR="003D18D4" w:rsidRPr="00385CD8">
        <w:rPr>
          <w:rFonts w:ascii="Times New Roman" w:hAnsi="Times New Roman"/>
          <w:color w:val="auto"/>
          <w:sz w:val="22"/>
          <w:szCs w:val="22"/>
          <w:lang w:val="en-CA"/>
        </w:rPr>
        <w:t xml:space="preserve">the new legal name that is to appear on the replacement certificate, as applicable;  </w:t>
      </w:r>
    </w:p>
    <w:p w14:paraId="60DA18AD" w14:textId="0AA76CC4" w:rsidR="003D18D4"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d.</w:t>
      </w:r>
      <w:r w:rsidRPr="00385CD8">
        <w:rPr>
          <w:rFonts w:ascii="Times New Roman" w:hAnsi="Times New Roman"/>
          <w:color w:val="auto"/>
          <w:sz w:val="22"/>
          <w:szCs w:val="22"/>
          <w:lang w:val="en-CA"/>
        </w:rPr>
        <w:tab/>
      </w:r>
      <w:r w:rsidR="003D18D4" w:rsidRPr="00385CD8">
        <w:rPr>
          <w:rFonts w:ascii="Times New Roman" w:hAnsi="Times New Roman"/>
          <w:color w:val="auto"/>
          <w:sz w:val="22"/>
          <w:szCs w:val="22"/>
          <w:lang w:val="en-CA"/>
        </w:rPr>
        <w:t xml:space="preserve">the title of the </w:t>
      </w:r>
      <w:r w:rsidR="00AD4E41" w:rsidRPr="00385CD8">
        <w:rPr>
          <w:rFonts w:ascii="Times New Roman" w:hAnsi="Times New Roman"/>
          <w:color w:val="auto"/>
          <w:sz w:val="22"/>
          <w:szCs w:val="22"/>
          <w:lang w:val="en-CA"/>
        </w:rPr>
        <w:t>designated</w:t>
      </w:r>
      <w:r w:rsidR="003D18D4" w:rsidRPr="00385CD8">
        <w:rPr>
          <w:rFonts w:ascii="Times New Roman" w:hAnsi="Times New Roman"/>
          <w:color w:val="auto"/>
          <w:sz w:val="22"/>
          <w:szCs w:val="22"/>
          <w:lang w:val="en-CA"/>
        </w:rPr>
        <w:t xml:space="preserve"> position shown on the certificate;</w:t>
      </w:r>
    </w:p>
    <w:p w14:paraId="29F1A174" w14:textId="0B27A311" w:rsidR="003D18D4"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e.</w:t>
      </w:r>
      <w:r w:rsidRPr="00385CD8">
        <w:rPr>
          <w:rFonts w:ascii="Times New Roman" w:hAnsi="Times New Roman"/>
          <w:color w:val="auto"/>
          <w:sz w:val="22"/>
          <w:szCs w:val="22"/>
          <w:lang w:val="en-CA"/>
        </w:rPr>
        <w:tab/>
      </w:r>
      <w:r w:rsidR="003D18D4" w:rsidRPr="00385CD8">
        <w:rPr>
          <w:rFonts w:ascii="Times New Roman" w:hAnsi="Times New Roman"/>
          <w:color w:val="auto"/>
          <w:sz w:val="22"/>
          <w:szCs w:val="22"/>
          <w:lang w:val="en-CA"/>
        </w:rPr>
        <w:t xml:space="preserve">the corporate name of the licensee employing the </w:t>
      </w:r>
      <w:r w:rsidR="0064794B">
        <w:rPr>
          <w:rFonts w:ascii="Times New Roman" w:hAnsi="Times New Roman"/>
          <w:color w:val="auto"/>
          <w:sz w:val="22"/>
          <w:szCs w:val="22"/>
          <w:lang w:val="en-CA"/>
        </w:rPr>
        <w:t>worker</w:t>
      </w:r>
      <w:r w:rsidR="003D18D4" w:rsidRPr="00385CD8">
        <w:rPr>
          <w:rFonts w:ascii="Times New Roman" w:hAnsi="Times New Roman"/>
          <w:color w:val="auto"/>
          <w:sz w:val="22"/>
          <w:szCs w:val="22"/>
          <w:lang w:val="en-CA"/>
        </w:rPr>
        <w:t>;</w:t>
      </w:r>
    </w:p>
    <w:p w14:paraId="35CBBB9A" w14:textId="73833225" w:rsidR="003D18D4"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f.</w:t>
      </w:r>
      <w:r w:rsidRPr="00385CD8">
        <w:rPr>
          <w:rFonts w:ascii="Times New Roman" w:hAnsi="Times New Roman"/>
          <w:color w:val="auto"/>
          <w:sz w:val="22"/>
          <w:szCs w:val="22"/>
          <w:lang w:val="en-CA"/>
        </w:rPr>
        <w:tab/>
      </w:r>
      <w:r w:rsidR="003D18D4" w:rsidRPr="00385CD8">
        <w:rPr>
          <w:rFonts w:ascii="Times New Roman" w:hAnsi="Times New Roman"/>
          <w:color w:val="auto"/>
          <w:sz w:val="22"/>
          <w:szCs w:val="22"/>
          <w:lang w:val="en-CA"/>
        </w:rPr>
        <w:t>the legal name, position, and signature of an authorized licensee representative; and</w:t>
      </w:r>
    </w:p>
    <w:p w14:paraId="300FF8A3" w14:textId="7627E4D8" w:rsidR="003D18D4" w:rsidRPr="006D5D56" w:rsidRDefault="008F3225" w:rsidP="008F3225">
      <w:pPr>
        <w:pStyle w:val="Body"/>
        <w:spacing w:after="240"/>
        <w:ind w:left="1080" w:hanging="360"/>
        <w:rPr>
          <w:rFonts w:ascii="Times New Roman" w:hAnsi="Times New Roman"/>
          <w:color w:val="auto"/>
          <w:sz w:val="22"/>
          <w:szCs w:val="22"/>
          <w:lang w:val="en-CA"/>
        </w:rPr>
      </w:pPr>
      <w:r w:rsidRPr="006D5D56">
        <w:rPr>
          <w:rFonts w:ascii="Times New Roman" w:hAnsi="Times New Roman"/>
          <w:color w:val="auto"/>
          <w:sz w:val="22"/>
          <w:szCs w:val="22"/>
          <w:lang w:val="en-CA"/>
        </w:rPr>
        <w:t>g.</w:t>
      </w:r>
      <w:r w:rsidRPr="006D5D56">
        <w:rPr>
          <w:rFonts w:ascii="Times New Roman" w:hAnsi="Times New Roman"/>
          <w:color w:val="auto"/>
          <w:sz w:val="22"/>
          <w:szCs w:val="22"/>
          <w:lang w:val="en-CA"/>
        </w:rPr>
        <w:tab/>
      </w:r>
      <w:r w:rsidR="003D18D4" w:rsidRPr="00385CD8">
        <w:rPr>
          <w:rFonts w:ascii="Times New Roman" w:hAnsi="Times New Roman"/>
          <w:color w:val="auto"/>
          <w:sz w:val="22"/>
          <w:szCs w:val="22"/>
          <w:lang w:val="en-CA"/>
        </w:rPr>
        <w:t>the effective date of the request.</w:t>
      </w:r>
    </w:p>
    <w:p w14:paraId="1E0BAAE2" w14:textId="5DBA6ABE" w:rsidR="006D5D56" w:rsidRDefault="006D5D56">
      <w:pPr>
        <w:spacing w:line="276" w:lineRule="auto"/>
        <w:rPr>
          <w:rFonts w:ascii="Times New Roman Bold" w:hAnsi="Times New Roman Bold"/>
          <w:b/>
          <w:sz w:val="26"/>
        </w:rPr>
      </w:pPr>
      <w:bookmarkStart w:id="190" w:name="_Toc80208334"/>
      <w:r>
        <w:br w:type="page"/>
      </w:r>
    </w:p>
    <w:p w14:paraId="760FD939" w14:textId="1E64D9FE" w:rsidR="003D18D4" w:rsidRPr="00385CD8" w:rsidRDefault="003D18D4" w:rsidP="004616F3">
      <w:pPr>
        <w:pStyle w:val="MainPageHeadingsTOC"/>
      </w:pPr>
      <w:bookmarkStart w:id="191" w:name="_Toc95387160"/>
      <w:bookmarkStart w:id="192" w:name="_Toc103692186"/>
      <w:r w:rsidRPr="00385CD8">
        <w:lastRenderedPageBreak/>
        <w:t>Part II – Worker Qualifications</w:t>
      </w:r>
      <w:bookmarkEnd w:id="190"/>
      <w:bookmarkEnd w:id="191"/>
      <w:bookmarkEnd w:id="192"/>
    </w:p>
    <w:p w14:paraId="0D55C679" w14:textId="6F34D708" w:rsidR="004616F3" w:rsidRPr="00385CD8" w:rsidRDefault="004616F3" w:rsidP="00564454">
      <w:pPr>
        <w:pStyle w:val="Body"/>
        <w:spacing w:after="240"/>
        <w:ind w:left="720"/>
        <w:rPr>
          <w:rFonts w:ascii="Times New Roman" w:hAnsi="Times New Roman"/>
          <w:color w:val="auto"/>
          <w:sz w:val="22"/>
          <w:szCs w:val="22"/>
          <w:lang w:val="en-CA"/>
        </w:rPr>
      </w:pPr>
      <w:r w:rsidRPr="00385CD8">
        <w:rPr>
          <w:rFonts w:ascii="Times New Roman" w:hAnsi="Times New Roman"/>
          <w:color w:val="auto"/>
          <w:sz w:val="22"/>
          <w:szCs w:val="22"/>
          <w:lang w:val="en-CA"/>
        </w:rPr>
        <w:t xml:space="preserve">Part II </w:t>
      </w:r>
      <w:r w:rsidR="008C117C">
        <w:rPr>
          <w:rFonts w:ascii="Times New Roman" w:hAnsi="Times New Roman"/>
          <w:color w:val="auto"/>
          <w:sz w:val="22"/>
          <w:szCs w:val="22"/>
          <w:lang w:val="en-CA"/>
        </w:rPr>
        <w:t>specifies</w:t>
      </w:r>
      <w:r w:rsidR="008C117C" w:rsidRPr="00385CD8">
        <w:rPr>
          <w:rFonts w:ascii="Times New Roman" w:hAnsi="Times New Roman"/>
          <w:color w:val="auto"/>
          <w:sz w:val="22"/>
          <w:szCs w:val="22"/>
          <w:lang w:val="en-CA"/>
        </w:rPr>
        <w:t xml:space="preserve"> </w:t>
      </w:r>
      <w:r w:rsidRPr="00385CD8">
        <w:rPr>
          <w:rFonts w:ascii="Times New Roman" w:hAnsi="Times New Roman"/>
          <w:color w:val="auto"/>
          <w:sz w:val="22"/>
          <w:szCs w:val="22"/>
          <w:lang w:val="en-CA"/>
        </w:rPr>
        <w:t xml:space="preserve">the prerequisites that reactor facility workers must meet to be eligible for the personnel certification processes </w:t>
      </w:r>
      <w:r w:rsidR="008C117C">
        <w:rPr>
          <w:rFonts w:ascii="Times New Roman" w:hAnsi="Times New Roman"/>
          <w:color w:val="auto"/>
          <w:sz w:val="22"/>
          <w:szCs w:val="22"/>
          <w:lang w:val="en-CA"/>
        </w:rPr>
        <w:t>described</w:t>
      </w:r>
      <w:r w:rsidR="008C117C" w:rsidRPr="00385CD8">
        <w:rPr>
          <w:rFonts w:ascii="Times New Roman" w:hAnsi="Times New Roman"/>
          <w:color w:val="auto"/>
          <w:sz w:val="22"/>
          <w:szCs w:val="22"/>
          <w:lang w:val="en-CA"/>
        </w:rPr>
        <w:t xml:space="preserve"> </w:t>
      </w:r>
      <w:r w:rsidRPr="00385CD8">
        <w:rPr>
          <w:rFonts w:ascii="Times New Roman" w:hAnsi="Times New Roman"/>
          <w:color w:val="auto"/>
          <w:sz w:val="22"/>
          <w:szCs w:val="22"/>
          <w:lang w:val="en-CA"/>
        </w:rPr>
        <w:t xml:space="preserve">in Part I. These </w:t>
      </w:r>
      <w:r w:rsidR="008C117C">
        <w:rPr>
          <w:rFonts w:ascii="Times New Roman" w:hAnsi="Times New Roman"/>
          <w:color w:val="auto"/>
          <w:sz w:val="22"/>
          <w:szCs w:val="22"/>
          <w:lang w:val="en-CA"/>
        </w:rPr>
        <w:t>prerequisites apply to</w:t>
      </w:r>
      <w:r w:rsidRPr="00385CD8">
        <w:rPr>
          <w:rFonts w:ascii="Times New Roman" w:hAnsi="Times New Roman"/>
          <w:color w:val="auto"/>
          <w:sz w:val="22"/>
          <w:szCs w:val="22"/>
          <w:lang w:val="en-CA"/>
        </w:rPr>
        <w:t xml:space="preserve"> two distinct groups of certified workers: operations personnel and senior health physicists. </w:t>
      </w:r>
    </w:p>
    <w:p w14:paraId="509EE77F" w14:textId="77777777" w:rsidR="004616F3" w:rsidRPr="00385CD8" w:rsidRDefault="004616F3" w:rsidP="004616F3">
      <w:pPr>
        <w:pStyle w:val="MainPageHeadingsTOC"/>
      </w:pPr>
      <w:bookmarkStart w:id="193" w:name="_Toc80208335"/>
      <w:bookmarkStart w:id="194" w:name="_Toc95387161"/>
      <w:bookmarkStart w:id="195" w:name="_Toc103692187"/>
      <w:r w:rsidRPr="00385CD8">
        <w:t>Subpart A - Operations Personnel</w:t>
      </w:r>
      <w:bookmarkEnd w:id="193"/>
      <w:bookmarkEnd w:id="194"/>
      <w:bookmarkEnd w:id="195"/>
    </w:p>
    <w:p w14:paraId="298C4CB3" w14:textId="2BAA0386" w:rsidR="004616F3" w:rsidRPr="00E77CB6" w:rsidRDefault="008F3225" w:rsidP="008F3225">
      <w:pPr>
        <w:pStyle w:val="Heading2"/>
        <w:numPr>
          <w:ilvl w:val="0"/>
          <w:numId w:val="0"/>
        </w:numPr>
        <w:ind w:left="360" w:hanging="360"/>
      </w:pPr>
      <w:bookmarkStart w:id="196" w:name="_Toc80208336"/>
      <w:bookmarkStart w:id="197" w:name="_Toc95387162"/>
      <w:bookmarkStart w:id="198" w:name="_Toc103692188"/>
      <w:r w:rsidRPr="00E77CB6">
        <w:t>9.</w:t>
      </w:r>
      <w:r w:rsidRPr="00E77CB6">
        <w:tab/>
      </w:r>
      <w:r w:rsidR="004616F3" w:rsidRPr="00E77CB6">
        <w:t>Operations Personnel Certification</w:t>
      </w:r>
      <w:bookmarkEnd w:id="196"/>
      <w:bookmarkEnd w:id="197"/>
      <w:bookmarkEnd w:id="198"/>
      <w:r w:rsidR="004616F3" w:rsidRPr="00E77CB6">
        <w:t xml:space="preserve"> </w:t>
      </w:r>
    </w:p>
    <w:p w14:paraId="3EF0F189" w14:textId="5C981D7C" w:rsidR="004616F3" w:rsidRPr="00385CD8" w:rsidRDefault="004616F3" w:rsidP="00DC7101">
      <w:pPr>
        <w:pStyle w:val="BodyText"/>
        <w:keepNext/>
      </w:pPr>
      <w:r w:rsidRPr="00385CD8">
        <w:t xml:space="preserve">The requirements </w:t>
      </w:r>
      <w:r w:rsidR="008C117C">
        <w:t>specified</w:t>
      </w:r>
      <w:r w:rsidR="008C117C" w:rsidRPr="00385CD8">
        <w:t xml:space="preserve"> </w:t>
      </w:r>
      <w:r w:rsidRPr="00385CD8">
        <w:t xml:space="preserve">in this section pertain to workers employed or seeking employment in one of the following </w:t>
      </w:r>
      <w:r w:rsidR="00AD4E41" w:rsidRPr="00385CD8">
        <w:t>designated</w:t>
      </w:r>
      <w:r w:rsidRPr="00385CD8">
        <w:t xml:space="preserve"> positions: </w:t>
      </w:r>
    </w:p>
    <w:p w14:paraId="040D07A5" w14:textId="737A08A1" w:rsidR="004616F3"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4616F3" w:rsidRPr="00385CD8">
        <w:rPr>
          <w:rFonts w:ascii="Times New Roman" w:hAnsi="Times New Roman"/>
          <w:color w:val="auto"/>
          <w:sz w:val="22"/>
          <w:szCs w:val="22"/>
          <w:lang w:val="en-CA"/>
        </w:rPr>
        <w:t xml:space="preserve">auxiliary system operator (ASO); </w:t>
      </w:r>
    </w:p>
    <w:p w14:paraId="02EAF7D2" w14:textId="51DBAC9E" w:rsidR="004616F3"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4616F3" w:rsidRPr="00385CD8">
        <w:rPr>
          <w:rFonts w:ascii="Times New Roman" w:hAnsi="Times New Roman"/>
          <w:color w:val="auto"/>
          <w:sz w:val="22"/>
          <w:szCs w:val="22"/>
          <w:lang w:val="en-CA"/>
        </w:rPr>
        <w:t xml:space="preserve">reactor operator (RO); and </w:t>
      </w:r>
    </w:p>
    <w:p w14:paraId="0B31F395" w14:textId="7F49EB7A" w:rsidR="004616F3" w:rsidRPr="00385CD8" w:rsidRDefault="008F3225" w:rsidP="008F3225">
      <w:pPr>
        <w:pStyle w:val="Body"/>
        <w:spacing w:after="240"/>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c.</w:t>
      </w:r>
      <w:r w:rsidRPr="00385CD8">
        <w:rPr>
          <w:rFonts w:ascii="Times New Roman" w:hAnsi="Times New Roman"/>
          <w:color w:val="auto"/>
          <w:sz w:val="22"/>
          <w:szCs w:val="22"/>
          <w:lang w:val="en-CA"/>
        </w:rPr>
        <w:tab/>
      </w:r>
      <w:r w:rsidR="004616F3" w:rsidRPr="00385CD8">
        <w:rPr>
          <w:rFonts w:ascii="Times New Roman" w:hAnsi="Times New Roman"/>
          <w:color w:val="auto"/>
          <w:sz w:val="22"/>
          <w:szCs w:val="22"/>
          <w:lang w:val="en-CA"/>
        </w:rPr>
        <w:t>shift supervisor.</w:t>
      </w:r>
    </w:p>
    <w:p w14:paraId="20A64310" w14:textId="54E2FD93" w:rsidR="004616F3" w:rsidRPr="00385CD8" w:rsidRDefault="008F3225" w:rsidP="008F3225">
      <w:pPr>
        <w:pStyle w:val="Heading3"/>
        <w:numPr>
          <w:ilvl w:val="0"/>
          <w:numId w:val="0"/>
        </w:numPr>
        <w:ind w:left="574" w:hanging="432"/>
        <w:rPr>
          <w:lang w:eastAsia="en-CA"/>
        </w:rPr>
      </w:pPr>
      <w:bookmarkStart w:id="199" w:name="_Toc95387163"/>
      <w:bookmarkStart w:id="200" w:name="_Toc80208337"/>
      <w:bookmarkStart w:id="201" w:name="_Ref86841516"/>
      <w:bookmarkStart w:id="202" w:name="_Ref99442927"/>
      <w:bookmarkStart w:id="203" w:name="_Ref99442967"/>
      <w:bookmarkStart w:id="204" w:name="_Toc103692189"/>
      <w:r w:rsidRPr="00385CD8">
        <w:rPr>
          <w:lang w:eastAsia="en-CA"/>
        </w:rPr>
        <w:t>9.1</w:t>
      </w:r>
      <w:r w:rsidRPr="00385CD8">
        <w:rPr>
          <w:lang w:eastAsia="en-CA"/>
        </w:rPr>
        <w:tab/>
      </w:r>
      <w:r w:rsidR="004616F3" w:rsidRPr="00385CD8">
        <w:t xml:space="preserve">Core Qualifications for </w:t>
      </w:r>
      <w:bookmarkEnd w:id="199"/>
      <w:r w:rsidR="004616F3" w:rsidRPr="00385CD8">
        <w:rPr>
          <w:lang w:eastAsia="en-CA"/>
        </w:rPr>
        <w:t>Operations Personnel</w:t>
      </w:r>
      <w:bookmarkEnd w:id="200"/>
      <w:bookmarkEnd w:id="201"/>
      <w:bookmarkEnd w:id="202"/>
      <w:bookmarkEnd w:id="203"/>
      <w:bookmarkEnd w:id="204"/>
    </w:p>
    <w:p w14:paraId="1082F7FF" w14:textId="136B0019" w:rsidR="004616F3" w:rsidRPr="00385CD8" w:rsidRDefault="004616F3" w:rsidP="004616F3">
      <w:pPr>
        <w:pStyle w:val="BodyText"/>
      </w:pPr>
      <w:r w:rsidRPr="00385CD8">
        <w:t>A worker seeking certification for employment as an ASO, RO or shift supervisor shall meet, at the time of application for certification, the core qualifications for operations personnel</w:t>
      </w:r>
      <w:r w:rsidR="00D0698B" w:rsidRPr="00385CD8">
        <w:t xml:space="preserve"> </w:t>
      </w:r>
      <w:r w:rsidR="008C117C">
        <w:t>specified</w:t>
      </w:r>
      <w:r w:rsidR="00D9117A" w:rsidRPr="00385CD8">
        <w:t xml:space="preserve"> </w:t>
      </w:r>
      <w:r w:rsidR="00D0698B" w:rsidRPr="00385CD8">
        <w:t>in this subsection</w:t>
      </w:r>
      <w:r w:rsidRPr="00385CD8">
        <w:t>.</w:t>
      </w:r>
    </w:p>
    <w:p w14:paraId="7C59E12E" w14:textId="26E500A9" w:rsidR="004616F3" w:rsidRPr="00385CD8" w:rsidRDefault="008F3225" w:rsidP="008F3225">
      <w:pPr>
        <w:pStyle w:val="Heading4"/>
        <w:numPr>
          <w:ilvl w:val="0"/>
          <w:numId w:val="0"/>
        </w:numPr>
        <w:ind w:left="1440" w:hanging="720"/>
      </w:pPr>
      <w:bookmarkStart w:id="205" w:name="_Toc95387164"/>
      <w:bookmarkStart w:id="206" w:name="_Ref99358252"/>
      <w:bookmarkStart w:id="207" w:name="_Toc103692190"/>
      <w:r w:rsidRPr="00385CD8">
        <w:t>9.1.1</w:t>
      </w:r>
      <w:r w:rsidRPr="00385CD8">
        <w:tab/>
      </w:r>
      <w:r w:rsidR="004616F3" w:rsidRPr="00385CD8">
        <w:t xml:space="preserve">Personnel </w:t>
      </w:r>
      <w:bookmarkEnd w:id="205"/>
      <w:r w:rsidR="004616F3" w:rsidRPr="00385CD8">
        <w:t>Selection</w:t>
      </w:r>
      <w:bookmarkEnd w:id="206"/>
      <w:bookmarkEnd w:id="207"/>
    </w:p>
    <w:p w14:paraId="42E064FE" w14:textId="63FCA2D8" w:rsidR="004616F3" w:rsidRPr="00385CD8" w:rsidRDefault="004616F3" w:rsidP="004616F3">
      <w:pPr>
        <w:pStyle w:val="BodyText"/>
      </w:pPr>
      <w:r w:rsidRPr="00385CD8">
        <w:t>The worker must have met</w:t>
      </w:r>
      <w:r w:rsidR="002E0F63">
        <w:t>,</w:t>
      </w:r>
      <w:r w:rsidRPr="00385CD8">
        <w:t xml:space="preserve"> </w:t>
      </w:r>
      <w:r w:rsidR="002E0F63" w:rsidRPr="00385CD8">
        <w:t>prior to the start of their initial training</w:t>
      </w:r>
      <w:r w:rsidR="002E0F63">
        <w:t>,</w:t>
      </w:r>
      <w:r w:rsidR="002E0F63" w:rsidRPr="00385CD8">
        <w:t xml:space="preserve"> </w:t>
      </w:r>
      <w:r w:rsidRPr="00385CD8">
        <w:t xml:space="preserve">the basic prerequisites </w:t>
      </w:r>
      <w:r w:rsidR="002E0F63">
        <w:t xml:space="preserve">specified in subsection </w:t>
      </w:r>
      <w:r w:rsidR="002E0F63">
        <w:fldChar w:fldCharType="begin"/>
      </w:r>
      <w:r w:rsidR="002E0F63">
        <w:instrText xml:space="preserve"> REF _Ref99443829 \r \h </w:instrText>
      </w:r>
      <w:r w:rsidR="002E0F63">
        <w:fldChar w:fldCharType="separate"/>
      </w:r>
      <w:r w:rsidR="00BE7203">
        <w:t>0</w:t>
      </w:r>
      <w:r w:rsidR="002E0F63">
        <w:fldChar w:fldCharType="end"/>
      </w:r>
      <w:r w:rsidR="002E0F63">
        <w:t xml:space="preserve"> </w:t>
      </w:r>
      <w:r w:rsidR="00CE2903">
        <w:t xml:space="preserve">as part of the </w:t>
      </w:r>
      <w:r w:rsidRPr="00385CD8">
        <w:t xml:space="preserve">personnel selection program mandated in </w:t>
      </w:r>
      <w:r w:rsidR="00B1169A">
        <w:t xml:space="preserve">section </w:t>
      </w:r>
      <w:r w:rsidR="00B1169A">
        <w:fldChar w:fldCharType="begin"/>
      </w:r>
      <w:r w:rsidR="00B1169A">
        <w:instrText xml:space="preserve"> REF _Ref99442273 \r \h </w:instrText>
      </w:r>
      <w:r w:rsidR="00B1169A">
        <w:fldChar w:fldCharType="separate"/>
      </w:r>
      <w:r w:rsidR="00BE7203">
        <w:t>0</w:t>
      </w:r>
      <w:r w:rsidR="00B1169A">
        <w:fldChar w:fldCharType="end"/>
      </w:r>
      <w:r w:rsidRPr="00385CD8">
        <w:t>.</w:t>
      </w:r>
    </w:p>
    <w:p w14:paraId="54FAFCF0" w14:textId="717C1932" w:rsidR="004616F3" w:rsidRPr="00385CD8" w:rsidRDefault="008F3225" w:rsidP="008F3225">
      <w:pPr>
        <w:pStyle w:val="Heading4"/>
        <w:numPr>
          <w:ilvl w:val="0"/>
          <w:numId w:val="0"/>
        </w:numPr>
        <w:ind w:left="1440" w:hanging="720"/>
      </w:pPr>
      <w:bookmarkStart w:id="208" w:name="_Toc95387165"/>
      <w:bookmarkStart w:id="209" w:name="_Toc103692191"/>
      <w:r w:rsidRPr="00385CD8">
        <w:t>9.1.2</w:t>
      </w:r>
      <w:r w:rsidRPr="00385CD8">
        <w:tab/>
      </w:r>
      <w:r w:rsidR="004616F3" w:rsidRPr="00385CD8">
        <w:t xml:space="preserve">General </w:t>
      </w:r>
      <w:bookmarkEnd w:id="208"/>
      <w:r w:rsidR="004616F3" w:rsidRPr="00385CD8">
        <w:t>Knowledge</w:t>
      </w:r>
      <w:bookmarkEnd w:id="209"/>
      <w:r w:rsidR="004616F3" w:rsidRPr="00385CD8">
        <w:t xml:space="preserve">  </w:t>
      </w:r>
    </w:p>
    <w:p w14:paraId="43D1C861" w14:textId="6AB23209" w:rsidR="004616F3" w:rsidRPr="00385CD8" w:rsidRDefault="004616F3" w:rsidP="004616F3">
      <w:pPr>
        <w:pStyle w:val="BodyText"/>
      </w:pPr>
      <w:r w:rsidRPr="00385CD8">
        <w:t>The worker must have successfully completed</w:t>
      </w:r>
      <w:r w:rsidR="00A06454" w:rsidRPr="00DD4A40">
        <w:t xml:space="preserve"> </w:t>
      </w:r>
      <w:r w:rsidR="00A06454">
        <w:t>g</w:t>
      </w:r>
      <w:r w:rsidRPr="00385CD8">
        <w:t xml:space="preserve">eneral training </w:t>
      </w:r>
      <w:r w:rsidR="00A06454">
        <w:t xml:space="preserve">based on a training system </w:t>
      </w:r>
      <w:r w:rsidRPr="00385CD8">
        <w:t xml:space="preserve">and must possess adequate knowledge </w:t>
      </w:r>
      <w:r w:rsidR="00105CE2">
        <w:t xml:space="preserve">of </w:t>
      </w:r>
      <w:r w:rsidR="00A11CCD">
        <w:t xml:space="preserve">the </w:t>
      </w:r>
      <w:r w:rsidR="00A11CCD" w:rsidRPr="00A11CCD">
        <w:t>applied science and engineering principles</w:t>
      </w:r>
      <w:r w:rsidRPr="00385CD8">
        <w:t xml:space="preserve"> relevant to the design and operation of </w:t>
      </w:r>
      <w:r w:rsidR="00411578">
        <w:t>the</w:t>
      </w:r>
      <w:r w:rsidR="00FC3BFB">
        <w:t xml:space="preserve"> </w:t>
      </w:r>
      <w:r w:rsidRPr="00385CD8">
        <w:t>reactor</w:t>
      </w:r>
      <w:r w:rsidR="00411578">
        <w:t>(s)</w:t>
      </w:r>
      <w:r w:rsidRPr="00385CD8">
        <w:t xml:space="preserve"> and the systems, subsystems</w:t>
      </w:r>
      <w:r w:rsidR="00CD303A">
        <w:t>,</w:t>
      </w:r>
      <w:r w:rsidRPr="00385CD8">
        <w:t xml:space="preserve"> and equipment installed in the reactor facility</w:t>
      </w:r>
      <w:r w:rsidR="00BE4AF8" w:rsidRPr="00385CD8">
        <w:t xml:space="preserve"> </w:t>
      </w:r>
      <w:r w:rsidRPr="00385CD8">
        <w:t>identified in the licence.</w:t>
      </w:r>
    </w:p>
    <w:p w14:paraId="5CD0B2E9" w14:textId="04C97143" w:rsidR="004616F3" w:rsidRPr="00385CD8" w:rsidRDefault="008F3225" w:rsidP="008F3225">
      <w:pPr>
        <w:pStyle w:val="Heading4"/>
        <w:numPr>
          <w:ilvl w:val="0"/>
          <w:numId w:val="0"/>
        </w:numPr>
        <w:ind w:left="1440" w:hanging="720"/>
      </w:pPr>
      <w:bookmarkStart w:id="210" w:name="_Toc95387166"/>
      <w:bookmarkStart w:id="211" w:name="_Toc103692192"/>
      <w:r w:rsidRPr="00385CD8">
        <w:t>9.1.3</w:t>
      </w:r>
      <w:r w:rsidRPr="00385CD8">
        <w:tab/>
      </w:r>
      <w:r w:rsidR="004616F3" w:rsidRPr="00385CD8">
        <w:t xml:space="preserve">Plant </w:t>
      </w:r>
      <w:bookmarkEnd w:id="210"/>
      <w:r w:rsidR="004616F3" w:rsidRPr="00385CD8">
        <w:t>Familiarization</w:t>
      </w:r>
      <w:bookmarkEnd w:id="211"/>
    </w:p>
    <w:p w14:paraId="567ADE53" w14:textId="14D68659" w:rsidR="004616F3" w:rsidRPr="00385CD8" w:rsidRDefault="004616F3" w:rsidP="00DC7101">
      <w:pPr>
        <w:pStyle w:val="BodyText"/>
        <w:keepNext/>
      </w:pPr>
      <w:r w:rsidRPr="00385CD8">
        <w:t xml:space="preserve">The worker must have successfully completed, prior to the start of the station-specific training </w:t>
      </w:r>
      <w:r w:rsidR="008C117C">
        <w:t>specified</w:t>
      </w:r>
      <w:r w:rsidR="00BE4AF8" w:rsidRPr="00385CD8">
        <w:t xml:space="preserve"> </w:t>
      </w:r>
      <w:r w:rsidR="00EF7B53">
        <w:t xml:space="preserve">next </w:t>
      </w:r>
      <w:r w:rsidR="00BE4AF8" w:rsidRPr="00385CD8">
        <w:t xml:space="preserve">in </w:t>
      </w:r>
      <w:r w:rsidR="00F70645">
        <w:t>sub-subsection</w:t>
      </w:r>
      <w:r w:rsidR="00A06454">
        <w:t xml:space="preserve"> </w:t>
      </w:r>
      <w:r w:rsidR="00A06454">
        <w:fldChar w:fldCharType="begin"/>
      </w:r>
      <w:r w:rsidR="00A06454">
        <w:instrText xml:space="preserve"> REF _Ref86841145 \r \h </w:instrText>
      </w:r>
      <w:r w:rsidR="00A06454">
        <w:fldChar w:fldCharType="separate"/>
      </w:r>
      <w:r w:rsidR="00BE7203">
        <w:t>0</w:t>
      </w:r>
      <w:r w:rsidR="00A06454">
        <w:fldChar w:fldCharType="end"/>
      </w:r>
      <w:r w:rsidRPr="00385CD8">
        <w:t xml:space="preserve">, plant familiarization </w:t>
      </w:r>
      <w:r w:rsidR="00A06454">
        <w:t xml:space="preserve">training based on a training system </w:t>
      </w:r>
      <w:r w:rsidRPr="00385CD8">
        <w:t>and must possess</w:t>
      </w:r>
      <w:r w:rsidR="00711B0D" w:rsidRPr="00385CD8">
        <w:t xml:space="preserve">, </w:t>
      </w:r>
      <w:r w:rsidR="00B653DC">
        <w:t>at a minimum</w:t>
      </w:r>
      <w:r w:rsidR="00711B0D" w:rsidRPr="00385CD8">
        <w:t>,</w:t>
      </w:r>
      <w:r w:rsidRPr="00385CD8">
        <w:t xml:space="preserve"> adequate knowledge of:</w:t>
      </w:r>
    </w:p>
    <w:p w14:paraId="76DDE3AB" w14:textId="0B4F85B7" w:rsidR="004616F3"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4616F3" w:rsidRPr="00385CD8">
        <w:rPr>
          <w:rFonts w:ascii="Times New Roman" w:hAnsi="Times New Roman"/>
          <w:color w:val="auto"/>
          <w:sz w:val="22"/>
          <w:szCs w:val="22"/>
          <w:lang w:val="en-CA"/>
        </w:rPr>
        <w:t>the physical layout of the reactor facility identified in the licence, including the location and size of the major systems, subsystems and equipment, and the time and effort required for field personnel to operate, upon direction by certified workers, the systems, subsystems</w:t>
      </w:r>
      <w:r w:rsidR="00EF79BF">
        <w:rPr>
          <w:rFonts w:ascii="Times New Roman" w:hAnsi="Times New Roman"/>
          <w:color w:val="auto"/>
          <w:sz w:val="22"/>
          <w:szCs w:val="22"/>
          <w:lang w:val="en-CA"/>
        </w:rPr>
        <w:t>,</w:t>
      </w:r>
      <w:r w:rsidR="004616F3" w:rsidRPr="00385CD8">
        <w:rPr>
          <w:rFonts w:ascii="Times New Roman" w:hAnsi="Times New Roman"/>
          <w:color w:val="auto"/>
          <w:sz w:val="22"/>
          <w:szCs w:val="22"/>
          <w:lang w:val="en-CA"/>
        </w:rPr>
        <w:t xml:space="preserve"> and equipment located outside of the main control room (MCR); and</w:t>
      </w:r>
    </w:p>
    <w:p w14:paraId="397419A6" w14:textId="5FB058E7" w:rsidR="004616F3" w:rsidRPr="00385CD8" w:rsidRDefault="008F3225" w:rsidP="008F3225">
      <w:pPr>
        <w:pStyle w:val="Body"/>
        <w:spacing w:after="240"/>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4616F3" w:rsidRPr="00385CD8">
        <w:rPr>
          <w:rFonts w:ascii="Times New Roman" w:hAnsi="Times New Roman"/>
          <w:color w:val="auto"/>
          <w:sz w:val="22"/>
          <w:szCs w:val="22"/>
          <w:lang w:val="en-CA"/>
        </w:rPr>
        <w:t>the organizational infrastructure necessary to operate the said reactor facility</w:t>
      </w:r>
      <w:r w:rsidR="004616F3" w:rsidRPr="00385CD8">
        <w:rPr>
          <w:color w:val="auto"/>
          <w:lang w:val="en-CA"/>
        </w:rPr>
        <w:t xml:space="preserve"> </w:t>
      </w:r>
      <w:r w:rsidR="004616F3" w:rsidRPr="00385CD8">
        <w:rPr>
          <w:rFonts w:ascii="Times New Roman" w:hAnsi="Times New Roman"/>
          <w:color w:val="auto"/>
          <w:sz w:val="22"/>
          <w:szCs w:val="22"/>
          <w:lang w:val="en-CA"/>
        </w:rPr>
        <w:t>under normal, abnormal</w:t>
      </w:r>
      <w:r w:rsidR="00F416BE">
        <w:rPr>
          <w:rFonts w:ascii="Times New Roman" w:hAnsi="Times New Roman"/>
          <w:color w:val="auto"/>
          <w:sz w:val="22"/>
          <w:szCs w:val="22"/>
          <w:lang w:val="en-CA"/>
        </w:rPr>
        <w:t>,</w:t>
      </w:r>
      <w:r w:rsidR="004616F3" w:rsidRPr="00385CD8">
        <w:rPr>
          <w:rFonts w:ascii="Times New Roman" w:hAnsi="Times New Roman"/>
          <w:color w:val="auto"/>
          <w:sz w:val="22"/>
          <w:szCs w:val="22"/>
          <w:lang w:val="en-CA"/>
        </w:rPr>
        <w:t xml:space="preserve"> and emergency conditions, including the mandate, roles and responsibilities of the key personnel and groups of personnel. </w:t>
      </w:r>
    </w:p>
    <w:p w14:paraId="07ACB666" w14:textId="7DD8B5A5" w:rsidR="004616F3" w:rsidRPr="00385CD8" w:rsidRDefault="008F3225" w:rsidP="008F3225">
      <w:pPr>
        <w:pStyle w:val="Heading4"/>
        <w:numPr>
          <w:ilvl w:val="0"/>
          <w:numId w:val="0"/>
        </w:numPr>
        <w:ind w:left="1440" w:hanging="720"/>
      </w:pPr>
      <w:bookmarkStart w:id="212" w:name="_Toc95387167"/>
      <w:bookmarkStart w:id="213" w:name="_Ref86841145"/>
      <w:bookmarkStart w:id="214" w:name="_Toc103692193"/>
      <w:r w:rsidRPr="00385CD8">
        <w:lastRenderedPageBreak/>
        <w:t>9.1.4</w:t>
      </w:r>
      <w:r w:rsidRPr="00385CD8">
        <w:tab/>
      </w:r>
      <w:r w:rsidR="004616F3" w:rsidRPr="00385CD8">
        <w:t xml:space="preserve">Baseline Station-specific </w:t>
      </w:r>
      <w:bookmarkEnd w:id="212"/>
      <w:r w:rsidR="004616F3" w:rsidRPr="00385CD8">
        <w:t>Knowledge</w:t>
      </w:r>
      <w:bookmarkEnd w:id="213"/>
      <w:bookmarkEnd w:id="214"/>
    </w:p>
    <w:p w14:paraId="6D70734D" w14:textId="4A10EAC8" w:rsidR="004616F3" w:rsidRPr="00385CD8" w:rsidRDefault="004616F3" w:rsidP="004616F3">
      <w:pPr>
        <w:pStyle w:val="BodyText"/>
      </w:pPr>
      <w:r w:rsidRPr="00385CD8">
        <w:t xml:space="preserve">The worker must have successfully completed baseline station-specific training </w:t>
      </w:r>
      <w:r w:rsidR="00EF79BF" w:rsidRPr="00EF79BF">
        <w:t xml:space="preserve">based on a training system </w:t>
      </w:r>
      <w:r w:rsidRPr="00385CD8">
        <w:t>and must possess adequate knowledge of the design and the precise operation, under normal, abnormal, and emergency conditions, of the reactor(s) and associated systems, subsystems</w:t>
      </w:r>
      <w:r w:rsidR="00EF79BF">
        <w:t>,</w:t>
      </w:r>
      <w:r w:rsidRPr="00385CD8">
        <w:t xml:space="preserve"> and equipment installed in the reactor facility identified in the licence.</w:t>
      </w:r>
    </w:p>
    <w:p w14:paraId="558B8A07" w14:textId="77777777" w:rsidR="004616F3" w:rsidRPr="00385CD8" w:rsidRDefault="004616F3" w:rsidP="004616F3">
      <w:pPr>
        <w:pStyle w:val="Caption"/>
        <w:rPr>
          <w:color w:val="auto"/>
        </w:rPr>
      </w:pPr>
      <w:r w:rsidRPr="00385CD8">
        <w:rPr>
          <w:color w:val="auto"/>
        </w:rPr>
        <w:t>Guidance</w:t>
      </w:r>
    </w:p>
    <w:p w14:paraId="2F1BDEBE" w14:textId="25D5B167" w:rsidR="004616F3" w:rsidRPr="00385CD8" w:rsidRDefault="009A4AFA" w:rsidP="00961BBC">
      <w:pPr>
        <w:pStyle w:val="BodyText"/>
        <w:keepNext/>
      </w:pPr>
      <w:r w:rsidRPr="00385CD8">
        <w:t>Clarification</w:t>
      </w:r>
      <w:r w:rsidR="00961BBC" w:rsidRPr="00385CD8">
        <w:t xml:space="preserve"> – </w:t>
      </w:r>
      <w:r w:rsidRPr="00385CD8">
        <w:t>The b</w:t>
      </w:r>
      <w:r w:rsidR="004616F3" w:rsidRPr="00385CD8">
        <w:t xml:space="preserve">aseline </w:t>
      </w:r>
      <w:r w:rsidRPr="00385CD8">
        <w:t>station-specific training covers</w:t>
      </w:r>
      <w:r w:rsidR="004616F3" w:rsidRPr="00385CD8">
        <w:t xml:space="preserve"> the station-specific knowledge that, for ASO candidates, is required of a certified ASO or, for RO and shift supervisor candidates, is required of a certified RO</w:t>
      </w:r>
      <w:r w:rsidR="00045E83">
        <w:t>. I</w:t>
      </w:r>
      <w:r w:rsidR="004616F3" w:rsidRPr="00385CD8">
        <w:t>n other words, shift supervisors are expected to possess station-specific knowledge equ</w:t>
      </w:r>
      <w:r w:rsidR="008D5A77">
        <w:t>ivalent</w:t>
      </w:r>
      <w:r w:rsidR="004616F3" w:rsidRPr="00385CD8">
        <w:t xml:space="preserve"> to that of ROs, in addition to the supplementary station-specific knowledge specified </w:t>
      </w:r>
      <w:r w:rsidR="00B1169A">
        <w:t xml:space="preserve">later </w:t>
      </w:r>
      <w:r w:rsidR="00D9117A" w:rsidRPr="00385CD8">
        <w:t xml:space="preserve">in subsection </w:t>
      </w:r>
      <w:r w:rsidR="00EF79BF">
        <w:fldChar w:fldCharType="begin"/>
      </w:r>
      <w:r w:rsidR="00EF79BF">
        <w:instrText xml:space="preserve"> REF _Ref99104961 \r \h </w:instrText>
      </w:r>
      <w:r w:rsidR="00EF79BF">
        <w:fldChar w:fldCharType="separate"/>
      </w:r>
      <w:r w:rsidR="00BE7203">
        <w:t>0</w:t>
      </w:r>
      <w:r w:rsidR="00EF79BF">
        <w:fldChar w:fldCharType="end"/>
      </w:r>
      <w:r w:rsidR="00D9117A" w:rsidRPr="00385CD8">
        <w:fldChar w:fldCharType="begin"/>
      </w:r>
      <w:r w:rsidR="00D9117A" w:rsidRPr="00385CD8">
        <w:instrText xml:space="preserve"> REF _Ref86654043 \r \h </w:instrText>
      </w:r>
      <w:r w:rsidR="00D9117A" w:rsidRPr="00385CD8">
        <w:fldChar w:fldCharType="separate"/>
      </w:r>
      <w:r w:rsidR="00BE7203">
        <w:t>0</w:t>
      </w:r>
      <w:r w:rsidR="00D9117A" w:rsidRPr="00385CD8">
        <w:fldChar w:fldCharType="end"/>
      </w:r>
      <w:r w:rsidR="004616F3" w:rsidRPr="00385CD8">
        <w:t xml:space="preserve">.    </w:t>
      </w:r>
    </w:p>
    <w:p w14:paraId="48DFB91A" w14:textId="2E067982" w:rsidR="004616F3" w:rsidRPr="00385CD8" w:rsidRDefault="008F3225" w:rsidP="008F3225">
      <w:pPr>
        <w:pStyle w:val="Heading4"/>
        <w:numPr>
          <w:ilvl w:val="0"/>
          <w:numId w:val="0"/>
        </w:numPr>
        <w:ind w:left="1440" w:hanging="720"/>
      </w:pPr>
      <w:bookmarkStart w:id="215" w:name="_Toc95387168"/>
      <w:bookmarkStart w:id="216" w:name="_Toc103692194"/>
      <w:r w:rsidRPr="00385CD8">
        <w:t>9.1.5</w:t>
      </w:r>
      <w:r w:rsidRPr="00385CD8">
        <w:tab/>
      </w:r>
      <w:r w:rsidR="00711B0D" w:rsidRPr="00385CD8">
        <w:t xml:space="preserve">Nuclear </w:t>
      </w:r>
      <w:bookmarkEnd w:id="215"/>
      <w:r w:rsidR="004616F3" w:rsidRPr="00385CD8">
        <w:t>Emergency Management</w:t>
      </w:r>
      <w:bookmarkEnd w:id="216"/>
      <w:r w:rsidR="004616F3" w:rsidRPr="00385CD8">
        <w:t xml:space="preserve">   </w:t>
      </w:r>
    </w:p>
    <w:p w14:paraId="545ADBA5" w14:textId="2F4022DB" w:rsidR="00CE4596" w:rsidRPr="00385CD8" w:rsidRDefault="004616F3" w:rsidP="00CE4596">
      <w:pPr>
        <w:pStyle w:val="BodyText"/>
      </w:pPr>
      <w:r w:rsidRPr="00385CD8">
        <w:t>The worker must possess adequate knowledge of nuclear emergency response (NER) and the management of beyond-design-basis accidents (BDBA), including the roles and responsibilities of certified workers regarding emergency operating procedures a</w:t>
      </w:r>
      <w:r w:rsidR="00BE4AF8" w:rsidRPr="00385CD8">
        <w:t>nd severe accident management.</w:t>
      </w:r>
    </w:p>
    <w:p w14:paraId="66FB5527" w14:textId="594AF31B" w:rsidR="004616F3" w:rsidRPr="00385CD8" w:rsidRDefault="008F3225" w:rsidP="008F3225">
      <w:pPr>
        <w:pStyle w:val="Heading4"/>
        <w:numPr>
          <w:ilvl w:val="0"/>
          <w:numId w:val="0"/>
        </w:numPr>
        <w:ind w:left="1440" w:hanging="720"/>
      </w:pPr>
      <w:bookmarkStart w:id="217" w:name="_Toc95387169"/>
      <w:bookmarkStart w:id="218" w:name="_Toc103692195"/>
      <w:r w:rsidRPr="00385CD8">
        <w:t>9.1.6</w:t>
      </w:r>
      <w:r w:rsidRPr="00385CD8">
        <w:tab/>
      </w:r>
      <w:r w:rsidR="004616F3" w:rsidRPr="00385CD8">
        <w:t xml:space="preserve">On-the-job </w:t>
      </w:r>
      <w:bookmarkEnd w:id="217"/>
      <w:r w:rsidR="004616F3" w:rsidRPr="00385CD8">
        <w:t>Training</w:t>
      </w:r>
      <w:bookmarkEnd w:id="218"/>
    </w:p>
    <w:p w14:paraId="0EF81BC2" w14:textId="032DF35B" w:rsidR="004616F3" w:rsidRPr="00385CD8" w:rsidRDefault="004616F3" w:rsidP="004616F3">
      <w:pPr>
        <w:pStyle w:val="BodyText"/>
      </w:pPr>
      <w:r w:rsidRPr="00385CD8">
        <w:t xml:space="preserve">The worker must have successfully completed on-the-job training (OJT) </w:t>
      </w:r>
      <w:r w:rsidR="005124C7" w:rsidRPr="005124C7">
        <w:t xml:space="preserve">based on a training system </w:t>
      </w:r>
      <w:r w:rsidRPr="00385CD8">
        <w:t xml:space="preserve">covering the relevant knowledge and skills (K&amp;S) </w:t>
      </w:r>
      <w:r w:rsidR="00125AAB" w:rsidRPr="00385CD8">
        <w:t xml:space="preserve">and safety-related attributes </w:t>
      </w:r>
      <w:r w:rsidRPr="00385CD8">
        <w:t>acquired or reinforced most effectively through OJT.</w:t>
      </w:r>
    </w:p>
    <w:p w14:paraId="40A28BEE" w14:textId="596329FD" w:rsidR="004616F3" w:rsidRPr="00385CD8" w:rsidRDefault="008F3225" w:rsidP="008F3225">
      <w:pPr>
        <w:pStyle w:val="Heading4"/>
        <w:numPr>
          <w:ilvl w:val="0"/>
          <w:numId w:val="0"/>
        </w:numPr>
        <w:ind w:left="1440" w:hanging="720"/>
      </w:pPr>
      <w:bookmarkStart w:id="219" w:name="_Toc95387170"/>
      <w:bookmarkStart w:id="220" w:name="_Toc103692196"/>
      <w:r w:rsidRPr="00385CD8">
        <w:t>9.1.7</w:t>
      </w:r>
      <w:r w:rsidRPr="00385CD8">
        <w:tab/>
      </w:r>
      <w:r w:rsidR="004616F3" w:rsidRPr="00385CD8">
        <w:t xml:space="preserve">Simulator-based </w:t>
      </w:r>
      <w:bookmarkEnd w:id="219"/>
      <w:r w:rsidR="004616F3" w:rsidRPr="00385CD8">
        <w:t>Training</w:t>
      </w:r>
      <w:bookmarkEnd w:id="220"/>
    </w:p>
    <w:p w14:paraId="24FBADBB" w14:textId="5C853198" w:rsidR="004616F3" w:rsidRPr="00385CD8" w:rsidRDefault="004616F3" w:rsidP="004616F3">
      <w:pPr>
        <w:pStyle w:val="BodyText"/>
      </w:pPr>
      <w:r w:rsidRPr="00385CD8">
        <w:t xml:space="preserve">The worker must have successfully completed simulator-based training </w:t>
      </w:r>
      <w:r w:rsidR="005124C7" w:rsidRPr="005124C7">
        <w:t xml:space="preserve">based on a training system </w:t>
      </w:r>
      <w:r w:rsidRPr="00385CD8">
        <w:t xml:space="preserve">covering the relevant </w:t>
      </w:r>
      <w:r w:rsidR="00125AAB" w:rsidRPr="00385CD8">
        <w:t>K&amp;S and safety-related attributes</w:t>
      </w:r>
      <w:r w:rsidRPr="00385CD8">
        <w:t xml:space="preserve"> acquired or reinforced most effectively through simulated scenarios.</w:t>
      </w:r>
    </w:p>
    <w:p w14:paraId="74E75BCE" w14:textId="7911DD0D" w:rsidR="004616F3" w:rsidRPr="00385CD8" w:rsidRDefault="008F3225" w:rsidP="008F3225">
      <w:pPr>
        <w:pStyle w:val="Heading4"/>
        <w:numPr>
          <w:ilvl w:val="0"/>
          <w:numId w:val="0"/>
        </w:numPr>
        <w:ind w:left="1440" w:hanging="720"/>
      </w:pPr>
      <w:bookmarkStart w:id="221" w:name="_Toc95387171"/>
      <w:bookmarkStart w:id="222" w:name="_Toc103692197"/>
      <w:r w:rsidRPr="00385CD8">
        <w:t>9.1.8</w:t>
      </w:r>
      <w:r w:rsidRPr="00385CD8">
        <w:tab/>
      </w:r>
      <w:r w:rsidR="004616F3" w:rsidRPr="00385CD8">
        <w:t xml:space="preserve">Knowledge-based </w:t>
      </w:r>
      <w:bookmarkEnd w:id="221"/>
      <w:r w:rsidR="004616F3" w:rsidRPr="00385CD8">
        <w:t>General Certification Examination</w:t>
      </w:r>
      <w:bookmarkEnd w:id="222"/>
    </w:p>
    <w:p w14:paraId="0F3984BA" w14:textId="4C09B49D" w:rsidR="00A11CCD" w:rsidRDefault="004616F3" w:rsidP="004616F3">
      <w:pPr>
        <w:pStyle w:val="BodyText"/>
      </w:pPr>
      <w:r w:rsidRPr="00385CD8">
        <w:t>The worker must have successfully completed a general knowledge examination</w:t>
      </w:r>
      <w:r w:rsidR="00A11CCD">
        <w:t xml:space="preserve"> </w:t>
      </w:r>
      <w:r w:rsidR="00294185">
        <w:t xml:space="preserve">confirming </w:t>
      </w:r>
      <w:r w:rsidR="00A11CCD">
        <w:t xml:space="preserve">that the worker possesses the general knowledge </w:t>
      </w:r>
      <w:r w:rsidR="00294185" w:rsidRPr="00294185">
        <w:t>necessary to perform the duties of the pertinent designated position safely and competently.</w:t>
      </w:r>
    </w:p>
    <w:p w14:paraId="3A5A4AB1" w14:textId="55F554FB" w:rsidR="004616F3" w:rsidRPr="00385CD8" w:rsidRDefault="008F3225" w:rsidP="008F3225">
      <w:pPr>
        <w:pStyle w:val="Heading4"/>
        <w:numPr>
          <w:ilvl w:val="0"/>
          <w:numId w:val="0"/>
        </w:numPr>
        <w:ind w:left="1440" w:hanging="720"/>
      </w:pPr>
      <w:bookmarkStart w:id="223" w:name="_Toc95387172"/>
      <w:bookmarkStart w:id="224" w:name="_Toc103692198"/>
      <w:r w:rsidRPr="00385CD8">
        <w:t>9.1.9</w:t>
      </w:r>
      <w:r w:rsidRPr="00385CD8">
        <w:tab/>
      </w:r>
      <w:r w:rsidR="004616F3" w:rsidRPr="00385CD8">
        <w:t xml:space="preserve">Knowledge-based Station-specific </w:t>
      </w:r>
      <w:bookmarkEnd w:id="223"/>
      <w:r w:rsidR="004616F3" w:rsidRPr="00385CD8">
        <w:t>Certification Examination</w:t>
      </w:r>
      <w:bookmarkEnd w:id="224"/>
    </w:p>
    <w:p w14:paraId="4F9EA9AE" w14:textId="02716320" w:rsidR="00A11CCD" w:rsidRDefault="004616F3" w:rsidP="004616F3">
      <w:pPr>
        <w:pStyle w:val="BodyText"/>
      </w:pPr>
      <w:r w:rsidRPr="00385CD8">
        <w:t xml:space="preserve">The worker must have successfully completed a station-specific knowledge </w:t>
      </w:r>
      <w:r w:rsidR="008D5A77">
        <w:t xml:space="preserve">examination </w:t>
      </w:r>
      <w:r w:rsidR="0020497F">
        <w:t xml:space="preserve">confirming </w:t>
      </w:r>
      <w:r w:rsidR="0020497F" w:rsidRPr="0020497F">
        <w:t xml:space="preserve">that the worker possesses the </w:t>
      </w:r>
      <w:r w:rsidR="0020497F">
        <w:t xml:space="preserve">station-specific </w:t>
      </w:r>
      <w:r w:rsidR="0020497F" w:rsidRPr="0020497F">
        <w:t>knowledge</w:t>
      </w:r>
      <w:r w:rsidR="0020497F">
        <w:t xml:space="preserve"> necessary to perform the duties of the pertinent designated position safely and competently.</w:t>
      </w:r>
    </w:p>
    <w:p w14:paraId="484286B1" w14:textId="32318952" w:rsidR="004616F3" w:rsidRPr="00385CD8" w:rsidRDefault="008F3225" w:rsidP="008F3225">
      <w:pPr>
        <w:pStyle w:val="Heading4"/>
        <w:numPr>
          <w:ilvl w:val="0"/>
          <w:numId w:val="0"/>
        </w:numPr>
        <w:ind w:left="1440" w:hanging="720"/>
      </w:pPr>
      <w:bookmarkStart w:id="225" w:name="_Toc95387173"/>
      <w:bookmarkStart w:id="226" w:name="_Ref93664206"/>
      <w:bookmarkStart w:id="227" w:name="_Toc103692199"/>
      <w:bookmarkStart w:id="228" w:name="_Hlk104535363"/>
      <w:r w:rsidRPr="00385CD8">
        <w:t>9.1.10</w:t>
      </w:r>
      <w:r w:rsidRPr="00385CD8">
        <w:tab/>
      </w:r>
      <w:r w:rsidR="004616F3" w:rsidRPr="00385CD8">
        <w:t xml:space="preserve">Performance-based </w:t>
      </w:r>
      <w:bookmarkEnd w:id="225"/>
      <w:r w:rsidR="004616F3" w:rsidRPr="00385CD8">
        <w:t>Certification Examination</w:t>
      </w:r>
      <w:bookmarkEnd w:id="226"/>
      <w:bookmarkEnd w:id="227"/>
      <w:r w:rsidR="004616F3" w:rsidRPr="00385CD8">
        <w:t xml:space="preserve"> </w:t>
      </w:r>
    </w:p>
    <w:p w14:paraId="4224F101" w14:textId="4CF3672B" w:rsidR="00024873" w:rsidRDefault="004616F3" w:rsidP="004616F3">
      <w:pPr>
        <w:pStyle w:val="BodyText"/>
      </w:pPr>
      <w:r w:rsidRPr="00385CD8">
        <w:t>The worker must have successfully completed, within two (2) years of the application for certification, a performance-based</w:t>
      </w:r>
      <w:r w:rsidR="00024873">
        <w:t xml:space="preserve"> </w:t>
      </w:r>
      <w:r w:rsidRPr="00385CD8">
        <w:t xml:space="preserve">certification examination </w:t>
      </w:r>
      <w:r w:rsidR="00024873">
        <w:t>conducted in a full-scope simulator or approved alternative confirming that the worker can perform t</w:t>
      </w:r>
      <w:r w:rsidR="00024873" w:rsidRPr="00024873">
        <w:t>he duties of the pertinent designated position safely and competently.</w:t>
      </w:r>
    </w:p>
    <w:p w14:paraId="6EF2632D" w14:textId="6459F452" w:rsidR="00F02DA9" w:rsidRPr="00DD4A40" w:rsidRDefault="00F02DA9" w:rsidP="00DD4A40">
      <w:pPr>
        <w:pStyle w:val="BodyText"/>
        <w:rPr>
          <w:b/>
        </w:rPr>
      </w:pPr>
      <w:bookmarkStart w:id="229" w:name="_Hlk95825062"/>
      <w:bookmarkEnd w:id="228"/>
      <w:r w:rsidRPr="00DD4A40">
        <w:rPr>
          <w:b/>
        </w:rPr>
        <w:lastRenderedPageBreak/>
        <w:t>Guidance</w:t>
      </w:r>
    </w:p>
    <w:p w14:paraId="69FEE393" w14:textId="4A6F8E50" w:rsidR="00F02DA9" w:rsidRPr="00385CD8" w:rsidRDefault="00BB6CD8" w:rsidP="004616F3">
      <w:pPr>
        <w:pStyle w:val="BodyText"/>
      </w:pPr>
      <w:bookmarkStart w:id="230" w:name="_Hlk103951494"/>
      <w:r w:rsidRPr="00BB6CD8">
        <w:t>Interpretation – For the purpose of calculating the</w:t>
      </w:r>
      <w:r w:rsidR="00B817C4">
        <w:t xml:space="preserve"> expiry date </w:t>
      </w:r>
      <w:r w:rsidRPr="00BB6CD8">
        <w:t>of the performance-based</w:t>
      </w:r>
      <w:r>
        <w:t xml:space="preserve"> certification examination </w:t>
      </w:r>
      <w:r w:rsidRPr="00BB6CD8">
        <w:t>results, the reference date</w:t>
      </w:r>
      <w:r>
        <w:t xml:space="preserve"> is </w:t>
      </w:r>
      <w:r w:rsidRPr="00BB6CD8">
        <w:t xml:space="preserve">the date on which the </w:t>
      </w:r>
      <w:r>
        <w:t xml:space="preserve">examination was </w:t>
      </w:r>
      <w:r w:rsidRPr="00BB6CD8">
        <w:t xml:space="preserve">conducted, not the date on which the grading was finalized. </w:t>
      </w:r>
      <w:r w:rsidR="002F1B60">
        <w:t xml:space="preserve"> </w:t>
      </w:r>
    </w:p>
    <w:p w14:paraId="1857B348" w14:textId="1B17BDEB" w:rsidR="004616F3" w:rsidRPr="00385CD8" w:rsidRDefault="008F3225" w:rsidP="008F3225">
      <w:pPr>
        <w:pStyle w:val="Heading4"/>
        <w:numPr>
          <w:ilvl w:val="0"/>
          <w:numId w:val="0"/>
        </w:numPr>
        <w:ind w:left="1440" w:hanging="720"/>
      </w:pPr>
      <w:bookmarkStart w:id="231" w:name="_Ref86852196"/>
      <w:bookmarkStart w:id="232" w:name="_Toc103692200"/>
      <w:bookmarkEnd w:id="229"/>
      <w:bookmarkEnd w:id="230"/>
      <w:r w:rsidRPr="00385CD8">
        <w:t>9.1.11</w:t>
      </w:r>
      <w:r w:rsidRPr="00385CD8">
        <w:tab/>
      </w:r>
      <w:r w:rsidR="004616F3" w:rsidRPr="00385CD8">
        <w:t>Work Under Supervision</w:t>
      </w:r>
      <w:bookmarkEnd w:id="231"/>
      <w:bookmarkEnd w:id="232"/>
    </w:p>
    <w:p w14:paraId="5C237FA5" w14:textId="0EDFC779" w:rsidR="004616F3" w:rsidRPr="00385CD8" w:rsidRDefault="004616F3" w:rsidP="004616F3">
      <w:pPr>
        <w:pStyle w:val="BodyText"/>
      </w:pPr>
      <w:r w:rsidRPr="00385CD8">
        <w:t xml:space="preserve">The worker must have successfully performed a minimum number of hours of work under supervision (WUS) acceptable to the CNSC, in the pertinent </w:t>
      </w:r>
      <w:r w:rsidR="00AD4E41" w:rsidRPr="00385CD8">
        <w:t>designated</w:t>
      </w:r>
      <w:r w:rsidRPr="00385CD8">
        <w:t xml:space="preserve"> position and under the supervision of a qualified worker certified to work in the </w:t>
      </w:r>
      <w:r w:rsidR="00602379">
        <w:t xml:space="preserve">pertinent </w:t>
      </w:r>
      <w:r w:rsidR="00AD4E41" w:rsidRPr="00385CD8">
        <w:t>designated</w:t>
      </w:r>
      <w:r w:rsidRPr="00385CD8">
        <w:t xml:space="preserve"> position.</w:t>
      </w:r>
    </w:p>
    <w:p w14:paraId="5D60F8FE" w14:textId="77777777" w:rsidR="004616F3" w:rsidRPr="00385CD8" w:rsidRDefault="004616F3" w:rsidP="004616F3">
      <w:pPr>
        <w:pStyle w:val="Caption"/>
        <w:rPr>
          <w:color w:val="auto"/>
        </w:rPr>
      </w:pPr>
      <w:r w:rsidRPr="00385CD8">
        <w:rPr>
          <w:color w:val="auto"/>
        </w:rPr>
        <w:t>Guidance</w:t>
      </w:r>
    </w:p>
    <w:p w14:paraId="2F8BE92F" w14:textId="2CEAA7B2" w:rsidR="004616F3" w:rsidRPr="00385CD8" w:rsidRDefault="004616F3" w:rsidP="00961BBC">
      <w:pPr>
        <w:pStyle w:val="BodyText"/>
        <w:keepNext/>
      </w:pPr>
      <w:r w:rsidRPr="00385CD8">
        <w:t>Compliance Scheme</w:t>
      </w:r>
      <w:r w:rsidR="00961BBC" w:rsidRPr="00385CD8">
        <w:t xml:space="preserve"> – </w:t>
      </w:r>
      <w:r w:rsidR="00EC5138">
        <w:fldChar w:fldCharType="begin"/>
      </w:r>
      <w:r w:rsidR="00EC5138">
        <w:instrText xml:space="preserve"> REF _Ref94002689 \r \h </w:instrText>
      </w:r>
      <w:r w:rsidR="00EC5138">
        <w:fldChar w:fldCharType="separate"/>
      </w:r>
      <w:r w:rsidR="00BE7203">
        <w:t>0</w:t>
      </w:r>
      <w:r w:rsidR="00EC5138">
        <w:fldChar w:fldCharType="end"/>
      </w:r>
      <w:r w:rsidR="00F55DE2" w:rsidRPr="00385CD8">
        <w:t xml:space="preserve"> </w:t>
      </w:r>
      <w:r w:rsidRPr="00385CD8">
        <w:t>specifies the minimum number of WUS hours acceptable to the CNSC for the pertinent reactor facilities in service at the time of publication of the current version of this REGDOC.</w:t>
      </w:r>
    </w:p>
    <w:p w14:paraId="58CDCDF5" w14:textId="11F9422B" w:rsidR="004616F3" w:rsidRPr="00385CD8" w:rsidRDefault="008F3225" w:rsidP="008F3225">
      <w:pPr>
        <w:pStyle w:val="Heading4"/>
        <w:numPr>
          <w:ilvl w:val="0"/>
          <w:numId w:val="0"/>
        </w:numPr>
        <w:ind w:left="1440" w:hanging="720"/>
      </w:pPr>
      <w:bookmarkStart w:id="233" w:name="_Toc95387175"/>
      <w:bookmarkStart w:id="234" w:name="_Toc103692201"/>
      <w:r w:rsidRPr="00385CD8">
        <w:t>9.1.12</w:t>
      </w:r>
      <w:r w:rsidRPr="00385CD8">
        <w:tab/>
      </w:r>
      <w:r w:rsidR="004616F3" w:rsidRPr="00385CD8">
        <w:t xml:space="preserve">Management </w:t>
      </w:r>
      <w:bookmarkEnd w:id="233"/>
      <w:r w:rsidR="004616F3" w:rsidRPr="00385CD8">
        <w:t>Interview</w:t>
      </w:r>
      <w:bookmarkEnd w:id="234"/>
    </w:p>
    <w:p w14:paraId="236296AE" w14:textId="3FF1AC1E" w:rsidR="00BF6E01" w:rsidRDefault="004616F3" w:rsidP="004616F3">
      <w:pPr>
        <w:pStyle w:val="BodyText"/>
      </w:pPr>
      <w:r w:rsidRPr="00385CD8">
        <w:t xml:space="preserve">The worker must have successfully undergone a </w:t>
      </w:r>
      <w:r w:rsidR="00411397">
        <w:t xml:space="preserve">formal </w:t>
      </w:r>
      <w:r w:rsidRPr="00385CD8">
        <w:t xml:space="preserve">management interview conducted by an authorized manager who thereby confirmed that the </w:t>
      </w:r>
      <w:r w:rsidR="00411397">
        <w:t xml:space="preserve">worker can </w:t>
      </w:r>
      <w:r w:rsidR="00BF6E01" w:rsidRPr="00BF6E01">
        <w:t>perform the duties of the pertinent designated position safely and competently.</w:t>
      </w:r>
    </w:p>
    <w:p w14:paraId="34AB1E68" w14:textId="6ED42B75" w:rsidR="004616F3" w:rsidRPr="00385CD8" w:rsidRDefault="004616F3" w:rsidP="004616F3">
      <w:pPr>
        <w:pStyle w:val="BodyText"/>
      </w:pPr>
      <w:r w:rsidRPr="00385CD8">
        <w:t xml:space="preserve">The management interview must be conducted after all </w:t>
      </w:r>
      <w:r w:rsidR="00F55DE2" w:rsidRPr="00385CD8">
        <w:t xml:space="preserve">the </w:t>
      </w:r>
      <w:r w:rsidRPr="00385CD8">
        <w:t xml:space="preserve">other requirements </w:t>
      </w:r>
      <w:r w:rsidR="008C117C">
        <w:t>specified</w:t>
      </w:r>
      <w:r w:rsidR="00F55DE2" w:rsidRPr="00385CD8">
        <w:t xml:space="preserve"> in </w:t>
      </w:r>
      <w:r w:rsidRPr="00385CD8">
        <w:t xml:space="preserve">subsection </w:t>
      </w:r>
      <w:r w:rsidR="003E4F5D">
        <w:fldChar w:fldCharType="begin"/>
      </w:r>
      <w:r w:rsidR="003E4F5D">
        <w:instrText xml:space="preserve"> REF _Ref99442927 \r \h </w:instrText>
      </w:r>
      <w:r w:rsidR="003E4F5D">
        <w:fldChar w:fldCharType="separate"/>
      </w:r>
      <w:r w:rsidR="00BE7203">
        <w:t>0</w:t>
      </w:r>
      <w:r w:rsidR="003E4F5D">
        <w:fldChar w:fldCharType="end"/>
      </w:r>
      <w:r w:rsidR="00F55DE2" w:rsidRPr="00385CD8">
        <w:t xml:space="preserve"> </w:t>
      </w:r>
      <w:r w:rsidRPr="00385CD8">
        <w:t xml:space="preserve">have been met. </w:t>
      </w:r>
    </w:p>
    <w:p w14:paraId="3DF22C41" w14:textId="77777777" w:rsidR="004616F3" w:rsidRPr="00385CD8" w:rsidRDefault="004616F3" w:rsidP="004616F3">
      <w:pPr>
        <w:pStyle w:val="Caption"/>
        <w:rPr>
          <w:color w:val="auto"/>
        </w:rPr>
      </w:pPr>
      <w:r w:rsidRPr="00385CD8">
        <w:rPr>
          <w:color w:val="auto"/>
        </w:rPr>
        <w:t>Guidance</w:t>
      </w:r>
    </w:p>
    <w:p w14:paraId="28C5F7A3" w14:textId="1C99A855" w:rsidR="004616F3" w:rsidRPr="00385CD8" w:rsidRDefault="004616F3" w:rsidP="00961BBC">
      <w:pPr>
        <w:pStyle w:val="BodyText"/>
        <w:keepNext/>
      </w:pPr>
      <w:r w:rsidRPr="00385CD8">
        <w:t>Schedule</w:t>
      </w:r>
      <w:r w:rsidR="00961BBC" w:rsidRPr="00385CD8">
        <w:t xml:space="preserve"> – </w:t>
      </w:r>
      <w:r w:rsidRPr="00385CD8">
        <w:t>The management interview is the last activity conducted prior to the application for certification, as it is intended as the final worker competency evaluation.</w:t>
      </w:r>
    </w:p>
    <w:p w14:paraId="6C6FF3EE" w14:textId="79CF8CFB" w:rsidR="004616F3" w:rsidRPr="00385CD8" w:rsidRDefault="008F3225" w:rsidP="008F3225">
      <w:pPr>
        <w:pStyle w:val="Heading3"/>
        <w:numPr>
          <w:ilvl w:val="0"/>
          <w:numId w:val="0"/>
        </w:numPr>
        <w:ind w:left="574" w:hanging="432"/>
      </w:pPr>
      <w:bookmarkStart w:id="235" w:name="_Toc95387176"/>
      <w:bookmarkStart w:id="236" w:name="_Toc80208338"/>
      <w:bookmarkStart w:id="237" w:name="_Ref86654043"/>
      <w:bookmarkStart w:id="238" w:name="_Ref99104961"/>
      <w:bookmarkStart w:id="239" w:name="_Toc103692202"/>
      <w:r w:rsidRPr="00385CD8">
        <w:t>9.2</w:t>
      </w:r>
      <w:r w:rsidRPr="00385CD8">
        <w:tab/>
      </w:r>
      <w:r w:rsidR="004616F3" w:rsidRPr="00385CD8">
        <w:t xml:space="preserve">Supplementary Qualifications for </w:t>
      </w:r>
      <w:bookmarkEnd w:id="235"/>
      <w:r w:rsidR="004616F3" w:rsidRPr="00385CD8">
        <w:t>Shift Supervisors</w:t>
      </w:r>
      <w:bookmarkEnd w:id="236"/>
      <w:bookmarkEnd w:id="237"/>
      <w:bookmarkEnd w:id="238"/>
      <w:bookmarkEnd w:id="239"/>
      <w:r w:rsidR="004616F3" w:rsidRPr="00385CD8">
        <w:t xml:space="preserve"> </w:t>
      </w:r>
    </w:p>
    <w:p w14:paraId="496BBA63" w14:textId="39F8059C" w:rsidR="004616F3" w:rsidRPr="00385CD8" w:rsidRDefault="004616F3" w:rsidP="004616F3">
      <w:pPr>
        <w:pStyle w:val="BodyText"/>
      </w:pPr>
      <w:r w:rsidRPr="00385CD8">
        <w:t>In addition to the core qualifications for operations personnel specified</w:t>
      </w:r>
      <w:r w:rsidR="00F55DE2" w:rsidRPr="00385CD8">
        <w:t xml:space="preserve"> in</w:t>
      </w:r>
      <w:r w:rsidRPr="00385CD8">
        <w:t xml:space="preserve"> </w:t>
      </w:r>
      <w:r w:rsidR="00F55DE2" w:rsidRPr="00385CD8">
        <w:t>subsection</w:t>
      </w:r>
      <w:r w:rsidR="00AF5C54">
        <w:t xml:space="preserve"> </w:t>
      </w:r>
      <w:r w:rsidR="00AF5C54">
        <w:fldChar w:fldCharType="begin"/>
      </w:r>
      <w:r w:rsidR="00AF5C54">
        <w:instrText xml:space="preserve"> REF _Ref99442967 \r \h </w:instrText>
      </w:r>
      <w:r w:rsidR="00AF5C54">
        <w:fldChar w:fldCharType="separate"/>
      </w:r>
      <w:r w:rsidR="00BE7203">
        <w:t>0</w:t>
      </w:r>
      <w:r w:rsidR="00AF5C54">
        <w:fldChar w:fldCharType="end"/>
      </w:r>
      <w:r w:rsidR="00F55DE2" w:rsidRPr="00385CD8">
        <w:t xml:space="preserve">, </w:t>
      </w:r>
      <w:r w:rsidRPr="00385CD8">
        <w:t xml:space="preserve">a worker seeking certification for employment as shift supervisor shall meet, at the time of application for certification, the supplementary requirements </w:t>
      </w:r>
      <w:r w:rsidR="008C117C">
        <w:t>specified</w:t>
      </w:r>
      <w:r w:rsidRPr="00385CD8">
        <w:t xml:space="preserve"> </w:t>
      </w:r>
      <w:r w:rsidR="00F55DE2" w:rsidRPr="00385CD8">
        <w:t xml:space="preserve">in </w:t>
      </w:r>
      <w:r w:rsidR="00D0698B" w:rsidRPr="00385CD8">
        <w:t>this subsection</w:t>
      </w:r>
      <w:r w:rsidRPr="00385CD8">
        <w:t>.</w:t>
      </w:r>
    </w:p>
    <w:p w14:paraId="05EA18B1" w14:textId="0EBE1CF4" w:rsidR="004616F3" w:rsidRPr="00385CD8" w:rsidRDefault="008F3225" w:rsidP="008F3225">
      <w:pPr>
        <w:pStyle w:val="Heading4"/>
        <w:numPr>
          <w:ilvl w:val="0"/>
          <w:numId w:val="0"/>
        </w:numPr>
        <w:ind w:left="1440" w:hanging="720"/>
      </w:pPr>
      <w:bookmarkStart w:id="240" w:name="_Toc95387177"/>
      <w:bookmarkStart w:id="241" w:name="_Toc103692203"/>
      <w:r w:rsidRPr="00385CD8">
        <w:t>9.2.1</w:t>
      </w:r>
      <w:r w:rsidRPr="00385CD8">
        <w:tab/>
      </w:r>
      <w:r w:rsidR="004616F3" w:rsidRPr="00385CD8">
        <w:t xml:space="preserve">Supplementary </w:t>
      </w:r>
      <w:bookmarkEnd w:id="240"/>
      <w:r w:rsidR="004616F3" w:rsidRPr="00385CD8">
        <w:t>Personnel Selection Criteria</w:t>
      </w:r>
      <w:bookmarkEnd w:id="241"/>
    </w:p>
    <w:p w14:paraId="29A1E545" w14:textId="3D59F516" w:rsidR="004616F3" w:rsidRPr="00385CD8" w:rsidRDefault="004616F3" w:rsidP="004616F3">
      <w:pPr>
        <w:pStyle w:val="BodyText"/>
      </w:pPr>
      <w:r w:rsidRPr="00385CD8">
        <w:t xml:space="preserve">The worker must have met </w:t>
      </w:r>
      <w:r w:rsidR="00AF5C54">
        <w:t xml:space="preserve">the supplementary prerequisites for </w:t>
      </w:r>
      <w:r w:rsidRPr="00385CD8">
        <w:t xml:space="preserve">shift supervisors </w:t>
      </w:r>
      <w:r w:rsidR="002E0F63">
        <w:t xml:space="preserve">specified in subsection </w:t>
      </w:r>
      <w:r w:rsidR="002E0F63">
        <w:fldChar w:fldCharType="begin"/>
      </w:r>
      <w:r w:rsidR="002E0F63">
        <w:instrText xml:space="preserve"> REF _Ref99443727 \r \h </w:instrText>
      </w:r>
      <w:r w:rsidR="002E0F63">
        <w:fldChar w:fldCharType="separate"/>
      </w:r>
      <w:r w:rsidR="00BE7203">
        <w:t>0</w:t>
      </w:r>
      <w:r w:rsidR="002E0F63">
        <w:fldChar w:fldCharType="end"/>
      </w:r>
      <w:r w:rsidR="002E0F63">
        <w:t xml:space="preserve"> as part of </w:t>
      </w:r>
      <w:r w:rsidRPr="00385CD8">
        <w:t xml:space="preserve">the personnel selection program mandated in </w:t>
      </w:r>
      <w:r w:rsidR="00AF5C54">
        <w:t xml:space="preserve">section </w:t>
      </w:r>
      <w:r w:rsidR="00AF5C54">
        <w:fldChar w:fldCharType="begin"/>
      </w:r>
      <w:r w:rsidR="00AF5C54">
        <w:instrText xml:space="preserve"> REF _Ref99443008 \r \h </w:instrText>
      </w:r>
      <w:r w:rsidR="00AF5C54">
        <w:fldChar w:fldCharType="separate"/>
      </w:r>
      <w:r w:rsidR="00BE7203">
        <w:t>0</w:t>
      </w:r>
      <w:r w:rsidR="00AF5C54">
        <w:fldChar w:fldCharType="end"/>
      </w:r>
      <w:r w:rsidRPr="00385CD8">
        <w:t>.</w:t>
      </w:r>
    </w:p>
    <w:p w14:paraId="74124827" w14:textId="5F7FFC82" w:rsidR="004616F3" w:rsidRPr="00385CD8" w:rsidRDefault="008F3225" w:rsidP="008F3225">
      <w:pPr>
        <w:pStyle w:val="Heading4"/>
        <w:numPr>
          <w:ilvl w:val="0"/>
          <w:numId w:val="0"/>
        </w:numPr>
        <w:ind w:left="1440" w:hanging="720"/>
      </w:pPr>
      <w:bookmarkStart w:id="242" w:name="_Toc95387178"/>
      <w:bookmarkStart w:id="243" w:name="_Toc103692204"/>
      <w:r w:rsidRPr="00385CD8">
        <w:t>9.2.2</w:t>
      </w:r>
      <w:r w:rsidRPr="00385CD8">
        <w:tab/>
      </w:r>
      <w:r w:rsidR="004616F3" w:rsidRPr="00385CD8">
        <w:t xml:space="preserve">Supplementary Station-specific </w:t>
      </w:r>
      <w:bookmarkEnd w:id="242"/>
      <w:r w:rsidR="004616F3" w:rsidRPr="00385CD8">
        <w:t>Knowledge</w:t>
      </w:r>
      <w:bookmarkEnd w:id="243"/>
    </w:p>
    <w:p w14:paraId="133BD43B" w14:textId="07E48214" w:rsidR="004616F3" w:rsidRPr="00385CD8" w:rsidRDefault="004616F3" w:rsidP="004616F3">
      <w:pPr>
        <w:pStyle w:val="BodyText"/>
      </w:pPr>
      <w:r w:rsidRPr="00385CD8">
        <w:t xml:space="preserve">The worker must have successfully </w:t>
      </w:r>
      <w:r w:rsidR="00CE2903">
        <w:t xml:space="preserve">completed supplementary </w:t>
      </w:r>
      <w:r w:rsidR="00627264">
        <w:t>s</w:t>
      </w:r>
      <w:r w:rsidRPr="00385CD8">
        <w:t xml:space="preserve">tation-specific training </w:t>
      </w:r>
      <w:r w:rsidR="00627264">
        <w:t xml:space="preserve">based on a training system </w:t>
      </w:r>
      <w:r w:rsidRPr="00385CD8">
        <w:t xml:space="preserve">and must possess the </w:t>
      </w:r>
      <w:r w:rsidR="009A4AFA" w:rsidRPr="00385CD8">
        <w:t xml:space="preserve">supplementary </w:t>
      </w:r>
      <w:r w:rsidRPr="00385CD8">
        <w:t>knowledge specifically required of shift supervisors concerning the design and the precise operation, under normal, abnormal, and emergency conditions, of the reactor(s) and associated systems, subsystems</w:t>
      </w:r>
      <w:r w:rsidR="00627264">
        <w:t>,</w:t>
      </w:r>
      <w:r w:rsidRPr="00385CD8">
        <w:t xml:space="preserve"> and equipment installed in the reactor facility identified in the licence.</w:t>
      </w:r>
    </w:p>
    <w:p w14:paraId="14FF5DB3" w14:textId="77777777" w:rsidR="004616F3" w:rsidRPr="00DD4A40" w:rsidRDefault="004616F3" w:rsidP="00DD4A40">
      <w:pPr>
        <w:pStyle w:val="Caption"/>
        <w:rPr>
          <w:color w:val="auto"/>
        </w:rPr>
      </w:pPr>
      <w:r w:rsidRPr="00DD4A40">
        <w:rPr>
          <w:color w:val="auto"/>
        </w:rPr>
        <w:lastRenderedPageBreak/>
        <w:t>Guidance</w:t>
      </w:r>
    </w:p>
    <w:p w14:paraId="7CC4853A" w14:textId="2B5E123D" w:rsidR="004616F3" w:rsidRPr="00385CD8" w:rsidRDefault="009A4AFA" w:rsidP="00961BBC">
      <w:pPr>
        <w:pStyle w:val="BodyText"/>
        <w:keepNext/>
      </w:pPr>
      <w:bookmarkStart w:id="244" w:name="_Hlk90362663"/>
      <w:r w:rsidRPr="00385CD8">
        <w:t>Clarification</w:t>
      </w:r>
      <w:r w:rsidR="00961BBC" w:rsidRPr="00385CD8">
        <w:t xml:space="preserve"> – </w:t>
      </w:r>
      <w:r w:rsidRPr="00385CD8">
        <w:t xml:space="preserve">The </w:t>
      </w:r>
      <w:r w:rsidR="00CE2903">
        <w:t xml:space="preserve">supplementary </w:t>
      </w:r>
      <w:r w:rsidRPr="00385CD8">
        <w:t>station-specific training for shift supervisor</w:t>
      </w:r>
      <w:r w:rsidR="008C117C">
        <w:t>s</w:t>
      </w:r>
      <w:r w:rsidRPr="00385CD8">
        <w:t xml:space="preserve"> covers any </w:t>
      </w:r>
      <w:r w:rsidR="003B7C61" w:rsidRPr="00385CD8">
        <w:t xml:space="preserve">supplementary </w:t>
      </w:r>
      <w:r w:rsidR="004616F3" w:rsidRPr="00385CD8">
        <w:t>station-specific knowledge that is required of a certified shift supervisor</w:t>
      </w:r>
      <w:r w:rsidR="003B7C61" w:rsidRPr="00385CD8">
        <w:t>,</w:t>
      </w:r>
      <w:r w:rsidR="004616F3" w:rsidRPr="00385CD8">
        <w:t xml:space="preserve"> </w:t>
      </w:r>
      <w:r w:rsidR="003B7C61" w:rsidRPr="00385CD8">
        <w:t>i</w:t>
      </w:r>
      <w:r w:rsidR="004616F3" w:rsidRPr="00385CD8">
        <w:t xml:space="preserve">n addition to the station-specific knowledge required of a certified RO.  </w:t>
      </w:r>
    </w:p>
    <w:p w14:paraId="714BEE24" w14:textId="5AD8DC17" w:rsidR="004616F3" w:rsidRPr="00385CD8" w:rsidRDefault="008F3225" w:rsidP="008F3225">
      <w:pPr>
        <w:pStyle w:val="Heading4"/>
        <w:numPr>
          <w:ilvl w:val="0"/>
          <w:numId w:val="0"/>
        </w:numPr>
        <w:ind w:left="1440" w:hanging="720"/>
      </w:pPr>
      <w:bookmarkStart w:id="245" w:name="_Toc95387179"/>
      <w:bookmarkStart w:id="246" w:name="_Toc103692205"/>
      <w:bookmarkEnd w:id="244"/>
      <w:r w:rsidRPr="00385CD8">
        <w:t>9.2.3</w:t>
      </w:r>
      <w:r w:rsidRPr="00385CD8">
        <w:tab/>
      </w:r>
      <w:r w:rsidR="004616F3" w:rsidRPr="00385CD8">
        <w:t xml:space="preserve">Supplementary </w:t>
      </w:r>
      <w:r w:rsidR="004616F3" w:rsidRPr="00385CD8">
        <w:rPr>
          <w:lang w:eastAsia="en-CA"/>
        </w:rPr>
        <w:t xml:space="preserve">Knowledge-based Station-specific </w:t>
      </w:r>
      <w:bookmarkEnd w:id="245"/>
      <w:r w:rsidR="004616F3" w:rsidRPr="00385CD8">
        <w:rPr>
          <w:lang w:eastAsia="en-CA"/>
        </w:rPr>
        <w:t>Certification Examination</w:t>
      </w:r>
      <w:bookmarkEnd w:id="246"/>
    </w:p>
    <w:p w14:paraId="755ED3D4" w14:textId="5E9C3476" w:rsidR="002506EB" w:rsidRDefault="004616F3" w:rsidP="004616F3">
      <w:pPr>
        <w:pStyle w:val="BodyText"/>
      </w:pPr>
      <w:r w:rsidRPr="00385CD8">
        <w:t xml:space="preserve">The worker must have successfully completed a supplementary station-specific knowledge examination </w:t>
      </w:r>
      <w:r w:rsidR="002506EB">
        <w:t>confirming that the worker possesses</w:t>
      </w:r>
      <w:r w:rsidRPr="00385CD8">
        <w:t xml:space="preserve"> the</w:t>
      </w:r>
      <w:r w:rsidR="00CE2903">
        <w:t xml:space="preserve"> supplementary</w:t>
      </w:r>
      <w:r w:rsidRPr="00385CD8">
        <w:t xml:space="preserve"> station-specific knowledge </w:t>
      </w:r>
      <w:r w:rsidR="00BD1847">
        <w:t xml:space="preserve">specifically </w:t>
      </w:r>
      <w:r w:rsidRPr="00385CD8">
        <w:t>required of shift supervisors</w:t>
      </w:r>
      <w:r w:rsidR="00BD1847">
        <w:t xml:space="preserve"> to perform their duties safely and competently</w:t>
      </w:r>
      <w:r w:rsidR="002506EB">
        <w:t>.</w:t>
      </w:r>
    </w:p>
    <w:p w14:paraId="5E500B75" w14:textId="01482086" w:rsidR="00C11A8B" w:rsidRPr="00385CD8" w:rsidRDefault="008F3225" w:rsidP="008F3225">
      <w:pPr>
        <w:pStyle w:val="Heading3"/>
        <w:numPr>
          <w:ilvl w:val="0"/>
          <w:numId w:val="0"/>
        </w:numPr>
        <w:ind w:left="574" w:hanging="432"/>
        <w:rPr>
          <w:lang w:eastAsia="en-CA"/>
        </w:rPr>
      </w:pPr>
      <w:bookmarkStart w:id="247" w:name="_Toc95387180"/>
      <w:bookmarkStart w:id="248" w:name="_Toc103692206"/>
      <w:r w:rsidRPr="00385CD8">
        <w:rPr>
          <w:lang w:eastAsia="en-CA"/>
        </w:rPr>
        <w:t>9.3</w:t>
      </w:r>
      <w:r w:rsidRPr="00385CD8">
        <w:rPr>
          <w:lang w:eastAsia="en-CA"/>
        </w:rPr>
        <w:tab/>
      </w:r>
      <w:r w:rsidR="00C11A8B" w:rsidRPr="00385CD8">
        <w:t xml:space="preserve">Requalification of </w:t>
      </w:r>
      <w:bookmarkEnd w:id="247"/>
      <w:r w:rsidR="00C11A8B" w:rsidRPr="00385CD8">
        <w:rPr>
          <w:lang w:eastAsia="en-CA"/>
        </w:rPr>
        <w:t>Operations Personnel</w:t>
      </w:r>
      <w:bookmarkEnd w:id="248"/>
    </w:p>
    <w:p w14:paraId="3FD46B75" w14:textId="18238FCB" w:rsidR="00C11A8B" w:rsidRPr="00385CD8" w:rsidRDefault="00C11A8B" w:rsidP="00C11A8B">
      <w:pPr>
        <w:pStyle w:val="BodyText"/>
      </w:pPr>
      <w:r w:rsidRPr="00385CD8">
        <w:t xml:space="preserve">A certified worker seeking the renewal of a certification for employment as an ASO, RO or shift supervisor shall meet, at the time of application for certification renewal, the requirements </w:t>
      </w:r>
      <w:r w:rsidR="00E65EA0">
        <w:t>specified</w:t>
      </w:r>
      <w:r w:rsidRPr="00385CD8">
        <w:t xml:space="preserve"> </w:t>
      </w:r>
      <w:r w:rsidR="003B7C61" w:rsidRPr="00385CD8">
        <w:t xml:space="preserve">in </w:t>
      </w:r>
      <w:r w:rsidR="00D0698B" w:rsidRPr="00385CD8">
        <w:t>this subsection</w:t>
      </w:r>
      <w:r w:rsidRPr="00385CD8">
        <w:t xml:space="preserve">. </w:t>
      </w:r>
    </w:p>
    <w:p w14:paraId="532B4D2E" w14:textId="764B6F6A" w:rsidR="00C11A8B" w:rsidRPr="00385CD8" w:rsidRDefault="008F3225" w:rsidP="008F3225">
      <w:pPr>
        <w:pStyle w:val="Heading4"/>
        <w:numPr>
          <w:ilvl w:val="0"/>
          <w:numId w:val="0"/>
        </w:numPr>
        <w:ind w:left="1440" w:hanging="720"/>
        <w:rPr>
          <w:lang w:eastAsia="en-CA"/>
        </w:rPr>
      </w:pPr>
      <w:bookmarkStart w:id="249" w:name="_Toc95387181"/>
      <w:bookmarkStart w:id="250" w:name="_Toc103692207"/>
      <w:r w:rsidRPr="00385CD8">
        <w:rPr>
          <w:lang w:eastAsia="en-CA"/>
        </w:rPr>
        <w:t>9.3.1</w:t>
      </w:r>
      <w:r w:rsidRPr="00385CD8">
        <w:rPr>
          <w:lang w:eastAsia="en-CA"/>
        </w:rPr>
        <w:tab/>
      </w:r>
      <w:r w:rsidR="00C11A8B" w:rsidRPr="00385CD8">
        <w:rPr>
          <w:lang w:eastAsia="en-CA"/>
        </w:rPr>
        <w:t xml:space="preserve">Continuing </w:t>
      </w:r>
      <w:bookmarkEnd w:id="249"/>
      <w:r w:rsidR="00C11A8B" w:rsidRPr="00385CD8">
        <w:rPr>
          <w:lang w:eastAsia="en-CA"/>
        </w:rPr>
        <w:t>Training</w:t>
      </w:r>
      <w:bookmarkEnd w:id="250"/>
      <w:r w:rsidR="00C11A8B" w:rsidRPr="00385CD8">
        <w:rPr>
          <w:lang w:eastAsia="en-CA"/>
        </w:rPr>
        <w:t xml:space="preserve"> </w:t>
      </w:r>
    </w:p>
    <w:p w14:paraId="3F3CCA35" w14:textId="688AB14D" w:rsidR="00C11A8B" w:rsidRPr="00385CD8" w:rsidRDefault="00C11A8B" w:rsidP="00C11A8B">
      <w:pPr>
        <w:pStyle w:val="BodyText"/>
        <w:rPr>
          <w:lang w:eastAsia="en-CA"/>
        </w:rPr>
      </w:pPr>
      <w:r w:rsidRPr="00385CD8">
        <w:rPr>
          <w:lang w:eastAsia="en-CA"/>
        </w:rPr>
        <w:t xml:space="preserve">The certified worker must have successfully continuing training </w:t>
      </w:r>
      <w:r w:rsidR="00627264">
        <w:rPr>
          <w:lang w:eastAsia="en-CA"/>
        </w:rPr>
        <w:t xml:space="preserve">based on a training system </w:t>
      </w:r>
      <w:r w:rsidRPr="00385CD8">
        <w:rPr>
          <w:lang w:eastAsia="en-CA"/>
        </w:rPr>
        <w:t xml:space="preserve">comprising knowledge and performance-based refresher and update components delivered by means of effective instructional methods, </w:t>
      </w:r>
      <w:r w:rsidR="00E03391" w:rsidRPr="00567D9D">
        <w:rPr>
          <w:lang w:eastAsia="en-CA"/>
        </w:rPr>
        <w:t>including</w:t>
      </w:r>
      <w:r w:rsidRPr="00E03391">
        <w:rPr>
          <w:lang w:eastAsia="en-CA"/>
        </w:rPr>
        <w:t xml:space="preserve"> simulator-based traini</w:t>
      </w:r>
      <w:r w:rsidRPr="005A3336">
        <w:rPr>
          <w:lang w:eastAsia="en-CA"/>
        </w:rPr>
        <w:t>ng</w:t>
      </w:r>
      <w:r w:rsidRPr="00385CD8">
        <w:rPr>
          <w:lang w:eastAsia="en-CA"/>
        </w:rPr>
        <w:t xml:space="preserve">. </w:t>
      </w:r>
    </w:p>
    <w:p w14:paraId="1A262DB2" w14:textId="22E3DA27" w:rsidR="00C11A8B" w:rsidRPr="00385CD8" w:rsidRDefault="008F3225" w:rsidP="008F3225">
      <w:pPr>
        <w:pStyle w:val="Heading4"/>
        <w:numPr>
          <w:ilvl w:val="0"/>
          <w:numId w:val="0"/>
        </w:numPr>
        <w:ind w:left="1440" w:hanging="720"/>
        <w:rPr>
          <w:lang w:eastAsia="en-CA"/>
        </w:rPr>
      </w:pPr>
      <w:bookmarkStart w:id="251" w:name="_Ref93664015"/>
      <w:bookmarkStart w:id="252" w:name="_Toc103692208"/>
      <w:bookmarkStart w:id="253" w:name="_Toc95387182"/>
      <w:r w:rsidRPr="00385CD8">
        <w:rPr>
          <w:lang w:eastAsia="en-CA"/>
        </w:rPr>
        <w:t>9.3.2</w:t>
      </w:r>
      <w:r w:rsidRPr="00385CD8">
        <w:rPr>
          <w:lang w:eastAsia="en-CA"/>
        </w:rPr>
        <w:tab/>
      </w:r>
      <w:r w:rsidR="00C11A8B" w:rsidRPr="00385CD8">
        <w:t>Knowledge-based Requalification Testing</w:t>
      </w:r>
      <w:bookmarkEnd w:id="251"/>
      <w:bookmarkEnd w:id="252"/>
    </w:p>
    <w:p w14:paraId="63D7B5FA" w14:textId="4AAD1FA7" w:rsidR="002C6C7B" w:rsidRDefault="00C11A8B" w:rsidP="00DD4A40">
      <w:pPr>
        <w:pStyle w:val="BodyText"/>
      </w:pPr>
      <w:r w:rsidRPr="00385CD8">
        <w:t xml:space="preserve">The certified worker must have successfully completed, within two (2) years of the application for certification renewal, a knowledge-based requalification </w:t>
      </w:r>
      <w:bookmarkEnd w:id="253"/>
      <w:r w:rsidRPr="00385CD8">
        <w:t xml:space="preserve">test </w:t>
      </w:r>
      <w:r w:rsidR="00D67BF9">
        <w:t>or series of tests</w:t>
      </w:r>
      <w:r w:rsidR="002C6C7B">
        <w:t xml:space="preserve"> confirming that the worker has retained the knowledge necessary </w:t>
      </w:r>
      <w:r w:rsidR="00BF6E01" w:rsidRPr="00BF6E01">
        <w:t>to perform the duties of the pertinent designated position safely and competently.</w:t>
      </w:r>
    </w:p>
    <w:p w14:paraId="5DECD782" w14:textId="77777777" w:rsidR="00045F60" w:rsidRPr="008E70A1" w:rsidRDefault="00045F60" w:rsidP="00DD4A40">
      <w:pPr>
        <w:pStyle w:val="BodyText"/>
        <w:rPr>
          <w:b/>
          <w:bCs/>
        </w:rPr>
      </w:pPr>
      <w:r w:rsidRPr="008E70A1">
        <w:rPr>
          <w:b/>
          <w:bCs/>
        </w:rPr>
        <w:t>Guidance</w:t>
      </w:r>
    </w:p>
    <w:p w14:paraId="62147AEE" w14:textId="6C395F22" w:rsidR="00045F60" w:rsidRDefault="004F3C64" w:rsidP="00045F60">
      <w:pPr>
        <w:ind w:left="706"/>
        <w:rPr>
          <w:lang w:eastAsia="en-CA"/>
        </w:rPr>
      </w:pPr>
      <w:bookmarkStart w:id="254" w:name="_Toc80208339"/>
      <w:r w:rsidRPr="004F3C64">
        <w:t xml:space="preserve">Interpretation – For the purpose of calculating the </w:t>
      </w:r>
      <w:r w:rsidR="00826359">
        <w:t xml:space="preserve">expiry dates </w:t>
      </w:r>
      <w:r w:rsidRPr="004F3C64">
        <w:t xml:space="preserve">of the </w:t>
      </w:r>
      <w:r>
        <w:t>knowledge</w:t>
      </w:r>
      <w:r w:rsidRPr="004F3C64">
        <w:t xml:space="preserve">-based </w:t>
      </w:r>
      <w:r>
        <w:t xml:space="preserve">requalification test </w:t>
      </w:r>
      <w:r w:rsidRPr="004F3C64">
        <w:t xml:space="preserve">results, the </w:t>
      </w:r>
      <w:r>
        <w:t xml:space="preserve">reference </w:t>
      </w:r>
      <w:r w:rsidRPr="004F3C64">
        <w:t>date</w:t>
      </w:r>
      <w:r>
        <w:t>s</w:t>
      </w:r>
      <w:r w:rsidRPr="004F3C64">
        <w:t xml:space="preserve"> </w:t>
      </w:r>
      <w:r>
        <w:t>are</w:t>
      </w:r>
      <w:r w:rsidRPr="004F3C64">
        <w:t xml:space="preserve"> the date</w:t>
      </w:r>
      <w:r>
        <w:t>s</w:t>
      </w:r>
      <w:r w:rsidRPr="004F3C64">
        <w:t xml:space="preserve"> on which the </w:t>
      </w:r>
      <w:r>
        <w:t>tests were</w:t>
      </w:r>
      <w:r w:rsidRPr="004F3C64">
        <w:t xml:space="preserve"> conducted, </w:t>
      </w:r>
      <w:r>
        <w:t xml:space="preserve">not </w:t>
      </w:r>
      <w:r w:rsidRPr="004F3C64">
        <w:t>the date</w:t>
      </w:r>
      <w:r>
        <w:t>s</w:t>
      </w:r>
      <w:r w:rsidRPr="004F3C64">
        <w:t xml:space="preserve"> </w:t>
      </w:r>
      <w:r>
        <w:t xml:space="preserve">on which </w:t>
      </w:r>
      <w:r w:rsidR="00BB6CD8">
        <w:t>the</w:t>
      </w:r>
      <w:r w:rsidR="00826359">
        <w:t>ir</w:t>
      </w:r>
      <w:r w:rsidR="00BB6CD8">
        <w:t xml:space="preserve"> </w:t>
      </w:r>
      <w:r w:rsidRPr="004F3C64">
        <w:t>grading</w:t>
      </w:r>
      <w:r>
        <w:t xml:space="preserve"> was finalized</w:t>
      </w:r>
      <w:r w:rsidRPr="004F3C64">
        <w:t xml:space="preserve">. </w:t>
      </w:r>
      <w:r w:rsidR="00045F60">
        <w:t xml:space="preserve"> </w:t>
      </w:r>
    </w:p>
    <w:p w14:paraId="1C33FBD8" w14:textId="346A795A" w:rsidR="00C11A8B" w:rsidRPr="00385CD8" w:rsidRDefault="008F3225" w:rsidP="008F3225">
      <w:pPr>
        <w:pStyle w:val="Heading4"/>
        <w:numPr>
          <w:ilvl w:val="0"/>
          <w:numId w:val="0"/>
        </w:numPr>
        <w:ind w:left="1440" w:hanging="720"/>
        <w:rPr>
          <w:lang w:eastAsia="en-CA"/>
        </w:rPr>
      </w:pPr>
      <w:bookmarkStart w:id="255" w:name="_Ref93664035"/>
      <w:bookmarkStart w:id="256" w:name="_Toc103692209"/>
      <w:r w:rsidRPr="00385CD8">
        <w:rPr>
          <w:lang w:eastAsia="en-CA"/>
        </w:rPr>
        <w:t>9.3.3</w:t>
      </w:r>
      <w:r w:rsidRPr="00385CD8">
        <w:rPr>
          <w:lang w:eastAsia="en-CA"/>
        </w:rPr>
        <w:tab/>
      </w:r>
      <w:r w:rsidR="00C11A8B" w:rsidRPr="00385CD8">
        <w:t>Performance-based Requalification Testing</w:t>
      </w:r>
      <w:bookmarkEnd w:id="255"/>
      <w:bookmarkEnd w:id="256"/>
    </w:p>
    <w:p w14:paraId="483F5CAD" w14:textId="2352C4AD" w:rsidR="002C6C7B" w:rsidRDefault="00C11A8B" w:rsidP="00C11A8B">
      <w:pPr>
        <w:pStyle w:val="BodyText"/>
      </w:pPr>
      <w:r w:rsidRPr="00385CD8">
        <w:t xml:space="preserve">The certified worker must have successfully completed, within two (2) years of the application for certification renewal, and in a lead role, a performance-based requalification test or a series of </w:t>
      </w:r>
      <w:r w:rsidR="002C6C7B">
        <w:t>tests conducte</w:t>
      </w:r>
      <w:r w:rsidR="002C6C7B" w:rsidRPr="002C6C7B">
        <w:t>d in a full-scope simulator or approved alternative</w:t>
      </w:r>
      <w:r w:rsidR="002C6C7B">
        <w:t xml:space="preserve"> confirming that the worker </w:t>
      </w:r>
      <w:r w:rsidR="00394B27">
        <w:t>can</w:t>
      </w:r>
      <w:r w:rsidR="00885907">
        <w:t xml:space="preserve"> </w:t>
      </w:r>
      <w:r w:rsidR="00BF6E01" w:rsidRPr="00BF6E01">
        <w:t>perform the duties of the pertinent designated position safely and competently.</w:t>
      </w:r>
    </w:p>
    <w:p w14:paraId="554F45B8" w14:textId="77777777" w:rsidR="001D1B0D" w:rsidRPr="008E70A1" w:rsidRDefault="001D1B0D" w:rsidP="001D1B0D">
      <w:pPr>
        <w:pStyle w:val="BodyText"/>
        <w:rPr>
          <w:b/>
          <w:bCs/>
        </w:rPr>
      </w:pPr>
      <w:bookmarkStart w:id="257" w:name="_Hlk95822833"/>
      <w:r w:rsidRPr="008E70A1">
        <w:rPr>
          <w:b/>
          <w:bCs/>
        </w:rPr>
        <w:t>Guidance</w:t>
      </w:r>
    </w:p>
    <w:p w14:paraId="1D9DE8E3" w14:textId="7B2BF978" w:rsidR="003A7775" w:rsidRDefault="004F3C64" w:rsidP="003A7775">
      <w:pPr>
        <w:ind w:left="706"/>
        <w:rPr>
          <w:lang w:eastAsia="en-CA"/>
        </w:rPr>
      </w:pPr>
      <w:r w:rsidRPr="004F3C64">
        <w:t xml:space="preserve">Interpretation – For the purpose of calculating the </w:t>
      </w:r>
      <w:r w:rsidR="00826359">
        <w:t>expiry dates of t</w:t>
      </w:r>
      <w:r w:rsidRPr="004F3C64">
        <w:t xml:space="preserve">he </w:t>
      </w:r>
      <w:r>
        <w:t>performance</w:t>
      </w:r>
      <w:r w:rsidRPr="004F3C64">
        <w:t xml:space="preserve">-based requalification test results, the reference dates are the dates on which the tests were conducted, not the dates on which </w:t>
      </w:r>
      <w:r w:rsidR="00BB6CD8">
        <w:t>the</w:t>
      </w:r>
      <w:r w:rsidR="00826359">
        <w:t>ir</w:t>
      </w:r>
      <w:r w:rsidR="00BB6CD8">
        <w:t xml:space="preserve"> </w:t>
      </w:r>
      <w:r w:rsidRPr="004F3C64">
        <w:t xml:space="preserve">grading was finalized.  </w:t>
      </w:r>
      <w:r w:rsidR="008E70A1">
        <w:t xml:space="preserve"> </w:t>
      </w:r>
      <w:bookmarkStart w:id="258" w:name="_Ref86842024"/>
    </w:p>
    <w:p w14:paraId="037F6F81" w14:textId="18DEBFA2" w:rsidR="00C11A8B" w:rsidRPr="00385CD8" w:rsidRDefault="008F3225" w:rsidP="008F3225">
      <w:pPr>
        <w:pStyle w:val="Heading4"/>
        <w:numPr>
          <w:ilvl w:val="0"/>
          <w:numId w:val="0"/>
        </w:numPr>
        <w:ind w:left="1440" w:hanging="720"/>
        <w:rPr>
          <w:lang w:eastAsia="en-CA"/>
        </w:rPr>
      </w:pPr>
      <w:bookmarkStart w:id="259" w:name="_Toc95387184"/>
      <w:bookmarkStart w:id="260" w:name="_Toc103692210"/>
      <w:bookmarkEnd w:id="257"/>
      <w:r w:rsidRPr="00385CD8">
        <w:rPr>
          <w:lang w:eastAsia="en-CA"/>
        </w:rPr>
        <w:lastRenderedPageBreak/>
        <w:t>9.3.4</w:t>
      </w:r>
      <w:r w:rsidRPr="00385CD8">
        <w:rPr>
          <w:lang w:eastAsia="en-CA"/>
        </w:rPr>
        <w:tab/>
      </w:r>
      <w:r w:rsidR="00C11A8B" w:rsidRPr="00385CD8">
        <w:rPr>
          <w:lang w:eastAsia="en-CA"/>
        </w:rPr>
        <w:t xml:space="preserve">Minimum </w:t>
      </w:r>
      <w:bookmarkEnd w:id="259"/>
      <w:r w:rsidR="00C11A8B" w:rsidRPr="00385CD8">
        <w:rPr>
          <w:lang w:eastAsia="en-CA"/>
        </w:rPr>
        <w:t>Employment of Operations Personnel</w:t>
      </w:r>
      <w:bookmarkEnd w:id="258"/>
      <w:bookmarkEnd w:id="260"/>
    </w:p>
    <w:p w14:paraId="4AE562AF" w14:textId="77777777" w:rsidR="00C11A8B" w:rsidRPr="00385CD8" w:rsidRDefault="00C11A8B" w:rsidP="00C11A8B">
      <w:pPr>
        <w:pStyle w:val="BodyText"/>
        <w:rPr>
          <w:lang w:eastAsia="en-CA"/>
        </w:rPr>
      </w:pPr>
      <w:r w:rsidRPr="00385CD8">
        <w:rPr>
          <w:lang w:eastAsia="en-CA"/>
        </w:rPr>
        <w:t>The certified worker must have been sufficiently employed in the pertinent designated position to maintain an adequate competency level.</w:t>
      </w:r>
    </w:p>
    <w:p w14:paraId="5D079D9A" w14:textId="77777777" w:rsidR="00C11A8B" w:rsidRPr="00385CD8" w:rsidRDefault="00C11A8B" w:rsidP="00C11A8B">
      <w:pPr>
        <w:pStyle w:val="BodyText"/>
        <w:rPr>
          <w:b/>
          <w:lang w:eastAsia="en-CA"/>
        </w:rPr>
      </w:pPr>
      <w:r w:rsidRPr="00385CD8">
        <w:rPr>
          <w:b/>
          <w:lang w:eastAsia="en-CA"/>
        </w:rPr>
        <w:t xml:space="preserve">Guidance </w:t>
      </w:r>
    </w:p>
    <w:p w14:paraId="1BEFB02C" w14:textId="20A827E4" w:rsidR="00C11A8B" w:rsidRPr="00385CD8" w:rsidRDefault="00282E85" w:rsidP="00961BBC">
      <w:pPr>
        <w:pStyle w:val="BodyText"/>
        <w:keepNext/>
        <w:rPr>
          <w:lang w:eastAsia="en-CA"/>
        </w:rPr>
      </w:pPr>
      <w:r>
        <w:rPr>
          <w:lang w:eastAsia="en-CA"/>
        </w:rPr>
        <w:t>Interpretation</w:t>
      </w:r>
      <w:r w:rsidR="00961BBC" w:rsidRPr="00385CD8">
        <w:rPr>
          <w:lang w:eastAsia="en-CA"/>
        </w:rPr>
        <w:t xml:space="preserve"> – </w:t>
      </w:r>
      <w:r w:rsidR="00C11A8B" w:rsidRPr="00385CD8">
        <w:rPr>
          <w:lang w:eastAsia="en-CA"/>
        </w:rPr>
        <w:t xml:space="preserve">The CNSC does not prescribe a specific number of hours in relation to the minimum employment referred to in </w:t>
      </w:r>
      <w:r w:rsidR="00EF7B53">
        <w:rPr>
          <w:lang w:eastAsia="en-CA"/>
        </w:rPr>
        <w:t xml:space="preserve">this </w:t>
      </w:r>
      <w:r w:rsidR="00F70645">
        <w:rPr>
          <w:lang w:eastAsia="en-CA"/>
        </w:rPr>
        <w:t>subsection</w:t>
      </w:r>
      <w:r w:rsidR="00C11A8B" w:rsidRPr="00385CD8">
        <w:rPr>
          <w:lang w:eastAsia="en-CA"/>
        </w:rPr>
        <w:t xml:space="preserve">. Notwithstanding, the licensee </w:t>
      </w:r>
      <w:r>
        <w:rPr>
          <w:lang w:eastAsia="en-CA"/>
        </w:rPr>
        <w:t xml:space="preserve">should </w:t>
      </w:r>
      <w:r w:rsidR="00C11A8B" w:rsidRPr="00385CD8">
        <w:rPr>
          <w:lang w:eastAsia="en-CA"/>
        </w:rPr>
        <w:t xml:space="preserve">ensure that, to the fullest extent possible, every certified worker is sufficiently exposed to the duties of the designated position by standing solo or supervised shifts on a regular or periodic basis, throughout the certification period. </w:t>
      </w:r>
    </w:p>
    <w:p w14:paraId="35C8D4E5" w14:textId="7E95DF52" w:rsidR="00C11A8B" w:rsidRPr="00385CD8" w:rsidRDefault="00AF1E47" w:rsidP="00961BBC">
      <w:pPr>
        <w:pStyle w:val="BodyText"/>
        <w:keepNext/>
        <w:rPr>
          <w:lang w:eastAsia="en-CA"/>
        </w:rPr>
      </w:pPr>
      <w:r>
        <w:rPr>
          <w:lang w:eastAsia="en-CA"/>
        </w:rPr>
        <w:t>Important Note</w:t>
      </w:r>
      <w:r w:rsidR="00961BBC" w:rsidRPr="00385CD8">
        <w:rPr>
          <w:lang w:eastAsia="en-CA"/>
        </w:rPr>
        <w:t xml:space="preserve"> –</w:t>
      </w:r>
      <w:r w:rsidR="00282E85">
        <w:rPr>
          <w:lang w:eastAsia="en-CA"/>
        </w:rPr>
        <w:t>T</w:t>
      </w:r>
      <w:r w:rsidR="00C11A8B" w:rsidRPr="00385CD8">
        <w:rPr>
          <w:lang w:eastAsia="en-CA"/>
        </w:rPr>
        <w:t xml:space="preserve">he licensee should note that the </w:t>
      </w:r>
      <w:r w:rsidR="009519F4" w:rsidRPr="00385CD8">
        <w:rPr>
          <w:lang w:eastAsia="en-CA"/>
        </w:rPr>
        <w:t>Class I Regulations</w:t>
      </w:r>
      <w:r w:rsidR="00C11A8B" w:rsidRPr="00385CD8">
        <w:rPr>
          <w:lang w:eastAsia="en-CA"/>
        </w:rPr>
        <w:t xml:space="preserve"> do not allow the CNSC or a DO to renew a certification unless the certified worker has “safely and competently performed the duties” of the relevant designated position.</w:t>
      </w:r>
    </w:p>
    <w:p w14:paraId="6B6E1A3D" w14:textId="69EBDF34" w:rsidR="004616F3" w:rsidRPr="00385CD8" w:rsidRDefault="008F3225" w:rsidP="008F3225">
      <w:pPr>
        <w:pStyle w:val="Heading3"/>
        <w:numPr>
          <w:ilvl w:val="0"/>
          <w:numId w:val="0"/>
        </w:numPr>
        <w:ind w:left="574" w:hanging="432"/>
        <w:rPr>
          <w:lang w:eastAsia="en-CA"/>
        </w:rPr>
      </w:pPr>
      <w:bookmarkStart w:id="261" w:name="_Toc95387185"/>
      <w:bookmarkStart w:id="262" w:name="_Ref95821111"/>
      <w:bookmarkStart w:id="263" w:name="_Toc103692211"/>
      <w:r w:rsidRPr="00385CD8">
        <w:rPr>
          <w:lang w:eastAsia="en-CA"/>
        </w:rPr>
        <w:t>9.4</w:t>
      </w:r>
      <w:r w:rsidRPr="00385CD8">
        <w:rPr>
          <w:lang w:eastAsia="en-CA"/>
        </w:rPr>
        <w:tab/>
      </w:r>
      <w:r w:rsidR="004616F3" w:rsidRPr="00385CD8">
        <w:rPr>
          <w:lang w:eastAsia="en-CA"/>
        </w:rPr>
        <w:t xml:space="preserve">Qualifying for </w:t>
      </w:r>
      <w:r w:rsidR="00C11A8B" w:rsidRPr="00385CD8">
        <w:rPr>
          <w:lang w:eastAsia="en-CA"/>
        </w:rPr>
        <w:t>Rec</w:t>
      </w:r>
      <w:r w:rsidR="004616F3" w:rsidRPr="00385CD8">
        <w:rPr>
          <w:lang w:eastAsia="en-CA"/>
        </w:rPr>
        <w:t xml:space="preserve">ertification </w:t>
      </w:r>
      <w:r w:rsidR="00725C37" w:rsidRPr="00385CD8">
        <w:rPr>
          <w:lang w:eastAsia="en-CA"/>
        </w:rPr>
        <w:t>within</w:t>
      </w:r>
      <w:r w:rsidR="004616F3" w:rsidRPr="00385CD8">
        <w:rPr>
          <w:lang w:eastAsia="en-CA"/>
        </w:rPr>
        <w:t xml:space="preserve"> Five Years of a </w:t>
      </w:r>
      <w:bookmarkEnd w:id="261"/>
      <w:r w:rsidR="004616F3" w:rsidRPr="00385CD8">
        <w:rPr>
          <w:lang w:eastAsia="en-CA"/>
        </w:rPr>
        <w:t>Certificate Expiry</w:t>
      </w:r>
      <w:bookmarkEnd w:id="254"/>
      <w:bookmarkEnd w:id="262"/>
      <w:bookmarkEnd w:id="263"/>
      <w:r w:rsidR="004616F3" w:rsidRPr="00385CD8">
        <w:t xml:space="preserve"> </w:t>
      </w:r>
    </w:p>
    <w:p w14:paraId="401A4DE3" w14:textId="5A821242" w:rsidR="004616F3" w:rsidRPr="00385CD8" w:rsidRDefault="004616F3" w:rsidP="004616F3">
      <w:pPr>
        <w:pStyle w:val="BodyText"/>
      </w:pPr>
      <w:r w:rsidRPr="00385CD8">
        <w:t>A worker seeking certification for employment as an ASO, RO or shift supervisor within five (5) years of the expiry of a prior certification for the same position shall meet, at the time of application for recertification, the requirements</w:t>
      </w:r>
      <w:r w:rsidR="00DF0DA3" w:rsidRPr="00385CD8">
        <w:t xml:space="preserve"> </w:t>
      </w:r>
      <w:r w:rsidR="00E65EA0">
        <w:t>specified</w:t>
      </w:r>
      <w:r w:rsidR="00DF0DA3" w:rsidRPr="00385CD8">
        <w:t xml:space="preserve"> in </w:t>
      </w:r>
      <w:r w:rsidR="00D0698B" w:rsidRPr="00385CD8">
        <w:t>this subsection</w:t>
      </w:r>
      <w:r w:rsidRPr="00385CD8">
        <w:t>.</w:t>
      </w:r>
    </w:p>
    <w:p w14:paraId="20033A7F" w14:textId="0DA00AB4" w:rsidR="004616F3" w:rsidRPr="00385CD8" w:rsidRDefault="008F3225" w:rsidP="008F3225">
      <w:pPr>
        <w:pStyle w:val="Heading4"/>
        <w:numPr>
          <w:ilvl w:val="0"/>
          <w:numId w:val="0"/>
        </w:numPr>
        <w:ind w:left="1440" w:hanging="720"/>
        <w:rPr>
          <w:lang w:eastAsia="en-CA"/>
        </w:rPr>
      </w:pPr>
      <w:bookmarkStart w:id="264" w:name="_Toc95387186"/>
      <w:bookmarkStart w:id="265" w:name="_Toc103692212"/>
      <w:r w:rsidRPr="00385CD8">
        <w:rPr>
          <w:lang w:eastAsia="en-CA"/>
        </w:rPr>
        <w:t>9.4.1</w:t>
      </w:r>
      <w:r w:rsidRPr="00385CD8">
        <w:rPr>
          <w:lang w:eastAsia="en-CA"/>
        </w:rPr>
        <w:tab/>
      </w:r>
      <w:r w:rsidR="004616F3" w:rsidRPr="00385CD8">
        <w:rPr>
          <w:lang w:eastAsia="en-CA"/>
        </w:rPr>
        <w:t xml:space="preserve">Tailored </w:t>
      </w:r>
      <w:bookmarkEnd w:id="264"/>
      <w:r w:rsidR="004616F3" w:rsidRPr="00385CD8">
        <w:rPr>
          <w:lang w:eastAsia="en-CA"/>
        </w:rPr>
        <w:t>Training</w:t>
      </w:r>
      <w:bookmarkEnd w:id="265"/>
      <w:r w:rsidR="004616F3" w:rsidRPr="00385CD8">
        <w:rPr>
          <w:lang w:eastAsia="en-CA"/>
        </w:rPr>
        <w:t xml:space="preserve"> </w:t>
      </w:r>
    </w:p>
    <w:p w14:paraId="00F26DA2" w14:textId="7039795B" w:rsidR="0007482A" w:rsidRDefault="004616F3" w:rsidP="004616F3">
      <w:pPr>
        <w:pStyle w:val="BodyText"/>
        <w:rPr>
          <w:lang w:eastAsia="en-CA"/>
        </w:rPr>
      </w:pPr>
      <w:r w:rsidRPr="00385CD8">
        <w:rPr>
          <w:lang w:eastAsia="en-CA"/>
        </w:rPr>
        <w:t xml:space="preserve">The worker must have successfully completed </w:t>
      </w:r>
      <w:r w:rsidR="00A32817">
        <w:rPr>
          <w:lang w:eastAsia="en-CA"/>
        </w:rPr>
        <w:t xml:space="preserve">approved </w:t>
      </w:r>
      <w:r w:rsidRPr="00385CD8">
        <w:rPr>
          <w:lang w:eastAsia="en-CA"/>
        </w:rPr>
        <w:t>tailored training</w:t>
      </w:r>
      <w:r w:rsidR="00ED57B1" w:rsidRPr="00385CD8">
        <w:rPr>
          <w:lang w:eastAsia="en-CA"/>
        </w:rPr>
        <w:t xml:space="preserve">, </w:t>
      </w:r>
      <w:r w:rsidRPr="00385CD8">
        <w:rPr>
          <w:lang w:eastAsia="en-CA"/>
        </w:rPr>
        <w:t>comprising knowledge and performance-based refresher and update training</w:t>
      </w:r>
      <w:r w:rsidR="00ED57B1" w:rsidRPr="00385CD8">
        <w:rPr>
          <w:lang w:eastAsia="en-CA"/>
        </w:rPr>
        <w:t>,</w:t>
      </w:r>
      <w:r w:rsidRPr="00385CD8">
        <w:rPr>
          <w:lang w:eastAsia="en-CA"/>
        </w:rPr>
        <w:t xml:space="preserve"> based on a documented</w:t>
      </w:r>
      <w:r w:rsidR="00ED57B1" w:rsidRPr="00385CD8">
        <w:rPr>
          <w:lang w:eastAsia="en-CA"/>
        </w:rPr>
        <w:t>,</w:t>
      </w:r>
      <w:r w:rsidRPr="00385CD8">
        <w:rPr>
          <w:lang w:eastAsia="en-CA"/>
        </w:rPr>
        <w:t xml:space="preserve"> </w:t>
      </w:r>
      <w:r w:rsidR="00955A55" w:rsidRPr="00385CD8">
        <w:rPr>
          <w:lang w:eastAsia="en-CA"/>
        </w:rPr>
        <w:t>tailored</w:t>
      </w:r>
      <w:r w:rsidRPr="00385CD8">
        <w:rPr>
          <w:lang w:eastAsia="en-CA"/>
        </w:rPr>
        <w:t xml:space="preserve"> </w:t>
      </w:r>
      <w:r w:rsidR="00955A55" w:rsidRPr="00385CD8">
        <w:rPr>
          <w:lang w:eastAsia="en-CA"/>
        </w:rPr>
        <w:t xml:space="preserve">training needs analysis </w:t>
      </w:r>
      <w:r w:rsidRPr="00385CD8">
        <w:rPr>
          <w:lang w:eastAsia="en-CA"/>
        </w:rPr>
        <w:t>(</w:t>
      </w:r>
      <w:r w:rsidR="00955A55" w:rsidRPr="00385CD8">
        <w:rPr>
          <w:lang w:eastAsia="en-CA"/>
        </w:rPr>
        <w:t>TNA</w:t>
      </w:r>
      <w:r w:rsidRPr="00385CD8">
        <w:rPr>
          <w:lang w:eastAsia="en-CA"/>
        </w:rPr>
        <w:t>) and a documented individual training plan (ITP).</w:t>
      </w:r>
      <w:r w:rsidR="0007482A">
        <w:rPr>
          <w:lang w:eastAsia="en-CA"/>
        </w:rPr>
        <w:t xml:space="preserve"> </w:t>
      </w:r>
    </w:p>
    <w:p w14:paraId="0112F9A0" w14:textId="722244D8" w:rsidR="004616F3" w:rsidRPr="00385CD8" w:rsidRDefault="00B653DC" w:rsidP="004616F3">
      <w:pPr>
        <w:pStyle w:val="BodyText"/>
        <w:rPr>
          <w:lang w:eastAsia="en-CA"/>
        </w:rPr>
      </w:pPr>
      <w:r>
        <w:rPr>
          <w:lang w:eastAsia="en-CA"/>
        </w:rPr>
        <w:t>At a minimum</w:t>
      </w:r>
      <w:r w:rsidR="004616F3" w:rsidRPr="00385CD8">
        <w:rPr>
          <w:lang w:eastAsia="en-CA"/>
        </w:rPr>
        <w:t>, this tailored training shall cover any scheduled refresher training and update training, including any simulator-based training</w:t>
      </w:r>
      <w:r w:rsidR="00ED57B1" w:rsidRPr="00385CD8">
        <w:rPr>
          <w:lang w:eastAsia="en-CA"/>
        </w:rPr>
        <w:t>,</w:t>
      </w:r>
      <w:r w:rsidR="004616F3" w:rsidRPr="00385CD8">
        <w:rPr>
          <w:lang w:eastAsia="en-CA"/>
        </w:rPr>
        <w:t xml:space="preserve"> that the worker missed during the interim period between the certificate expiry and the application for </w:t>
      </w:r>
      <w:r w:rsidR="00885907">
        <w:rPr>
          <w:lang w:eastAsia="en-CA"/>
        </w:rPr>
        <w:t>re</w:t>
      </w:r>
      <w:r w:rsidR="004616F3" w:rsidRPr="00385CD8">
        <w:rPr>
          <w:lang w:eastAsia="en-CA"/>
        </w:rPr>
        <w:t xml:space="preserve">certification.  </w:t>
      </w:r>
    </w:p>
    <w:p w14:paraId="0B35503B" w14:textId="3D660000" w:rsidR="004616F3" w:rsidRPr="00385CD8" w:rsidRDefault="008F3225" w:rsidP="008F3225">
      <w:pPr>
        <w:pStyle w:val="Heading4"/>
        <w:numPr>
          <w:ilvl w:val="0"/>
          <w:numId w:val="0"/>
        </w:numPr>
        <w:ind w:left="1440" w:hanging="720"/>
        <w:rPr>
          <w:lang w:eastAsia="en-CA"/>
        </w:rPr>
      </w:pPr>
      <w:bookmarkStart w:id="266" w:name="_Toc103692213"/>
      <w:bookmarkStart w:id="267" w:name="_Toc95387187"/>
      <w:r w:rsidRPr="00385CD8">
        <w:rPr>
          <w:lang w:eastAsia="en-CA"/>
        </w:rPr>
        <w:t>9.4.2</w:t>
      </w:r>
      <w:r w:rsidRPr="00385CD8">
        <w:rPr>
          <w:lang w:eastAsia="en-CA"/>
        </w:rPr>
        <w:tab/>
      </w:r>
      <w:r w:rsidR="004616F3" w:rsidRPr="00385CD8">
        <w:t>Knowledge-based Requalification Testing</w:t>
      </w:r>
      <w:bookmarkEnd w:id="266"/>
    </w:p>
    <w:p w14:paraId="5B926417" w14:textId="0D27EB40" w:rsidR="009B0994" w:rsidRDefault="009B0994" w:rsidP="00DD4A40">
      <w:pPr>
        <w:pStyle w:val="BodyText"/>
      </w:pPr>
      <w:r w:rsidRPr="009B0994">
        <w:t xml:space="preserve">The certified worker must have successfully completed, within two (2) years of the application for </w:t>
      </w:r>
      <w:r w:rsidR="00394B27">
        <w:t>re</w:t>
      </w:r>
      <w:r w:rsidRPr="009B0994">
        <w:t xml:space="preserve">certification, a knowledge-based requalification </w:t>
      </w:r>
      <w:bookmarkEnd w:id="267"/>
      <w:r w:rsidRPr="009B0994">
        <w:t xml:space="preserve">test or series of tests confirming that the worker has retained the knowledge necessary to </w:t>
      </w:r>
      <w:r w:rsidR="00BF6E01" w:rsidRPr="00BF6E01">
        <w:t>perform the duties of the pertinent designated position safely and competently</w:t>
      </w:r>
      <w:r w:rsidRPr="009B0994">
        <w:t>.</w:t>
      </w:r>
    </w:p>
    <w:p w14:paraId="4854B1A1" w14:textId="77777777" w:rsidR="000D35CE" w:rsidRPr="00264A34" w:rsidRDefault="000D35CE" w:rsidP="00264A34">
      <w:pPr>
        <w:pStyle w:val="BodyText"/>
        <w:shd w:val="clear" w:color="auto" w:fill="FFFFFF" w:themeFill="background1"/>
        <w:rPr>
          <w:b/>
          <w:bCs/>
        </w:rPr>
      </w:pPr>
      <w:bookmarkStart w:id="268" w:name="_Hlk104535468"/>
      <w:r w:rsidRPr="00264A34">
        <w:rPr>
          <w:b/>
          <w:bCs/>
        </w:rPr>
        <w:t>Guidance</w:t>
      </w:r>
    </w:p>
    <w:p w14:paraId="742F4108" w14:textId="384FB474" w:rsidR="000D35CE" w:rsidRDefault="0022262A" w:rsidP="00264A34">
      <w:pPr>
        <w:shd w:val="clear" w:color="auto" w:fill="FFFFFF" w:themeFill="background1"/>
        <w:ind w:left="706"/>
        <w:rPr>
          <w:lang w:eastAsia="en-CA"/>
        </w:rPr>
      </w:pPr>
      <w:r>
        <w:t xml:space="preserve">Interpretation – </w:t>
      </w:r>
      <w:r w:rsidR="000D35CE" w:rsidRPr="00264A34">
        <w:t>For the purpose of calculating the</w:t>
      </w:r>
      <w:r w:rsidR="00E46879">
        <w:t xml:space="preserve"> expiry dates</w:t>
      </w:r>
      <w:r w:rsidR="000D35CE" w:rsidRPr="00264A34">
        <w:t xml:space="preserve"> of</w:t>
      </w:r>
      <w:r w:rsidR="00E46879" w:rsidRPr="00E46879">
        <w:t xml:space="preserve"> the knowledge-based requalification test</w:t>
      </w:r>
      <w:r w:rsidR="00E46879">
        <w:t xml:space="preserve"> </w:t>
      </w:r>
      <w:r w:rsidR="000D35CE" w:rsidRPr="00264A34">
        <w:t xml:space="preserve">results, the </w:t>
      </w:r>
      <w:r w:rsidR="00E46879">
        <w:t xml:space="preserve">reference </w:t>
      </w:r>
      <w:r w:rsidR="000D35CE" w:rsidRPr="00264A34">
        <w:t>date</w:t>
      </w:r>
      <w:r w:rsidR="00E46879">
        <w:t xml:space="preserve">s are </w:t>
      </w:r>
      <w:r w:rsidR="000D35CE" w:rsidRPr="00264A34">
        <w:t>the date</w:t>
      </w:r>
      <w:r w:rsidR="00E46879">
        <w:t>s</w:t>
      </w:r>
      <w:r w:rsidR="000D35CE" w:rsidRPr="00264A34">
        <w:t xml:space="preserve"> </w:t>
      </w:r>
      <w:r w:rsidR="00A41F47" w:rsidRPr="00264A34">
        <w:t>on which the</w:t>
      </w:r>
      <w:r w:rsidR="00E46879">
        <w:t xml:space="preserve"> tests were </w:t>
      </w:r>
      <w:r w:rsidR="000D35CE" w:rsidRPr="00264A34">
        <w:t>conduct</w:t>
      </w:r>
      <w:r w:rsidR="00A41F47" w:rsidRPr="00264A34">
        <w:t>ed</w:t>
      </w:r>
      <w:r w:rsidR="000D35CE" w:rsidRPr="00264A34">
        <w:t>, not the</w:t>
      </w:r>
      <w:r w:rsidR="00E46879">
        <w:t xml:space="preserve"> dates on which their grading was finalized</w:t>
      </w:r>
      <w:r w:rsidR="000D35CE" w:rsidRPr="00264A34">
        <w:t>.</w:t>
      </w:r>
      <w:r w:rsidR="000D35CE">
        <w:t xml:space="preserve"> </w:t>
      </w:r>
      <w:bookmarkEnd w:id="268"/>
    </w:p>
    <w:p w14:paraId="08C91E78" w14:textId="0CF8ABE8" w:rsidR="004616F3" w:rsidRPr="00385CD8" w:rsidRDefault="008F3225" w:rsidP="008F3225">
      <w:pPr>
        <w:pStyle w:val="Heading4"/>
        <w:numPr>
          <w:ilvl w:val="0"/>
          <w:numId w:val="0"/>
        </w:numPr>
        <w:ind w:left="1440" w:hanging="720"/>
        <w:rPr>
          <w:lang w:eastAsia="en-CA"/>
        </w:rPr>
      </w:pPr>
      <w:bookmarkStart w:id="269" w:name="_Toc103692214"/>
      <w:r w:rsidRPr="00385CD8">
        <w:rPr>
          <w:lang w:eastAsia="en-CA"/>
        </w:rPr>
        <w:t>9.4.3</w:t>
      </w:r>
      <w:r w:rsidRPr="00385CD8">
        <w:rPr>
          <w:lang w:eastAsia="en-CA"/>
        </w:rPr>
        <w:tab/>
      </w:r>
      <w:r w:rsidR="004616F3" w:rsidRPr="00385CD8">
        <w:t>Performance-based Requalification Testing</w:t>
      </w:r>
      <w:bookmarkEnd w:id="269"/>
    </w:p>
    <w:p w14:paraId="481ACFBE" w14:textId="14E183E8" w:rsidR="004616F3" w:rsidRDefault="004616F3" w:rsidP="004616F3">
      <w:pPr>
        <w:pStyle w:val="BodyText"/>
      </w:pPr>
      <w:r w:rsidRPr="00385CD8">
        <w:t xml:space="preserve">The certified worker must have successfully completed, within two (2) years of the application for </w:t>
      </w:r>
      <w:r w:rsidR="00394B27">
        <w:t>re</w:t>
      </w:r>
      <w:r w:rsidRPr="00385CD8">
        <w:t>certification</w:t>
      </w:r>
      <w:r w:rsidR="00394B27">
        <w:t>,</w:t>
      </w:r>
      <w:r w:rsidRPr="00385CD8">
        <w:t xml:space="preserve"> and in a lead role, a comprehensive simulator-based requalification test </w:t>
      </w:r>
      <w:r w:rsidR="00394B27" w:rsidRPr="00394B27">
        <w:t xml:space="preserve">confirming that the worker </w:t>
      </w:r>
      <w:r w:rsidR="00394B27">
        <w:t xml:space="preserve">can </w:t>
      </w:r>
      <w:r w:rsidR="001074B0" w:rsidRPr="001074B0">
        <w:t>perform the duties of the pertinent designated position safely and competently.</w:t>
      </w:r>
    </w:p>
    <w:p w14:paraId="6DE33119" w14:textId="77777777" w:rsidR="000D35CE" w:rsidRPr="00DD4A40" w:rsidRDefault="000D35CE" w:rsidP="00DD4A40">
      <w:pPr>
        <w:pStyle w:val="BodyText"/>
        <w:rPr>
          <w:b/>
        </w:rPr>
      </w:pPr>
      <w:r w:rsidRPr="00DD4A40">
        <w:rPr>
          <w:b/>
        </w:rPr>
        <w:lastRenderedPageBreak/>
        <w:t>Guidance</w:t>
      </w:r>
    </w:p>
    <w:p w14:paraId="3FDF744F" w14:textId="12C88EC5" w:rsidR="000D35CE" w:rsidRDefault="0022262A" w:rsidP="000D35CE">
      <w:pPr>
        <w:ind w:left="706"/>
        <w:rPr>
          <w:lang w:eastAsia="en-CA"/>
        </w:rPr>
      </w:pPr>
      <w:r>
        <w:t xml:space="preserve">Interpretation – </w:t>
      </w:r>
      <w:r w:rsidR="000D35CE">
        <w:t xml:space="preserve">For the purpose of calculating the </w:t>
      </w:r>
      <w:r>
        <w:t xml:space="preserve">expiry date </w:t>
      </w:r>
      <w:r w:rsidR="000D35CE">
        <w:t>of the</w:t>
      </w:r>
      <w:r w:rsidRPr="0022262A">
        <w:t xml:space="preserve"> performance-based requalification tests</w:t>
      </w:r>
      <w:r w:rsidR="000D35CE">
        <w:t xml:space="preserve"> results, the </w:t>
      </w:r>
      <w:r>
        <w:t>reference d</w:t>
      </w:r>
      <w:r w:rsidR="000D35CE">
        <w:t>ate</w:t>
      </w:r>
      <w:r>
        <w:t xml:space="preserve"> is the date on which the test was c</w:t>
      </w:r>
      <w:r w:rsidR="000D35CE">
        <w:t>onduct</w:t>
      </w:r>
      <w:r>
        <w:t>ed</w:t>
      </w:r>
      <w:r w:rsidR="000D35CE">
        <w:t>, not</w:t>
      </w:r>
      <w:r>
        <w:t xml:space="preserve"> the date on which the </w:t>
      </w:r>
      <w:r w:rsidR="000D35CE">
        <w:t>grading</w:t>
      </w:r>
      <w:r>
        <w:t xml:space="preserve"> was finalized</w:t>
      </w:r>
      <w:r w:rsidR="000D35CE">
        <w:t xml:space="preserve">. </w:t>
      </w:r>
    </w:p>
    <w:p w14:paraId="38DD0763" w14:textId="6F22CC2C" w:rsidR="004616F3" w:rsidRPr="00385CD8" w:rsidRDefault="008F3225" w:rsidP="008F3225">
      <w:pPr>
        <w:pStyle w:val="Heading4"/>
        <w:numPr>
          <w:ilvl w:val="0"/>
          <w:numId w:val="0"/>
        </w:numPr>
        <w:ind w:left="1440" w:hanging="720"/>
      </w:pPr>
      <w:bookmarkStart w:id="270" w:name="_Toc95387189"/>
      <w:bookmarkStart w:id="271" w:name="_Toc103692215"/>
      <w:r w:rsidRPr="00385CD8">
        <w:t>9.4.4</w:t>
      </w:r>
      <w:r w:rsidRPr="00385CD8">
        <w:tab/>
      </w:r>
      <w:r w:rsidR="004616F3" w:rsidRPr="00385CD8">
        <w:t xml:space="preserve">Work </w:t>
      </w:r>
      <w:bookmarkEnd w:id="270"/>
      <w:r w:rsidR="004616F3" w:rsidRPr="00385CD8">
        <w:t>Under Supervision</w:t>
      </w:r>
      <w:bookmarkEnd w:id="271"/>
    </w:p>
    <w:p w14:paraId="1D347F26" w14:textId="4FCDBAFE" w:rsidR="004616F3" w:rsidRPr="00385CD8" w:rsidRDefault="004616F3" w:rsidP="004616F3">
      <w:pPr>
        <w:pStyle w:val="BodyText"/>
      </w:pPr>
      <w:r w:rsidRPr="00385CD8">
        <w:t xml:space="preserve">The worker must have successfully performed the duties of the pertinent </w:t>
      </w:r>
      <w:r w:rsidR="00AD4E41" w:rsidRPr="00385CD8">
        <w:t>designated</w:t>
      </w:r>
      <w:r w:rsidRPr="00385CD8">
        <w:t xml:space="preserve"> position under the supervision of a </w:t>
      </w:r>
      <w:r w:rsidR="00885907">
        <w:t xml:space="preserve">qualified </w:t>
      </w:r>
      <w:r w:rsidRPr="00385CD8">
        <w:t xml:space="preserve">worker certified for employment in the same </w:t>
      </w:r>
      <w:r w:rsidR="00AD4E41" w:rsidRPr="00385CD8">
        <w:t>designated</w:t>
      </w:r>
      <w:r w:rsidRPr="00385CD8">
        <w:t xml:space="preserve"> position, and for a number of </w:t>
      </w:r>
      <w:r w:rsidRPr="00661AEB">
        <w:rPr>
          <w:iCs/>
        </w:rPr>
        <w:t>complete shifts</w:t>
      </w:r>
      <w:r w:rsidRPr="00385CD8">
        <w:t xml:space="preserve"> deemed sufficient by the licensee to confirm that the worker can</w:t>
      </w:r>
      <w:r w:rsidR="001074B0">
        <w:t xml:space="preserve"> </w:t>
      </w:r>
      <w:r w:rsidR="001074B0" w:rsidRPr="001074B0">
        <w:t>perform the duties of the pertinent designated position safely and competently.</w:t>
      </w:r>
    </w:p>
    <w:p w14:paraId="1DDE76E6" w14:textId="59B55864" w:rsidR="004616F3" w:rsidRPr="00385CD8" w:rsidRDefault="008F3225" w:rsidP="008F3225">
      <w:pPr>
        <w:pStyle w:val="Heading4"/>
        <w:numPr>
          <w:ilvl w:val="0"/>
          <w:numId w:val="0"/>
        </w:numPr>
        <w:ind w:left="1440" w:hanging="720"/>
      </w:pPr>
      <w:bookmarkStart w:id="272" w:name="_Toc95387190"/>
      <w:bookmarkStart w:id="273" w:name="_Toc103692216"/>
      <w:r w:rsidRPr="00385CD8">
        <w:t>9.4.5</w:t>
      </w:r>
      <w:r w:rsidRPr="00385CD8">
        <w:tab/>
      </w:r>
      <w:r w:rsidR="004616F3" w:rsidRPr="00385CD8">
        <w:t xml:space="preserve">Management </w:t>
      </w:r>
      <w:bookmarkEnd w:id="272"/>
      <w:r w:rsidR="004616F3" w:rsidRPr="00385CD8">
        <w:t>Interview</w:t>
      </w:r>
      <w:bookmarkEnd w:id="273"/>
    </w:p>
    <w:p w14:paraId="3B456FE4" w14:textId="384FB6EB" w:rsidR="00FE63A5" w:rsidRDefault="00FE63A5" w:rsidP="004616F3">
      <w:pPr>
        <w:pStyle w:val="BodyText"/>
      </w:pPr>
      <w:r w:rsidRPr="00FE63A5">
        <w:t>The worker must have successfully undergone a formal management interview conducted by an authorized manager who thereby confirmed that the worker can perform the duties of the pertinent designated position safely and competently.</w:t>
      </w:r>
    </w:p>
    <w:p w14:paraId="116AFE9D" w14:textId="33CBA4EB" w:rsidR="004616F3" w:rsidRPr="00385CD8" w:rsidRDefault="004616F3" w:rsidP="004616F3">
      <w:pPr>
        <w:pStyle w:val="BodyText"/>
      </w:pPr>
      <w:r w:rsidRPr="00385CD8">
        <w:t xml:space="preserve">The management interview must be conducted after all other requirements previously </w:t>
      </w:r>
      <w:r w:rsidR="00E65EA0">
        <w:t>specified</w:t>
      </w:r>
      <w:r w:rsidRPr="00385CD8">
        <w:t xml:space="preserve"> in subsection </w:t>
      </w:r>
      <w:r w:rsidR="00885907">
        <w:fldChar w:fldCharType="begin"/>
      </w:r>
      <w:r w:rsidR="00885907">
        <w:instrText xml:space="preserve"> REF _Ref95821111 \r \h </w:instrText>
      </w:r>
      <w:r w:rsidR="00885907">
        <w:fldChar w:fldCharType="separate"/>
      </w:r>
      <w:r w:rsidR="00BE7203">
        <w:t>0</w:t>
      </w:r>
      <w:r w:rsidR="00885907">
        <w:fldChar w:fldCharType="end"/>
      </w:r>
      <w:r w:rsidR="00F70645">
        <w:t xml:space="preserve"> </w:t>
      </w:r>
      <w:r w:rsidRPr="00385CD8">
        <w:t xml:space="preserve">have been met. </w:t>
      </w:r>
    </w:p>
    <w:p w14:paraId="042DB61C" w14:textId="77777777" w:rsidR="004616F3" w:rsidRPr="00385CD8" w:rsidRDefault="004616F3" w:rsidP="004616F3">
      <w:pPr>
        <w:pStyle w:val="Caption"/>
        <w:rPr>
          <w:color w:val="auto"/>
        </w:rPr>
      </w:pPr>
      <w:r w:rsidRPr="00385CD8">
        <w:rPr>
          <w:color w:val="auto"/>
        </w:rPr>
        <w:t>Guidance</w:t>
      </w:r>
    </w:p>
    <w:p w14:paraId="553B18F4" w14:textId="416E2BC2" w:rsidR="004616F3" w:rsidRPr="00385CD8" w:rsidRDefault="004616F3" w:rsidP="00661AEB">
      <w:pPr>
        <w:pStyle w:val="BodyText"/>
        <w:keepNext/>
      </w:pPr>
      <w:r w:rsidRPr="00385CD8">
        <w:t>Schedule</w:t>
      </w:r>
      <w:r w:rsidR="00F05426" w:rsidRPr="00385CD8">
        <w:t xml:space="preserve"> – </w:t>
      </w:r>
      <w:r w:rsidRPr="00385CD8">
        <w:t xml:space="preserve">The management interview is the last activity conducted prior to the application for </w:t>
      </w:r>
      <w:r w:rsidR="0017466E">
        <w:t>re</w:t>
      </w:r>
      <w:r w:rsidRPr="00385CD8">
        <w:t>certification, as it is intended as the final worker competency evaluation.</w:t>
      </w:r>
    </w:p>
    <w:p w14:paraId="07B9C09B" w14:textId="7BC6B96F" w:rsidR="000C7A47" w:rsidRPr="00385CD8" w:rsidRDefault="008F3225" w:rsidP="008F3225">
      <w:pPr>
        <w:pStyle w:val="Heading3"/>
        <w:numPr>
          <w:ilvl w:val="0"/>
          <w:numId w:val="0"/>
        </w:numPr>
        <w:ind w:left="574" w:hanging="432"/>
        <w:rPr>
          <w:lang w:eastAsia="en-CA"/>
        </w:rPr>
      </w:pPr>
      <w:bookmarkStart w:id="274" w:name="_Toc95387191"/>
      <w:bookmarkStart w:id="275" w:name="_Toc80208340"/>
      <w:bookmarkStart w:id="276" w:name="_Ref86842616"/>
      <w:bookmarkStart w:id="277" w:name="_Ref99445223"/>
      <w:bookmarkStart w:id="278" w:name="_Toc103692217"/>
      <w:r w:rsidRPr="00385CD8">
        <w:rPr>
          <w:lang w:eastAsia="en-CA"/>
        </w:rPr>
        <w:t>9.5</w:t>
      </w:r>
      <w:r w:rsidRPr="00385CD8">
        <w:rPr>
          <w:lang w:eastAsia="en-CA"/>
        </w:rPr>
        <w:tab/>
      </w:r>
      <w:r w:rsidR="000C7A47" w:rsidRPr="00385CD8">
        <w:rPr>
          <w:lang w:eastAsia="en-CA"/>
        </w:rPr>
        <w:t xml:space="preserve">Qualifying for </w:t>
      </w:r>
      <w:r w:rsidR="00C11A8B" w:rsidRPr="00385CD8">
        <w:rPr>
          <w:lang w:eastAsia="en-CA"/>
        </w:rPr>
        <w:t>Rec</w:t>
      </w:r>
      <w:r w:rsidR="000C7A47" w:rsidRPr="00385CD8">
        <w:rPr>
          <w:lang w:eastAsia="en-CA"/>
        </w:rPr>
        <w:t>ertification Following Decertification or Certificate Expiry</w:t>
      </w:r>
      <w:r w:rsidR="000C7A47" w:rsidRPr="00385CD8">
        <w:t xml:space="preserve"> </w:t>
      </w:r>
      <w:r w:rsidR="00725C37" w:rsidRPr="00385CD8">
        <w:t>after</w:t>
      </w:r>
      <w:r w:rsidR="000C7A47" w:rsidRPr="00385CD8">
        <w:t xml:space="preserve"> </w:t>
      </w:r>
      <w:bookmarkEnd w:id="274"/>
      <w:r w:rsidR="000C7A47" w:rsidRPr="00385CD8">
        <w:t>Five Years</w:t>
      </w:r>
      <w:bookmarkEnd w:id="275"/>
      <w:bookmarkEnd w:id="276"/>
      <w:bookmarkEnd w:id="277"/>
      <w:bookmarkEnd w:id="278"/>
    </w:p>
    <w:p w14:paraId="41D2549D" w14:textId="027665EC" w:rsidR="000C7A47" w:rsidRPr="00385CD8" w:rsidRDefault="000C7A47" w:rsidP="000C7A47">
      <w:pPr>
        <w:pStyle w:val="BodyText"/>
      </w:pPr>
      <w:r w:rsidRPr="00385CD8">
        <w:t>A worker seeking certification for employment as an ASO, RO or shift supervisor following decertification by the CNSC, or following the expiry of a certificate that occurred more than five (5) years before the date of application, shall meet, at the time of application for recertification, the requirements</w:t>
      </w:r>
      <w:r w:rsidR="00ED57B1" w:rsidRPr="00385CD8">
        <w:t xml:space="preserve"> </w:t>
      </w:r>
      <w:r w:rsidR="00E65EA0">
        <w:t>specified</w:t>
      </w:r>
      <w:r w:rsidR="00ED57B1" w:rsidRPr="00385CD8">
        <w:t xml:space="preserve"> in </w:t>
      </w:r>
      <w:r w:rsidR="00D0698B" w:rsidRPr="00385CD8">
        <w:t>this subsection</w:t>
      </w:r>
      <w:r w:rsidRPr="00385CD8">
        <w:t>.</w:t>
      </w:r>
    </w:p>
    <w:p w14:paraId="7CD09972" w14:textId="18AB7817" w:rsidR="000C7A47" w:rsidRPr="00385CD8" w:rsidRDefault="008F3225" w:rsidP="008F3225">
      <w:pPr>
        <w:pStyle w:val="Heading4"/>
        <w:numPr>
          <w:ilvl w:val="0"/>
          <w:numId w:val="0"/>
        </w:numPr>
        <w:ind w:left="1440" w:hanging="720"/>
        <w:rPr>
          <w:lang w:eastAsia="en-CA"/>
        </w:rPr>
      </w:pPr>
      <w:bookmarkStart w:id="279" w:name="_Toc95387192"/>
      <w:bookmarkStart w:id="280" w:name="_Toc103692218"/>
      <w:r w:rsidRPr="00385CD8">
        <w:rPr>
          <w:lang w:eastAsia="en-CA"/>
        </w:rPr>
        <w:t>9.5.1</w:t>
      </w:r>
      <w:r w:rsidRPr="00385CD8">
        <w:rPr>
          <w:lang w:eastAsia="en-CA"/>
        </w:rPr>
        <w:tab/>
      </w:r>
      <w:r w:rsidR="000C7A47" w:rsidRPr="00385CD8">
        <w:rPr>
          <w:lang w:eastAsia="en-CA"/>
        </w:rPr>
        <w:t xml:space="preserve">Decertification </w:t>
      </w:r>
      <w:bookmarkEnd w:id="279"/>
      <w:r w:rsidR="000C7A47" w:rsidRPr="00385CD8">
        <w:rPr>
          <w:lang w:eastAsia="en-CA"/>
        </w:rPr>
        <w:t>Basis Remediation</w:t>
      </w:r>
      <w:bookmarkEnd w:id="280"/>
    </w:p>
    <w:p w14:paraId="295EBF05" w14:textId="1D2376A8" w:rsidR="00451428" w:rsidRDefault="00451428" w:rsidP="00104ED1">
      <w:pPr>
        <w:pStyle w:val="BodyText"/>
        <w:rPr>
          <w:lang w:eastAsia="en-CA"/>
        </w:rPr>
      </w:pPr>
      <w:r w:rsidRPr="00451428">
        <w:rPr>
          <w:lang w:eastAsia="en-CA"/>
        </w:rPr>
        <w:t xml:space="preserve">When the worker is seeking certification following decertification, any deficiency identified as part of the basis provided by the CNSC for the decertification of the worker must no longer exist or have been remedied by the licensee to the satisfaction of the CNSC.  </w:t>
      </w:r>
    </w:p>
    <w:p w14:paraId="3AC83C92" w14:textId="77777777" w:rsidR="00104ED1" w:rsidRPr="00DD4A40" w:rsidRDefault="00104ED1" w:rsidP="00DD4A40">
      <w:pPr>
        <w:pStyle w:val="BodyText"/>
        <w:rPr>
          <w:b/>
        </w:rPr>
      </w:pPr>
      <w:r w:rsidRPr="00DD4A40">
        <w:rPr>
          <w:b/>
        </w:rPr>
        <w:t>Guidance</w:t>
      </w:r>
    </w:p>
    <w:p w14:paraId="7DAD3E76" w14:textId="12AF79D6" w:rsidR="003707E2" w:rsidRDefault="00104ED1" w:rsidP="00104ED1">
      <w:pPr>
        <w:pStyle w:val="BodyText"/>
        <w:rPr>
          <w:lang w:eastAsia="en-CA"/>
        </w:rPr>
      </w:pPr>
      <w:r>
        <w:rPr>
          <w:lang w:eastAsia="en-CA"/>
        </w:rPr>
        <w:t xml:space="preserve">Depending on the basis for the decertification, remediation may involve any means or method used to rectify or remedy the cause of the decertification, including, but no limited to, </w:t>
      </w:r>
      <w:r w:rsidR="00E73CDF">
        <w:rPr>
          <w:lang w:eastAsia="en-CA"/>
        </w:rPr>
        <w:t xml:space="preserve">administrative measures, </w:t>
      </w:r>
      <w:r>
        <w:rPr>
          <w:lang w:eastAsia="en-CA"/>
        </w:rPr>
        <w:t xml:space="preserve">remedial training, rehabilitation, or therapy.   </w:t>
      </w:r>
      <w:r w:rsidR="000C7A47" w:rsidRPr="00385CD8">
        <w:rPr>
          <w:lang w:eastAsia="en-CA"/>
        </w:rPr>
        <w:t xml:space="preserve">  </w:t>
      </w:r>
    </w:p>
    <w:p w14:paraId="173D3D29" w14:textId="5730A4BF" w:rsidR="000C7A47" w:rsidRPr="00385CD8" w:rsidRDefault="008F3225" w:rsidP="008F3225">
      <w:pPr>
        <w:pStyle w:val="Heading4"/>
        <w:numPr>
          <w:ilvl w:val="0"/>
          <w:numId w:val="0"/>
        </w:numPr>
        <w:ind w:left="1440" w:hanging="720"/>
        <w:rPr>
          <w:lang w:eastAsia="en-CA"/>
        </w:rPr>
      </w:pPr>
      <w:bookmarkStart w:id="281" w:name="_Toc95387193"/>
      <w:bookmarkStart w:id="282" w:name="_Toc103692219"/>
      <w:r w:rsidRPr="00385CD8">
        <w:rPr>
          <w:lang w:eastAsia="en-CA"/>
        </w:rPr>
        <w:t>9.5.2</w:t>
      </w:r>
      <w:r w:rsidRPr="00385CD8">
        <w:rPr>
          <w:lang w:eastAsia="en-CA"/>
        </w:rPr>
        <w:tab/>
      </w:r>
      <w:r w:rsidR="000C7A47" w:rsidRPr="00385CD8">
        <w:rPr>
          <w:lang w:eastAsia="en-CA"/>
        </w:rPr>
        <w:t xml:space="preserve">Tailored </w:t>
      </w:r>
      <w:bookmarkEnd w:id="281"/>
      <w:r w:rsidR="000C7A47" w:rsidRPr="00385CD8">
        <w:rPr>
          <w:lang w:eastAsia="en-CA"/>
        </w:rPr>
        <w:t>Training</w:t>
      </w:r>
      <w:bookmarkEnd w:id="282"/>
      <w:r w:rsidR="000C7A47" w:rsidRPr="00385CD8">
        <w:rPr>
          <w:lang w:eastAsia="en-CA"/>
        </w:rPr>
        <w:t xml:space="preserve"> </w:t>
      </w:r>
    </w:p>
    <w:p w14:paraId="059CC45C" w14:textId="14195762" w:rsidR="00ED57B1" w:rsidRPr="00385CD8" w:rsidRDefault="00ED57B1" w:rsidP="00ED57B1">
      <w:pPr>
        <w:pStyle w:val="BodyText"/>
        <w:rPr>
          <w:lang w:eastAsia="en-CA"/>
        </w:rPr>
      </w:pPr>
      <w:r w:rsidRPr="00385CD8">
        <w:rPr>
          <w:lang w:eastAsia="en-CA"/>
        </w:rPr>
        <w:t xml:space="preserve">The worker must have successfully completed </w:t>
      </w:r>
      <w:r w:rsidR="00E73CDF">
        <w:rPr>
          <w:lang w:eastAsia="en-CA"/>
        </w:rPr>
        <w:t xml:space="preserve">approved </w:t>
      </w:r>
      <w:r w:rsidRPr="00385CD8">
        <w:rPr>
          <w:lang w:eastAsia="en-CA"/>
        </w:rPr>
        <w:t>tailored training, comprising knowledge and performance-based refresher and update training, based on a documented, tailored training needs analysis (TNA) and a documented individual training plan (ITP).</w:t>
      </w:r>
    </w:p>
    <w:p w14:paraId="77B95FBE" w14:textId="0FE55179" w:rsidR="000C7A47" w:rsidRPr="00385CD8" w:rsidRDefault="00B653DC" w:rsidP="000C7A47">
      <w:pPr>
        <w:pStyle w:val="BodyText"/>
        <w:rPr>
          <w:lang w:eastAsia="en-CA"/>
        </w:rPr>
      </w:pPr>
      <w:r>
        <w:rPr>
          <w:lang w:eastAsia="en-CA"/>
        </w:rPr>
        <w:lastRenderedPageBreak/>
        <w:t>At a minimum</w:t>
      </w:r>
      <w:r w:rsidR="000C7A47" w:rsidRPr="00385CD8">
        <w:rPr>
          <w:lang w:eastAsia="en-CA"/>
        </w:rPr>
        <w:t xml:space="preserve">, the tailored training referenced in this </w:t>
      </w:r>
      <w:r w:rsidR="00F70645">
        <w:rPr>
          <w:lang w:eastAsia="en-CA"/>
        </w:rPr>
        <w:t>subsection</w:t>
      </w:r>
      <w:r w:rsidR="000C7A47" w:rsidRPr="00385CD8">
        <w:rPr>
          <w:lang w:eastAsia="en-CA"/>
        </w:rPr>
        <w:t xml:space="preserve"> shall cover any scheduled refresher training and update training, including any simulator-based training, that the worker missed during the interim period between the decertification or certificate expiry and the application for </w:t>
      </w:r>
      <w:r w:rsidR="00E73CDF">
        <w:rPr>
          <w:lang w:eastAsia="en-CA"/>
        </w:rPr>
        <w:t>re</w:t>
      </w:r>
      <w:r w:rsidR="000C7A47" w:rsidRPr="00385CD8">
        <w:rPr>
          <w:lang w:eastAsia="en-CA"/>
        </w:rPr>
        <w:t xml:space="preserve">certification.  </w:t>
      </w:r>
    </w:p>
    <w:p w14:paraId="5DC26F21" w14:textId="5AD34825" w:rsidR="000C7A47" w:rsidRPr="00385CD8" w:rsidRDefault="008F3225" w:rsidP="008F3225">
      <w:pPr>
        <w:pStyle w:val="Heading4"/>
        <w:numPr>
          <w:ilvl w:val="0"/>
          <w:numId w:val="0"/>
        </w:numPr>
        <w:ind w:left="1440" w:hanging="720"/>
      </w:pPr>
      <w:bookmarkStart w:id="283" w:name="_Toc95387194"/>
      <w:bookmarkStart w:id="284" w:name="_Toc103692220"/>
      <w:r w:rsidRPr="00385CD8">
        <w:t>9.5.3</w:t>
      </w:r>
      <w:r w:rsidRPr="00385CD8">
        <w:tab/>
      </w:r>
      <w:r w:rsidR="000C7A47" w:rsidRPr="00385CD8">
        <w:t xml:space="preserve">Knowledge-based Station-specific </w:t>
      </w:r>
      <w:bookmarkEnd w:id="283"/>
      <w:r w:rsidR="000C7A47" w:rsidRPr="00385CD8">
        <w:t>Certification Examination</w:t>
      </w:r>
      <w:bookmarkEnd w:id="284"/>
    </w:p>
    <w:p w14:paraId="6BD70898" w14:textId="798095BA" w:rsidR="001074B0" w:rsidRDefault="000C7A47" w:rsidP="001074B0">
      <w:pPr>
        <w:pStyle w:val="BodyText"/>
      </w:pPr>
      <w:r w:rsidRPr="00385CD8">
        <w:t xml:space="preserve">The worker must have successfully completed, within two (2) years of the application for </w:t>
      </w:r>
      <w:r w:rsidR="00E73CDF">
        <w:t>re</w:t>
      </w:r>
      <w:r w:rsidRPr="00385CD8">
        <w:t>certification</w:t>
      </w:r>
      <w:r w:rsidR="00573CB2">
        <w:t xml:space="preserve">, a </w:t>
      </w:r>
      <w:r w:rsidR="00573CB2" w:rsidRPr="00573CB2">
        <w:t xml:space="preserve">station-specific knowledge confirming that the worker possesses the station-specific knowledge necessary to </w:t>
      </w:r>
      <w:r w:rsidR="001074B0" w:rsidRPr="001074B0">
        <w:t>perform the duties of the pertinent designated position safely and competently.</w:t>
      </w:r>
    </w:p>
    <w:p w14:paraId="674B45FB" w14:textId="7A926755" w:rsidR="000C7A47" w:rsidRPr="00DD4A40" w:rsidRDefault="000C7A47" w:rsidP="00DD4A40">
      <w:pPr>
        <w:pStyle w:val="BodyText"/>
      </w:pPr>
      <w:r w:rsidRPr="00DD4A40">
        <w:t xml:space="preserve">When the </w:t>
      </w:r>
      <w:r w:rsidR="00FC70C0">
        <w:t>worker</w:t>
      </w:r>
      <w:r w:rsidRPr="00DD4A40">
        <w:t xml:space="preserve"> is seeking certification as a shift supervisor, the licensee shall administer </w:t>
      </w:r>
      <w:r w:rsidR="00E73CDF">
        <w:t xml:space="preserve">both </w:t>
      </w:r>
      <w:r w:rsidRPr="00DD4A40">
        <w:t xml:space="preserve">baseline and supplementary station-specific examinations. </w:t>
      </w:r>
    </w:p>
    <w:p w14:paraId="7877FC37" w14:textId="77777777" w:rsidR="000D35CE" w:rsidRPr="008E70A1" w:rsidRDefault="000D35CE" w:rsidP="000D35CE">
      <w:pPr>
        <w:pStyle w:val="BodyText"/>
        <w:rPr>
          <w:b/>
          <w:bCs/>
        </w:rPr>
      </w:pPr>
      <w:r w:rsidRPr="008E70A1">
        <w:rPr>
          <w:b/>
          <w:bCs/>
        </w:rPr>
        <w:t>Guidance</w:t>
      </w:r>
    </w:p>
    <w:p w14:paraId="2E13C3D1" w14:textId="07A05E6C" w:rsidR="000D35CE" w:rsidRPr="00385CD8" w:rsidRDefault="00AA3092" w:rsidP="000D35CE">
      <w:pPr>
        <w:pStyle w:val="BodyText"/>
      </w:pPr>
      <w:r>
        <w:t xml:space="preserve">Interpretation – </w:t>
      </w:r>
      <w:r w:rsidR="000D35CE">
        <w:t xml:space="preserve">For the purpose of calculating the </w:t>
      </w:r>
      <w:r>
        <w:t xml:space="preserve">expiry date </w:t>
      </w:r>
      <w:r w:rsidR="000D35CE">
        <w:t xml:space="preserve">of the </w:t>
      </w:r>
      <w:r w:rsidRPr="00AA3092">
        <w:t xml:space="preserve">knowledge-based </w:t>
      </w:r>
      <w:r>
        <w:t xml:space="preserve">certification </w:t>
      </w:r>
      <w:r w:rsidRPr="00AA3092">
        <w:t xml:space="preserve">examination </w:t>
      </w:r>
      <w:r w:rsidR="000D35CE">
        <w:t xml:space="preserve">results, the </w:t>
      </w:r>
      <w:r w:rsidR="00BC0DE7">
        <w:t xml:space="preserve">reference </w:t>
      </w:r>
      <w:r w:rsidR="000D35CE">
        <w:t xml:space="preserve">date </w:t>
      </w:r>
      <w:r w:rsidR="008D5A77">
        <w:t xml:space="preserve">is the date on which </w:t>
      </w:r>
      <w:r w:rsidR="000D35CE">
        <w:t xml:space="preserve">the </w:t>
      </w:r>
      <w:r>
        <w:t xml:space="preserve">examination </w:t>
      </w:r>
      <w:r w:rsidR="00A41F47">
        <w:t xml:space="preserve">is </w:t>
      </w:r>
      <w:r w:rsidR="000D35CE">
        <w:t>conduct</w:t>
      </w:r>
      <w:r w:rsidR="008D5A77">
        <w:t>ed</w:t>
      </w:r>
      <w:r w:rsidR="000D35CE">
        <w:t xml:space="preserve">, not </w:t>
      </w:r>
      <w:r w:rsidR="002F1B60">
        <w:t>the</w:t>
      </w:r>
      <w:r>
        <w:t xml:space="preserve"> date on which the </w:t>
      </w:r>
      <w:r w:rsidR="002F1B60">
        <w:t>grading</w:t>
      </w:r>
      <w:r>
        <w:t xml:space="preserve"> is finalized</w:t>
      </w:r>
      <w:r w:rsidR="002F1B60">
        <w:t xml:space="preserve">. </w:t>
      </w:r>
    </w:p>
    <w:p w14:paraId="214DBD66" w14:textId="70CA2A46" w:rsidR="000C7A47" w:rsidRPr="00385CD8" w:rsidRDefault="008F3225" w:rsidP="008F3225">
      <w:pPr>
        <w:pStyle w:val="Heading4"/>
        <w:numPr>
          <w:ilvl w:val="0"/>
          <w:numId w:val="0"/>
        </w:numPr>
        <w:ind w:left="1440" w:hanging="720"/>
      </w:pPr>
      <w:bookmarkStart w:id="285" w:name="_Toc95387195"/>
      <w:bookmarkStart w:id="286" w:name="_Toc103692221"/>
      <w:r w:rsidRPr="00385CD8">
        <w:t>9.5.4</w:t>
      </w:r>
      <w:r w:rsidRPr="00385CD8">
        <w:tab/>
      </w:r>
      <w:r w:rsidR="000C7A47" w:rsidRPr="00385CD8">
        <w:t xml:space="preserve">Performance-based </w:t>
      </w:r>
      <w:bookmarkEnd w:id="285"/>
      <w:r w:rsidR="000C7A47" w:rsidRPr="00385CD8">
        <w:t>Certification Examination</w:t>
      </w:r>
      <w:bookmarkEnd w:id="286"/>
      <w:r w:rsidR="000C7A47" w:rsidRPr="00385CD8">
        <w:t xml:space="preserve"> </w:t>
      </w:r>
    </w:p>
    <w:p w14:paraId="5AB2B0AE" w14:textId="4C9F23A3" w:rsidR="001074B0" w:rsidRDefault="00573CB2" w:rsidP="000D35CE">
      <w:pPr>
        <w:pStyle w:val="BodyText"/>
      </w:pPr>
      <w:r w:rsidRPr="00573CB2">
        <w:t xml:space="preserve">The worker must have successfully completed, within two (2) years of the application for </w:t>
      </w:r>
      <w:r w:rsidR="00E73CDF">
        <w:t>re</w:t>
      </w:r>
      <w:r w:rsidRPr="00573CB2">
        <w:t xml:space="preserve">certification, a performance-based certification examination conducted in a full-scope simulator or approved alternative confirming that the worker can </w:t>
      </w:r>
      <w:r w:rsidR="001074B0" w:rsidRPr="001074B0">
        <w:t>perform the duties of the pertinent designated position safely and competently.</w:t>
      </w:r>
    </w:p>
    <w:p w14:paraId="3FE9F6CE" w14:textId="77777777" w:rsidR="00BC0DE7" w:rsidRPr="008E70A1" w:rsidRDefault="00BC0DE7" w:rsidP="00BC0DE7">
      <w:pPr>
        <w:pStyle w:val="BodyText"/>
        <w:rPr>
          <w:b/>
          <w:bCs/>
        </w:rPr>
      </w:pPr>
      <w:bookmarkStart w:id="287" w:name="_Toc95387196"/>
      <w:bookmarkStart w:id="288" w:name="_Toc103692222"/>
      <w:r w:rsidRPr="008E70A1">
        <w:rPr>
          <w:b/>
          <w:bCs/>
        </w:rPr>
        <w:t>Guidance</w:t>
      </w:r>
    </w:p>
    <w:p w14:paraId="0DAE0392" w14:textId="3D769077" w:rsidR="00BC0DE7" w:rsidRPr="00385CD8" w:rsidRDefault="00BC0DE7" w:rsidP="00BC0DE7">
      <w:pPr>
        <w:pStyle w:val="BodyText"/>
      </w:pPr>
      <w:r>
        <w:t>Interpretation – For the purpose of calculating the expiry date of the performance</w:t>
      </w:r>
      <w:r w:rsidRPr="00AA3092">
        <w:t xml:space="preserve">-based </w:t>
      </w:r>
      <w:r>
        <w:t xml:space="preserve">certification </w:t>
      </w:r>
      <w:r w:rsidRPr="00AA3092">
        <w:t xml:space="preserve">examination </w:t>
      </w:r>
      <w:r>
        <w:t xml:space="preserve">results, the reference date is the date on which the examination is conducted, not the date on which the grading is finalized. </w:t>
      </w:r>
    </w:p>
    <w:p w14:paraId="7D9141C7" w14:textId="63001164" w:rsidR="000C7A47" w:rsidRPr="00385CD8" w:rsidRDefault="008F3225" w:rsidP="008F3225">
      <w:pPr>
        <w:pStyle w:val="Heading4"/>
        <w:numPr>
          <w:ilvl w:val="0"/>
          <w:numId w:val="0"/>
        </w:numPr>
        <w:ind w:left="1440" w:hanging="720"/>
      </w:pPr>
      <w:r w:rsidRPr="00385CD8">
        <w:t>9.5.5</w:t>
      </w:r>
      <w:r w:rsidRPr="00385CD8">
        <w:tab/>
      </w:r>
      <w:r w:rsidR="000C7A47" w:rsidRPr="00385CD8">
        <w:t xml:space="preserve">Work </w:t>
      </w:r>
      <w:bookmarkEnd w:id="287"/>
      <w:r w:rsidR="000C7A47" w:rsidRPr="00385CD8">
        <w:t>Under Supervision</w:t>
      </w:r>
      <w:bookmarkEnd w:id="288"/>
    </w:p>
    <w:p w14:paraId="28870570" w14:textId="53F40B7C" w:rsidR="000C7A47" w:rsidRPr="00385CD8" w:rsidRDefault="00C40537" w:rsidP="000C7A47">
      <w:pPr>
        <w:pStyle w:val="BodyText"/>
      </w:pPr>
      <w:r w:rsidRPr="00C40537">
        <w:t>The worker must have successfully performed the duties of the pertinent designated position under the supervision of a qualified worker certified for employment in the same designated position, and for a number of complete shifts deemed sufficient by the licensee to confirm that the worker can perform the duties of the pertinent designated position safely and competently.</w:t>
      </w:r>
    </w:p>
    <w:p w14:paraId="15DE7CA4" w14:textId="7AEA870F" w:rsidR="000C7A47" w:rsidRPr="00385CD8" w:rsidRDefault="008F3225" w:rsidP="008F3225">
      <w:pPr>
        <w:pStyle w:val="Heading4"/>
        <w:numPr>
          <w:ilvl w:val="0"/>
          <w:numId w:val="0"/>
        </w:numPr>
        <w:ind w:left="1440" w:hanging="720"/>
      </w:pPr>
      <w:bookmarkStart w:id="289" w:name="_Toc95387197"/>
      <w:bookmarkStart w:id="290" w:name="_Toc103692223"/>
      <w:r w:rsidRPr="00385CD8">
        <w:t>9.5.6</w:t>
      </w:r>
      <w:r w:rsidRPr="00385CD8">
        <w:tab/>
      </w:r>
      <w:r w:rsidR="000C7A47" w:rsidRPr="00385CD8">
        <w:t xml:space="preserve">Management </w:t>
      </w:r>
      <w:bookmarkEnd w:id="289"/>
      <w:r w:rsidR="000C7A47" w:rsidRPr="00385CD8">
        <w:t>Interview</w:t>
      </w:r>
      <w:bookmarkEnd w:id="290"/>
    </w:p>
    <w:p w14:paraId="55043A1F" w14:textId="7428941D" w:rsidR="00FE63A5" w:rsidRDefault="00FE63A5" w:rsidP="000C7A47">
      <w:pPr>
        <w:pStyle w:val="BodyText"/>
      </w:pPr>
      <w:r w:rsidRPr="00FE63A5">
        <w:t>The worker must have successfully undergone a formal management interview conducted by an authorized manager who thereby confirmed that the worker can perform the duties of the pertinent designated position safely and competently.</w:t>
      </w:r>
    </w:p>
    <w:p w14:paraId="38980497" w14:textId="7A00BD34" w:rsidR="000C7A47" w:rsidRPr="00385CD8" w:rsidRDefault="000C7A47" w:rsidP="000C7A47">
      <w:pPr>
        <w:pStyle w:val="BodyText"/>
      </w:pPr>
      <w:r w:rsidRPr="00385CD8">
        <w:t xml:space="preserve">The management interview must be conducted after all other requirements </w:t>
      </w:r>
      <w:r w:rsidR="00E65EA0">
        <w:t>specified</w:t>
      </w:r>
      <w:r w:rsidRPr="00385CD8">
        <w:t xml:space="preserve"> in</w:t>
      </w:r>
      <w:r w:rsidR="00AD78F0" w:rsidRPr="00385CD8">
        <w:t xml:space="preserve"> </w:t>
      </w:r>
      <w:r w:rsidRPr="00385CD8">
        <w:t xml:space="preserve">subsection </w:t>
      </w:r>
      <w:r w:rsidR="00C40537">
        <w:fldChar w:fldCharType="begin"/>
      </w:r>
      <w:r w:rsidR="00C40537">
        <w:instrText xml:space="preserve"> REF _Ref99445223 \r \h </w:instrText>
      </w:r>
      <w:r w:rsidR="00C40537">
        <w:fldChar w:fldCharType="separate"/>
      </w:r>
      <w:r w:rsidR="00BE7203">
        <w:t>0</w:t>
      </w:r>
      <w:r w:rsidR="00C40537">
        <w:fldChar w:fldCharType="end"/>
      </w:r>
      <w:r w:rsidR="00AD78F0" w:rsidRPr="00385CD8">
        <w:t xml:space="preserve"> </w:t>
      </w:r>
      <w:r w:rsidRPr="00385CD8">
        <w:t xml:space="preserve">have been met. </w:t>
      </w:r>
    </w:p>
    <w:p w14:paraId="627B8891" w14:textId="77777777" w:rsidR="000C7A47" w:rsidRPr="00385CD8" w:rsidRDefault="000C7A47" w:rsidP="000C7A47">
      <w:pPr>
        <w:pStyle w:val="Caption"/>
        <w:rPr>
          <w:color w:val="auto"/>
        </w:rPr>
      </w:pPr>
      <w:r w:rsidRPr="00385CD8">
        <w:rPr>
          <w:color w:val="auto"/>
        </w:rPr>
        <w:lastRenderedPageBreak/>
        <w:t>Guidance</w:t>
      </w:r>
    </w:p>
    <w:p w14:paraId="47E92AA4" w14:textId="25D5571C" w:rsidR="004E7313" w:rsidRPr="00385CD8" w:rsidRDefault="000C7A47" w:rsidP="00F05426">
      <w:pPr>
        <w:pStyle w:val="BodyText"/>
        <w:keepNext/>
        <w:rPr>
          <w:lang w:eastAsia="en-CA"/>
        </w:rPr>
      </w:pPr>
      <w:r w:rsidRPr="00385CD8">
        <w:t>Schedule</w:t>
      </w:r>
      <w:r w:rsidR="00F05426" w:rsidRPr="00385CD8">
        <w:t xml:space="preserve"> – </w:t>
      </w:r>
      <w:r w:rsidRPr="00385CD8">
        <w:t>The management interview is the last activity conducted prior to the application for certification, as it is intended as the final worker competency evaluation.</w:t>
      </w:r>
      <w:r w:rsidR="004E7313" w:rsidRPr="00385CD8">
        <w:rPr>
          <w:lang w:eastAsia="en-CA"/>
        </w:rPr>
        <w:br w:type="page"/>
      </w:r>
    </w:p>
    <w:p w14:paraId="78B436EF" w14:textId="5BDB13D7" w:rsidR="004E7313" w:rsidRPr="00385CD8" w:rsidRDefault="004E7313" w:rsidP="0063495B">
      <w:pPr>
        <w:pStyle w:val="MainPageHeadingsTOC"/>
      </w:pPr>
      <w:bookmarkStart w:id="291" w:name="_Toc80208342"/>
      <w:bookmarkStart w:id="292" w:name="_Toc95387198"/>
      <w:bookmarkStart w:id="293" w:name="_Toc103692224"/>
      <w:r w:rsidRPr="00385CD8">
        <w:lastRenderedPageBreak/>
        <w:t>Subpart B – Senior Health Physicists</w:t>
      </w:r>
      <w:bookmarkEnd w:id="291"/>
      <w:bookmarkEnd w:id="292"/>
      <w:bookmarkEnd w:id="293"/>
      <w:r w:rsidRPr="00385CD8">
        <w:t xml:space="preserve"> </w:t>
      </w:r>
    </w:p>
    <w:p w14:paraId="378ABB2B" w14:textId="06A3E6C7" w:rsidR="0063495B" w:rsidRPr="00E77CB6" w:rsidRDefault="008F3225" w:rsidP="008F3225">
      <w:pPr>
        <w:pStyle w:val="Heading2"/>
        <w:numPr>
          <w:ilvl w:val="0"/>
          <w:numId w:val="0"/>
        </w:numPr>
        <w:ind w:left="360" w:hanging="360"/>
      </w:pPr>
      <w:bookmarkStart w:id="294" w:name="_Toc80208343"/>
      <w:bookmarkStart w:id="295" w:name="_Ref90564110"/>
      <w:bookmarkStart w:id="296" w:name="_Ref90564135"/>
      <w:bookmarkStart w:id="297" w:name="_Ref99374003"/>
      <w:bookmarkStart w:id="298" w:name="_Ref99374022"/>
      <w:bookmarkStart w:id="299" w:name="_Toc95387199"/>
      <w:bookmarkStart w:id="300" w:name="_Toc103692225"/>
      <w:r w:rsidRPr="00E77CB6">
        <w:t>10.</w:t>
      </w:r>
      <w:r w:rsidRPr="00E77CB6">
        <w:tab/>
      </w:r>
      <w:r w:rsidR="0063495B" w:rsidRPr="00E77CB6">
        <w:t>Senior Health Physicists Certification</w:t>
      </w:r>
      <w:bookmarkEnd w:id="294"/>
      <w:bookmarkEnd w:id="295"/>
      <w:bookmarkEnd w:id="296"/>
      <w:bookmarkEnd w:id="297"/>
      <w:bookmarkEnd w:id="298"/>
      <w:bookmarkEnd w:id="299"/>
      <w:bookmarkEnd w:id="300"/>
    </w:p>
    <w:p w14:paraId="5B9D6E45" w14:textId="59E2654D" w:rsidR="0063495B" w:rsidRPr="00385CD8" w:rsidRDefault="0063495B" w:rsidP="0063495B">
      <w:pPr>
        <w:pStyle w:val="BodyText"/>
      </w:pPr>
      <w:r w:rsidRPr="00385CD8">
        <w:t xml:space="preserve">The requirements </w:t>
      </w:r>
      <w:r w:rsidR="00E65EA0">
        <w:t>specified</w:t>
      </w:r>
      <w:r w:rsidRPr="00385CD8">
        <w:t xml:space="preserve"> in this section pertain to workers employed or seeking employment as senior health physicist (SHP).</w:t>
      </w:r>
    </w:p>
    <w:p w14:paraId="2119E699" w14:textId="1F33BB8F" w:rsidR="0063495B" w:rsidRPr="00385CD8" w:rsidRDefault="008F3225" w:rsidP="008F3225">
      <w:pPr>
        <w:pStyle w:val="Heading3"/>
        <w:numPr>
          <w:ilvl w:val="0"/>
          <w:numId w:val="0"/>
        </w:numPr>
        <w:ind w:left="574" w:hanging="432"/>
      </w:pPr>
      <w:bookmarkStart w:id="301" w:name="_Toc95387200"/>
      <w:bookmarkStart w:id="302" w:name="_Toc80208344"/>
      <w:bookmarkStart w:id="303" w:name="_Ref86919682"/>
      <w:bookmarkStart w:id="304" w:name="_Ref90564058"/>
      <w:bookmarkStart w:id="305" w:name="_Ref99450541"/>
      <w:bookmarkStart w:id="306" w:name="_Toc103692226"/>
      <w:r w:rsidRPr="00385CD8">
        <w:t>10.1</w:t>
      </w:r>
      <w:r w:rsidRPr="00385CD8">
        <w:tab/>
      </w:r>
      <w:r w:rsidR="0063495B" w:rsidRPr="00385CD8">
        <w:t xml:space="preserve">Qualifications for </w:t>
      </w:r>
      <w:bookmarkEnd w:id="301"/>
      <w:r w:rsidR="0063495B" w:rsidRPr="00385CD8">
        <w:rPr>
          <w:lang w:eastAsia="en-CA"/>
        </w:rPr>
        <w:t>Senior Health Physicists</w:t>
      </w:r>
      <w:bookmarkEnd w:id="302"/>
      <w:bookmarkEnd w:id="303"/>
      <w:bookmarkEnd w:id="304"/>
      <w:bookmarkEnd w:id="305"/>
      <w:bookmarkEnd w:id="306"/>
    </w:p>
    <w:p w14:paraId="7A825C28" w14:textId="2A46055F" w:rsidR="0063495B" w:rsidRPr="00385CD8" w:rsidRDefault="0063495B" w:rsidP="0063495B">
      <w:pPr>
        <w:pStyle w:val="BodyText"/>
      </w:pPr>
      <w:r w:rsidRPr="00385CD8">
        <w:t xml:space="preserve">A worker seeking certification for employment as a SHP shall meet, at the time of application for certification, the requirements </w:t>
      </w:r>
      <w:r w:rsidR="00E65EA0">
        <w:t>specified</w:t>
      </w:r>
      <w:r w:rsidR="00AD78F0" w:rsidRPr="00385CD8">
        <w:t xml:space="preserve"> in </w:t>
      </w:r>
      <w:r w:rsidR="00D0698B" w:rsidRPr="00385CD8">
        <w:t>this subsection</w:t>
      </w:r>
      <w:r w:rsidRPr="00385CD8">
        <w:t>.</w:t>
      </w:r>
    </w:p>
    <w:p w14:paraId="53DE8D7E" w14:textId="2BE6533E" w:rsidR="0063495B" w:rsidRPr="00385CD8" w:rsidRDefault="008F3225" w:rsidP="008F3225">
      <w:pPr>
        <w:pStyle w:val="Heading4"/>
        <w:numPr>
          <w:ilvl w:val="0"/>
          <w:numId w:val="0"/>
        </w:numPr>
        <w:ind w:left="1440" w:hanging="720"/>
      </w:pPr>
      <w:bookmarkStart w:id="307" w:name="_Toc95387201"/>
      <w:bookmarkStart w:id="308" w:name="_Toc103692227"/>
      <w:r w:rsidRPr="00385CD8">
        <w:t>10.1.1</w:t>
      </w:r>
      <w:r w:rsidRPr="00385CD8">
        <w:tab/>
      </w:r>
      <w:r w:rsidR="0063495B" w:rsidRPr="00385CD8">
        <w:t xml:space="preserve">Personnel </w:t>
      </w:r>
      <w:bookmarkEnd w:id="307"/>
      <w:r w:rsidR="0063495B" w:rsidRPr="00385CD8">
        <w:t>Selection</w:t>
      </w:r>
      <w:bookmarkEnd w:id="308"/>
    </w:p>
    <w:p w14:paraId="083CE5F3" w14:textId="60D20EFB" w:rsidR="0063495B" w:rsidRPr="00385CD8" w:rsidRDefault="0063495B" w:rsidP="0063495B">
      <w:pPr>
        <w:pStyle w:val="BodyText"/>
      </w:pPr>
      <w:r w:rsidRPr="00385CD8">
        <w:t xml:space="preserve">The worker must have met, prior to the start of their initial training, any applicable position-specific prerequisites set by the licensee as part of the personnel selection program mandated in </w:t>
      </w:r>
      <w:r w:rsidR="00410957">
        <w:t xml:space="preserve">section </w:t>
      </w:r>
      <w:r w:rsidR="00410957">
        <w:fldChar w:fldCharType="begin"/>
      </w:r>
      <w:r w:rsidR="00410957">
        <w:instrText xml:space="preserve"> REF _Ref99450355 \r \h </w:instrText>
      </w:r>
      <w:r w:rsidR="00410957">
        <w:fldChar w:fldCharType="separate"/>
      </w:r>
      <w:r w:rsidR="00BE7203">
        <w:t>0</w:t>
      </w:r>
      <w:r w:rsidR="00410957">
        <w:fldChar w:fldCharType="end"/>
      </w:r>
      <w:r w:rsidRPr="00385CD8">
        <w:t>.</w:t>
      </w:r>
    </w:p>
    <w:p w14:paraId="0EA8CE5B" w14:textId="527F24D8" w:rsidR="0063495B" w:rsidRPr="00385CD8" w:rsidRDefault="008F3225" w:rsidP="008F3225">
      <w:pPr>
        <w:pStyle w:val="Heading4"/>
        <w:numPr>
          <w:ilvl w:val="0"/>
          <w:numId w:val="0"/>
        </w:numPr>
        <w:ind w:left="1440" w:hanging="720"/>
        <w:rPr>
          <w:lang w:eastAsia="en-CA"/>
        </w:rPr>
      </w:pPr>
      <w:bookmarkStart w:id="309" w:name="_Toc95387202"/>
      <w:bookmarkStart w:id="310" w:name="_Toc103692228"/>
      <w:r w:rsidRPr="00385CD8">
        <w:rPr>
          <w:lang w:eastAsia="en-CA"/>
        </w:rPr>
        <w:t>10.1.2</w:t>
      </w:r>
      <w:r w:rsidRPr="00385CD8">
        <w:rPr>
          <w:lang w:eastAsia="en-CA"/>
        </w:rPr>
        <w:tab/>
      </w:r>
      <w:r w:rsidR="0063495B" w:rsidRPr="00385CD8">
        <w:rPr>
          <w:lang w:eastAsia="en-CA"/>
        </w:rPr>
        <w:t xml:space="preserve">Prior </w:t>
      </w:r>
      <w:bookmarkEnd w:id="309"/>
      <w:r w:rsidR="0063495B" w:rsidRPr="00385CD8">
        <w:rPr>
          <w:lang w:eastAsia="en-CA"/>
        </w:rPr>
        <w:t>Education</w:t>
      </w:r>
      <w:bookmarkEnd w:id="310"/>
    </w:p>
    <w:p w14:paraId="33D3B5E3" w14:textId="2A39B971" w:rsidR="0063495B" w:rsidRPr="00385CD8" w:rsidRDefault="0063495B" w:rsidP="00DC7101">
      <w:pPr>
        <w:pStyle w:val="BodyText"/>
        <w:keepNext/>
      </w:pPr>
      <w:r w:rsidRPr="00385CD8">
        <w:t xml:space="preserve">Irrespective of any applicable prerequisites set by the licensee as part of the personnel selection program, the worker shall: </w:t>
      </w:r>
    </w:p>
    <w:p w14:paraId="77AB537D" w14:textId="30E168D3" w:rsidR="0063495B"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DB25B8" w:rsidRPr="00385CD8">
        <w:rPr>
          <w:rFonts w:ascii="Times New Roman" w:hAnsi="Times New Roman"/>
          <w:color w:val="auto"/>
          <w:sz w:val="22"/>
          <w:szCs w:val="22"/>
          <w:lang w:val="en-CA"/>
        </w:rPr>
        <w:t xml:space="preserve">hold </w:t>
      </w:r>
      <w:r w:rsidR="0063495B" w:rsidRPr="00385CD8">
        <w:rPr>
          <w:rFonts w:ascii="Times New Roman" w:hAnsi="Times New Roman"/>
          <w:color w:val="auto"/>
          <w:sz w:val="22"/>
          <w:szCs w:val="22"/>
          <w:lang w:val="en-CA"/>
        </w:rPr>
        <w:t>a degree in health physics granted by a recognized university; or</w:t>
      </w:r>
    </w:p>
    <w:p w14:paraId="02AEE35E" w14:textId="0CBFB076" w:rsidR="0063495B" w:rsidRPr="00385CD8" w:rsidRDefault="008F3225" w:rsidP="008F3225">
      <w:pPr>
        <w:pStyle w:val="Body"/>
        <w:spacing w:after="240"/>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DB25B8" w:rsidRPr="00385CD8">
        <w:rPr>
          <w:rFonts w:ascii="Times New Roman" w:hAnsi="Times New Roman"/>
          <w:color w:val="auto"/>
          <w:sz w:val="22"/>
          <w:szCs w:val="22"/>
          <w:lang w:val="en-CA"/>
        </w:rPr>
        <w:t xml:space="preserve">hold </w:t>
      </w:r>
      <w:r w:rsidR="0063495B" w:rsidRPr="00385CD8">
        <w:rPr>
          <w:rFonts w:ascii="Times New Roman" w:hAnsi="Times New Roman"/>
          <w:color w:val="auto"/>
          <w:sz w:val="22"/>
          <w:szCs w:val="22"/>
          <w:lang w:val="en-CA"/>
        </w:rPr>
        <w:t>a Baccalaureate in engineering or science granted by a recognized university</w:t>
      </w:r>
      <w:r w:rsidR="00DB25B8" w:rsidRPr="00385CD8">
        <w:rPr>
          <w:rFonts w:ascii="Times New Roman" w:hAnsi="Times New Roman"/>
          <w:color w:val="auto"/>
          <w:sz w:val="22"/>
          <w:szCs w:val="22"/>
          <w:lang w:val="en-CA"/>
        </w:rPr>
        <w:t>,</w:t>
      </w:r>
      <w:r w:rsidR="0063495B" w:rsidRPr="00385CD8">
        <w:rPr>
          <w:rFonts w:ascii="Times New Roman" w:hAnsi="Times New Roman"/>
          <w:color w:val="auto"/>
          <w:sz w:val="22"/>
          <w:szCs w:val="22"/>
          <w:lang w:val="en-CA"/>
        </w:rPr>
        <w:t xml:space="preserve"> and have successfully completed a suitable series of courses offered by a recognized educational institution or learning provider covering the current radiation protection principles and methods. </w:t>
      </w:r>
    </w:p>
    <w:p w14:paraId="015865ED" w14:textId="466CAD2D" w:rsidR="0063495B" w:rsidRPr="00385CD8" w:rsidRDefault="008F3225" w:rsidP="008F3225">
      <w:pPr>
        <w:pStyle w:val="Heading4"/>
        <w:numPr>
          <w:ilvl w:val="0"/>
          <w:numId w:val="0"/>
        </w:numPr>
        <w:ind w:left="1440" w:hanging="720"/>
        <w:rPr>
          <w:lang w:eastAsia="en-CA"/>
        </w:rPr>
      </w:pPr>
      <w:bookmarkStart w:id="311" w:name="_Toc95387203"/>
      <w:bookmarkStart w:id="312" w:name="_Toc103692229"/>
      <w:r w:rsidRPr="00385CD8">
        <w:rPr>
          <w:lang w:eastAsia="en-CA"/>
        </w:rPr>
        <w:t>10.1.3</w:t>
      </w:r>
      <w:r w:rsidRPr="00385CD8">
        <w:rPr>
          <w:lang w:eastAsia="en-CA"/>
        </w:rPr>
        <w:tab/>
      </w:r>
      <w:r w:rsidR="0063495B" w:rsidRPr="00385CD8">
        <w:rPr>
          <w:lang w:eastAsia="en-CA"/>
        </w:rPr>
        <w:t xml:space="preserve">Prior </w:t>
      </w:r>
      <w:bookmarkEnd w:id="311"/>
      <w:r w:rsidR="0063495B" w:rsidRPr="00385CD8">
        <w:rPr>
          <w:lang w:eastAsia="en-CA"/>
        </w:rPr>
        <w:t>Work Experience</w:t>
      </w:r>
      <w:bookmarkEnd w:id="312"/>
    </w:p>
    <w:p w14:paraId="516F5214" w14:textId="0EBE267E" w:rsidR="0063495B" w:rsidRPr="00385CD8" w:rsidRDefault="0063495B" w:rsidP="0063495B">
      <w:pPr>
        <w:pStyle w:val="BodyText"/>
      </w:pPr>
      <w:r w:rsidRPr="00385CD8">
        <w:t xml:space="preserve">Irrespective of any applicable prerequisites set by the licensee as part of the personnel selection program, the worker shall possess </w:t>
      </w:r>
      <w:r w:rsidR="00410957">
        <w:t xml:space="preserve">at least </w:t>
      </w:r>
      <w:r w:rsidRPr="00385CD8">
        <w:t>four (4) years of relevant experience, including two (2) years as a health physicist or an equivalent position at the reactor facility identified in the licence.</w:t>
      </w:r>
    </w:p>
    <w:p w14:paraId="1BA04A74" w14:textId="0B7C6FAA" w:rsidR="0063495B" w:rsidRPr="00385CD8" w:rsidRDefault="008F3225" w:rsidP="008F3225">
      <w:pPr>
        <w:pStyle w:val="Heading4"/>
        <w:numPr>
          <w:ilvl w:val="0"/>
          <w:numId w:val="0"/>
        </w:numPr>
        <w:ind w:left="1440" w:hanging="720"/>
      </w:pPr>
      <w:bookmarkStart w:id="313" w:name="_Toc95387204"/>
      <w:bookmarkStart w:id="314" w:name="_Ref86919856"/>
      <w:bookmarkStart w:id="315" w:name="_Toc103692230"/>
      <w:r w:rsidRPr="00385CD8">
        <w:t>10.1.4</w:t>
      </w:r>
      <w:r w:rsidRPr="00385CD8">
        <w:tab/>
      </w:r>
      <w:r w:rsidR="0063495B" w:rsidRPr="00385CD8">
        <w:t xml:space="preserve">Initial </w:t>
      </w:r>
      <w:bookmarkEnd w:id="313"/>
      <w:r w:rsidR="0063495B" w:rsidRPr="00385CD8">
        <w:t>Training</w:t>
      </w:r>
      <w:bookmarkEnd w:id="314"/>
      <w:bookmarkEnd w:id="315"/>
    </w:p>
    <w:p w14:paraId="2A1C5507" w14:textId="1BE85A1D" w:rsidR="0063495B" w:rsidRPr="00385CD8" w:rsidRDefault="0063495B" w:rsidP="0063495B">
      <w:pPr>
        <w:pStyle w:val="BodyText"/>
      </w:pPr>
      <w:r w:rsidRPr="00385CD8">
        <w:t xml:space="preserve">The worker must have successfully completed initial training </w:t>
      </w:r>
      <w:r w:rsidR="00410957">
        <w:t xml:space="preserve">based on a training system </w:t>
      </w:r>
      <w:r w:rsidRPr="00385CD8">
        <w:t>covering the knowledge</w:t>
      </w:r>
      <w:r w:rsidR="007D07FF" w:rsidRPr="00385CD8">
        <w:t>,</w:t>
      </w:r>
      <w:r w:rsidR="008B7E5D" w:rsidRPr="00385CD8">
        <w:t xml:space="preserve"> </w:t>
      </w:r>
      <w:r w:rsidRPr="00385CD8">
        <w:t>skills</w:t>
      </w:r>
      <w:r w:rsidR="00410957">
        <w:t>,</w:t>
      </w:r>
      <w:r w:rsidR="007D07FF" w:rsidRPr="00385CD8">
        <w:t xml:space="preserve"> and safety-related attributes</w:t>
      </w:r>
      <w:r w:rsidRPr="00385CD8">
        <w:t xml:space="preserve"> required to safely and competently perform the duties of a SHP employed at the reactor facility identified in the licence.</w:t>
      </w:r>
    </w:p>
    <w:p w14:paraId="64269976" w14:textId="06F56A64" w:rsidR="0063495B" w:rsidRPr="00385CD8" w:rsidRDefault="008F3225" w:rsidP="008F3225">
      <w:pPr>
        <w:pStyle w:val="Heading4"/>
        <w:numPr>
          <w:ilvl w:val="0"/>
          <w:numId w:val="0"/>
        </w:numPr>
        <w:ind w:left="1440" w:hanging="720"/>
      </w:pPr>
      <w:bookmarkStart w:id="316" w:name="_Toc95387205"/>
      <w:bookmarkStart w:id="317" w:name="_Toc103692231"/>
      <w:r w:rsidRPr="00385CD8">
        <w:t>10.1.5</w:t>
      </w:r>
      <w:r w:rsidRPr="00385CD8">
        <w:tab/>
      </w:r>
      <w:r w:rsidR="0063495B" w:rsidRPr="00385CD8">
        <w:t xml:space="preserve">Radiation </w:t>
      </w:r>
      <w:bookmarkEnd w:id="316"/>
      <w:r w:rsidR="0063495B" w:rsidRPr="00385CD8">
        <w:t>Protection Expertise</w:t>
      </w:r>
      <w:bookmarkEnd w:id="317"/>
      <w:r w:rsidR="0063495B" w:rsidRPr="00385CD8">
        <w:t xml:space="preserve"> </w:t>
      </w:r>
    </w:p>
    <w:p w14:paraId="4B21BBD5" w14:textId="08C26927" w:rsidR="0063495B" w:rsidRPr="00385CD8" w:rsidRDefault="0063495B" w:rsidP="0063495B">
      <w:pPr>
        <w:pStyle w:val="BodyText"/>
      </w:pPr>
      <w:r w:rsidRPr="00385CD8">
        <w:t xml:space="preserve">The worker must, in consequence of the education, work experience, and initial training previously specified </w:t>
      </w:r>
      <w:r w:rsidR="007561CF" w:rsidRPr="00385CD8">
        <w:t>in subsection</w:t>
      </w:r>
      <w:r w:rsidR="00410957">
        <w:t xml:space="preserve"> </w:t>
      </w:r>
      <w:r w:rsidR="00410957">
        <w:fldChar w:fldCharType="begin"/>
      </w:r>
      <w:r w:rsidR="00410957">
        <w:instrText xml:space="preserve"> REF _Ref99450541 \r \h </w:instrText>
      </w:r>
      <w:r w:rsidR="00410957">
        <w:fldChar w:fldCharType="separate"/>
      </w:r>
      <w:r w:rsidR="00BE7203">
        <w:t>0</w:t>
      </w:r>
      <w:r w:rsidR="00410957">
        <w:fldChar w:fldCharType="end"/>
      </w:r>
      <w:r w:rsidRPr="00385CD8">
        <w:t xml:space="preserve">, possess expert knowledge of radiation theory, including radiation hazards, and of radiation protection theory and practices, including the radiation protection procedures relevant to </w:t>
      </w:r>
      <w:bookmarkStart w:id="318" w:name="_Hlk99450700"/>
      <w:r w:rsidRPr="00385CD8">
        <w:t>the operation of the reactor facility identified in the licence under normal, abnormal, and emergency conditions.</w:t>
      </w:r>
      <w:bookmarkEnd w:id="318"/>
    </w:p>
    <w:p w14:paraId="091BDA47" w14:textId="389DC07F" w:rsidR="0063495B" w:rsidRPr="00385CD8" w:rsidRDefault="008F3225" w:rsidP="008F3225">
      <w:pPr>
        <w:pStyle w:val="Heading4"/>
        <w:numPr>
          <w:ilvl w:val="0"/>
          <w:numId w:val="0"/>
        </w:numPr>
        <w:ind w:left="1440" w:hanging="720"/>
      </w:pPr>
      <w:bookmarkStart w:id="319" w:name="_Toc95387206"/>
      <w:bookmarkStart w:id="320" w:name="_Toc103692232"/>
      <w:r w:rsidRPr="00385CD8">
        <w:lastRenderedPageBreak/>
        <w:t>10.1.6</w:t>
      </w:r>
      <w:r w:rsidRPr="00385CD8">
        <w:tab/>
      </w:r>
      <w:r w:rsidR="0063495B" w:rsidRPr="00385CD8">
        <w:t xml:space="preserve">Management </w:t>
      </w:r>
      <w:bookmarkEnd w:id="319"/>
      <w:r w:rsidR="0063495B" w:rsidRPr="00385CD8">
        <w:t>Interview</w:t>
      </w:r>
      <w:bookmarkEnd w:id="320"/>
    </w:p>
    <w:p w14:paraId="4776E04A" w14:textId="01DF57EF" w:rsidR="0063495B" w:rsidRPr="00385CD8" w:rsidRDefault="0063495B" w:rsidP="0063495B">
      <w:pPr>
        <w:pStyle w:val="BodyText"/>
      </w:pPr>
      <w:r w:rsidRPr="00385CD8">
        <w:t xml:space="preserve">The worker must have successfully undergone a </w:t>
      </w:r>
      <w:r w:rsidR="007D097F">
        <w:t xml:space="preserve">formal </w:t>
      </w:r>
      <w:r w:rsidRPr="00385CD8">
        <w:t xml:space="preserve">management interview conducted by an authorized manager who thereby confirmed that the worker can perform the duties of a SHP safely and competently. </w:t>
      </w:r>
    </w:p>
    <w:p w14:paraId="7F226708" w14:textId="4262781D" w:rsidR="0063495B" w:rsidRPr="00385CD8" w:rsidRDefault="0063495B" w:rsidP="0063495B">
      <w:pPr>
        <w:pStyle w:val="BodyText"/>
      </w:pPr>
      <w:r w:rsidRPr="00385CD8">
        <w:t>The management interview must be conducted after the worker has successfully completed the initial training</w:t>
      </w:r>
      <w:r w:rsidR="00EF7B53">
        <w:t xml:space="preserve"> previously</w:t>
      </w:r>
      <w:r w:rsidRPr="00385CD8">
        <w:t xml:space="preserve"> referenced </w:t>
      </w:r>
      <w:r w:rsidR="00D44703" w:rsidRPr="00385CD8">
        <w:t xml:space="preserve">in </w:t>
      </w:r>
      <w:r w:rsidR="0007482A">
        <w:t>sub-</w:t>
      </w:r>
      <w:r w:rsidR="00F70645">
        <w:t>subsection</w:t>
      </w:r>
      <w:r w:rsidR="00410957">
        <w:t xml:space="preserve"> </w:t>
      </w:r>
      <w:r w:rsidR="00410957">
        <w:fldChar w:fldCharType="begin"/>
      </w:r>
      <w:r w:rsidR="00410957">
        <w:instrText xml:space="preserve"> REF _Ref86919856 \r \h </w:instrText>
      </w:r>
      <w:r w:rsidR="00410957">
        <w:fldChar w:fldCharType="separate"/>
      </w:r>
      <w:r w:rsidR="00BE7203">
        <w:t>0</w:t>
      </w:r>
      <w:r w:rsidR="00410957">
        <w:fldChar w:fldCharType="end"/>
      </w:r>
      <w:r w:rsidRPr="00385CD8">
        <w:t xml:space="preserve">, and before the certification examination </w:t>
      </w:r>
      <w:r w:rsidR="00E65EA0">
        <w:t>specified</w:t>
      </w:r>
      <w:r w:rsidRPr="00385CD8">
        <w:t xml:space="preserve"> next</w:t>
      </w:r>
      <w:r w:rsidR="00D44703" w:rsidRPr="00385CD8">
        <w:t xml:space="preserve"> in</w:t>
      </w:r>
      <w:r w:rsidR="007561CF" w:rsidRPr="00385CD8">
        <w:t xml:space="preserve"> </w:t>
      </w:r>
      <w:r w:rsidR="00F70645">
        <w:t>sub-subsection</w:t>
      </w:r>
      <w:r w:rsidR="00410957">
        <w:t xml:space="preserve"> </w:t>
      </w:r>
      <w:r w:rsidR="00410957">
        <w:fldChar w:fldCharType="begin"/>
      </w:r>
      <w:r w:rsidR="00410957">
        <w:instrText xml:space="preserve"> REF _Ref86919755 \r \h </w:instrText>
      </w:r>
      <w:r w:rsidR="00410957">
        <w:fldChar w:fldCharType="separate"/>
      </w:r>
      <w:r w:rsidR="00BE7203">
        <w:t>0</w:t>
      </w:r>
      <w:r w:rsidR="00410957">
        <w:fldChar w:fldCharType="end"/>
      </w:r>
      <w:r w:rsidRPr="00385CD8">
        <w:t xml:space="preserve">. </w:t>
      </w:r>
    </w:p>
    <w:p w14:paraId="1C57E43B" w14:textId="7A131512" w:rsidR="0063495B" w:rsidRPr="00385CD8" w:rsidRDefault="008F3225" w:rsidP="008F3225">
      <w:pPr>
        <w:pStyle w:val="Heading4"/>
        <w:numPr>
          <w:ilvl w:val="0"/>
          <w:numId w:val="0"/>
        </w:numPr>
        <w:ind w:left="1440" w:hanging="720"/>
      </w:pPr>
      <w:bookmarkStart w:id="321" w:name="_Toc95387207"/>
      <w:bookmarkStart w:id="322" w:name="_Ref86919755"/>
      <w:bookmarkStart w:id="323" w:name="_Toc103692233"/>
      <w:r w:rsidRPr="00385CD8">
        <w:t>10.1.7</w:t>
      </w:r>
      <w:r w:rsidRPr="00385CD8">
        <w:tab/>
      </w:r>
      <w:r w:rsidR="0063495B" w:rsidRPr="00385CD8">
        <w:t xml:space="preserve">Certification </w:t>
      </w:r>
      <w:bookmarkEnd w:id="321"/>
      <w:r w:rsidR="0063495B" w:rsidRPr="00385CD8">
        <w:t>Examination</w:t>
      </w:r>
      <w:bookmarkEnd w:id="322"/>
      <w:bookmarkEnd w:id="323"/>
      <w:r w:rsidR="0063495B" w:rsidRPr="00385CD8">
        <w:t xml:space="preserve"> </w:t>
      </w:r>
    </w:p>
    <w:p w14:paraId="676164F5" w14:textId="77777777" w:rsidR="0063495B" w:rsidRPr="00385CD8" w:rsidRDefault="0063495B" w:rsidP="0063495B">
      <w:pPr>
        <w:pStyle w:val="BodyText"/>
      </w:pPr>
      <w:r w:rsidRPr="00385CD8">
        <w:t>The worker must have successfully completed a knowledge-based examination administered by CNSC staff covering the radiation protection principles, methods, and practices related to the operation of the reactor facility identified in the licence.</w:t>
      </w:r>
    </w:p>
    <w:p w14:paraId="09551C0E" w14:textId="77777777" w:rsidR="0063495B" w:rsidRPr="00385CD8" w:rsidRDefault="0063495B" w:rsidP="0063495B">
      <w:pPr>
        <w:pStyle w:val="BodyText"/>
        <w:rPr>
          <w:b/>
        </w:rPr>
      </w:pPr>
      <w:r w:rsidRPr="00385CD8">
        <w:rPr>
          <w:b/>
        </w:rPr>
        <w:t xml:space="preserve">Guidance </w:t>
      </w:r>
    </w:p>
    <w:p w14:paraId="207EA393" w14:textId="5932A516" w:rsidR="000C7A47" w:rsidRPr="00385CD8" w:rsidRDefault="0063495B" w:rsidP="00DE5DF7">
      <w:pPr>
        <w:pStyle w:val="BodyText"/>
        <w:keepNext/>
      </w:pPr>
      <w:r w:rsidRPr="00385CD8">
        <w:t>Knowledge Areas</w:t>
      </w:r>
      <w:r w:rsidR="00DE5DF7" w:rsidRPr="00385CD8">
        <w:t xml:space="preserve"> – </w:t>
      </w:r>
      <w:r w:rsidR="00EC5138">
        <w:fldChar w:fldCharType="begin"/>
      </w:r>
      <w:r w:rsidR="00EC5138">
        <w:instrText xml:space="preserve"> REF _Ref94002731 \r \h </w:instrText>
      </w:r>
      <w:r w:rsidR="00EC5138">
        <w:fldChar w:fldCharType="separate"/>
      </w:r>
      <w:r w:rsidR="00BE7203">
        <w:t>0</w:t>
      </w:r>
      <w:r w:rsidR="00EC5138">
        <w:fldChar w:fldCharType="end"/>
      </w:r>
      <w:r w:rsidR="00737343" w:rsidRPr="00385CD8">
        <w:t xml:space="preserve"> </w:t>
      </w:r>
      <w:r w:rsidRPr="00385CD8">
        <w:t xml:space="preserve">provides a summary of the </w:t>
      </w:r>
      <w:r w:rsidR="00410957">
        <w:t xml:space="preserve">key </w:t>
      </w:r>
      <w:r w:rsidR="00960D53" w:rsidRPr="00385CD8">
        <w:t xml:space="preserve">knowledge areas </w:t>
      </w:r>
      <w:r w:rsidR="00886E86" w:rsidRPr="00385CD8">
        <w:t>and</w:t>
      </w:r>
      <w:r w:rsidR="001C1DCB">
        <w:t xml:space="preserve"> </w:t>
      </w:r>
      <w:r w:rsidR="00886E86" w:rsidRPr="00385CD8">
        <w:t xml:space="preserve">topics </w:t>
      </w:r>
      <w:r w:rsidRPr="00385CD8">
        <w:t>sampled by CNSC staff during the SHP certification examinations and requalification tests.</w:t>
      </w:r>
    </w:p>
    <w:p w14:paraId="5DF46EFD" w14:textId="574B24B7" w:rsidR="00C11A8B" w:rsidRPr="00385CD8" w:rsidRDefault="008F3225" w:rsidP="008F3225">
      <w:pPr>
        <w:pStyle w:val="Heading3"/>
        <w:numPr>
          <w:ilvl w:val="0"/>
          <w:numId w:val="0"/>
        </w:numPr>
        <w:ind w:left="574" w:hanging="432"/>
      </w:pPr>
      <w:bookmarkStart w:id="324" w:name="_Toc95387208"/>
      <w:bookmarkStart w:id="325" w:name="_Ref90564039"/>
      <w:bookmarkStart w:id="326" w:name="_Toc103692234"/>
      <w:bookmarkStart w:id="327" w:name="_Toc80208345"/>
      <w:r w:rsidRPr="00385CD8">
        <w:t>10.2</w:t>
      </w:r>
      <w:r w:rsidRPr="00385CD8">
        <w:tab/>
      </w:r>
      <w:r w:rsidR="00C11A8B" w:rsidRPr="00385CD8">
        <w:t xml:space="preserve">Requalification of </w:t>
      </w:r>
      <w:bookmarkEnd w:id="324"/>
      <w:r w:rsidR="00C11A8B" w:rsidRPr="00385CD8">
        <w:t>Senior Health Physicists</w:t>
      </w:r>
      <w:bookmarkEnd w:id="325"/>
      <w:bookmarkEnd w:id="326"/>
    </w:p>
    <w:p w14:paraId="0552C2F8" w14:textId="6A0203C2" w:rsidR="00C11A8B" w:rsidRPr="00385CD8" w:rsidRDefault="00C11A8B" w:rsidP="00C11A8B">
      <w:pPr>
        <w:pStyle w:val="BodyText"/>
      </w:pPr>
      <w:r w:rsidRPr="00385CD8">
        <w:t>A worker seeking the renewal of a certification for employment as a SHP shall meet, at the time of application for certification renewal, the requirements</w:t>
      </w:r>
      <w:r w:rsidR="008B7E5D" w:rsidRPr="00385CD8">
        <w:t xml:space="preserve"> </w:t>
      </w:r>
      <w:r w:rsidR="00E65EA0">
        <w:t>specified</w:t>
      </w:r>
      <w:r w:rsidR="008B7E5D" w:rsidRPr="00385CD8">
        <w:t xml:space="preserve"> in </w:t>
      </w:r>
      <w:r w:rsidR="00D0698B" w:rsidRPr="00385CD8">
        <w:t>this subsection</w:t>
      </w:r>
      <w:r w:rsidRPr="00385CD8">
        <w:t>.</w:t>
      </w:r>
    </w:p>
    <w:p w14:paraId="530E5C84" w14:textId="4658CA06" w:rsidR="00C11A8B" w:rsidRPr="00385CD8" w:rsidRDefault="008F3225" w:rsidP="008F3225">
      <w:pPr>
        <w:pStyle w:val="Heading4"/>
        <w:numPr>
          <w:ilvl w:val="0"/>
          <w:numId w:val="0"/>
        </w:numPr>
        <w:ind w:left="1440" w:hanging="720"/>
      </w:pPr>
      <w:bookmarkStart w:id="328" w:name="_Toc95387209"/>
      <w:bookmarkStart w:id="329" w:name="_Ref90563778"/>
      <w:bookmarkStart w:id="330" w:name="_Toc103692235"/>
      <w:r w:rsidRPr="00385CD8">
        <w:t>10.2.1</w:t>
      </w:r>
      <w:r w:rsidRPr="00385CD8">
        <w:tab/>
      </w:r>
      <w:r w:rsidR="00C11A8B" w:rsidRPr="00385CD8">
        <w:t xml:space="preserve">Continuing </w:t>
      </w:r>
      <w:bookmarkEnd w:id="328"/>
      <w:r w:rsidR="00C11A8B" w:rsidRPr="00385CD8">
        <w:t>Training</w:t>
      </w:r>
      <w:bookmarkEnd w:id="329"/>
      <w:bookmarkEnd w:id="330"/>
    </w:p>
    <w:p w14:paraId="6900052C" w14:textId="15FFFA26" w:rsidR="00C11A8B" w:rsidRDefault="00C11A8B" w:rsidP="00C11A8B">
      <w:pPr>
        <w:pStyle w:val="BodyText"/>
      </w:pPr>
      <w:r w:rsidRPr="00385CD8">
        <w:t xml:space="preserve">The worker must have successfully completed refresher and update training </w:t>
      </w:r>
      <w:r w:rsidR="00410957">
        <w:t xml:space="preserve">based on a training system </w:t>
      </w:r>
      <w:r w:rsidRPr="00385CD8">
        <w:t>covering the knowledge</w:t>
      </w:r>
      <w:r w:rsidR="00D01184" w:rsidRPr="00385CD8">
        <w:t>,</w:t>
      </w:r>
      <w:r w:rsidRPr="00385CD8">
        <w:t xml:space="preserve"> skills</w:t>
      </w:r>
      <w:r w:rsidR="00410957">
        <w:t>,</w:t>
      </w:r>
      <w:r w:rsidRPr="00385CD8">
        <w:t xml:space="preserve"> </w:t>
      </w:r>
      <w:r w:rsidR="00D01184" w:rsidRPr="00385CD8">
        <w:t xml:space="preserve">and safety-related attributes </w:t>
      </w:r>
      <w:r w:rsidRPr="00385CD8">
        <w:t>required to safely and competently perform the duties of a SHP employed at the reactor facility identified in the licence.</w:t>
      </w:r>
    </w:p>
    <w:p w14:paraId="6DB0A426" w14:textId="78C20578" w:rsidR="005D367A" w:rsidRPr="00385CD8" w:rsidRDefault="008F3225" w:rsidP="008F3225">
      <w:pPr>
        <w:pStyle w:val="Heading4"/>
        <w:numPr>
          <w:ilvl w:val="0"/>
          <w:numId w:val="0"/>
        </w:numPr>
        <w:ind w:left="1440" w:hanging="720"/>
      </w:pPr>
      <w:bookmarkStart w:id="331" w:name="_Toc95387210"/>
      <w:bookmarkStart w:id="332" w:name="_Toc103692236"/>
      <w:r w:rsidRPr="00385CD8">
        <w:t>10.2.2</w:t>
      </w:r>
      <w:r w:rsidRPr="00385CD8">
        <w:tab/>
      </w:r>
      <w:r w:rsidR="005D367A" w:rsidRPr="00385CD8">
        <w:t xml:space="preserve">Management </w:t>
      </w:r>
      <w:bookmarkEnd w:id="331"/>
      <w:r w:rsidR="005D367A" w:rsidRPr="00385CD8">
        <w:t>Interview</w:t>
      </w:r>
      <w:bookmarkEnd w:id="332"/>
    </w:p>
    <w:p w14:paraId="2C9643D6" w14:textId="3D64A513" w:rsidR="005D367A" w:rsidRPr="00385CD8" w:rsidRDefault="005D367A" w:rsidP="005D367A">
      <w:pPr>
        <w:pStyle w:val="BodyText"/>
      </w:pPr>
      <w:r w:rsidRPr="00385CD8">
        <w:t xml:space="preserve">The worker must have successfully undergone a </w:t>
      </w:r>
      <w:r w:rsidR="007D097F">
        <w:t xml:space="preserve">formal </w:t>
      </w:r>
      <w:r w:rsidRPr="00385CD8">
        <w:t xml:space="preserve">management interview conducted by an authorized manager who thereby confirmed that the worker can perform the duties of a SHP safely and competently. </w:t>
      </w:r>
    </w:p>
    <w:p w14:paraId="1BB5304D" w14:textId="2D911840" w:rsidR="005D367A" w:rsidRPr="00385CD8" w:rsidRDefault="005D367A" w:rsidP="005D367A">
      <w:pPr>
        <w:pStyle w:val="BodyText"/>
      </w:pPr>
      <w:r w:rsidRPr="00385CD8">
        <w:t xml:space="preserve">The management interview must be conducted after the worker has successfully completed the </w:t>
      </w:r>
      <w:r>
        <w:t>continuing t</w:t>
      </w:r>
      <w:r w:rsidRPr="00385CD8">
        <w:t xml:space="preserve">raining </w:t>
      </w:r>
      <w:r w:rsidR="00EF7B53">
        <w:t xml:space="preserve">previously </w:t>
      </w:r>
      <w:r w:rsidRPr="00385CD8">
        <w:t xml:space="preserve">referenced in </w:t>
      </w:r>
      <w:r w:rsidR="00F70645">
        <w:t>sub-subsection</w:t>
      </w:r>
      <w:r w:rsidR="00410957">
        <w:t xml:space="preserve"> </w:t>
      </w:r>
      <w:r w:rsidR="00410957">
        <w:fldChar w:fldCharType="begin"/>
      </w:r>
      <w:r w:rsidR="00410957">
        <w:instrText xml:space="preserve"> REF _Ref90563778 \r \h </w:instrText>
      </w:r>
      <w:r w:rsidR="00410957">
        <w:fldChar w:fldCharType="separate"/>
      </w:r>
      <w:r w:rsidR="00BE7203">
        <w:t>0</w:t>
      </w:r>
      <w:r w:rsidR="00410957">
        <w:fldChar w:fldCharType="end"/>
      </w:r>
      <w:r w:rsidRPr="00385CD8">
        <w:t xml:space="preserve">, and before the </w:t>
      </w:r>
      <w:r>
        <w:t>requalification test</w:t>
      </w:r>
      <w:r w:rsidRPr="00385CD8">
        <w:t xml:space="preserve"> </w:t>
      </w:r>
      <w:r w:rsidR="00E65EA0">
        <w:t>specified</w:t>
      </w:r>
      <w:r w:rsidRPr="00385CD8">
        <w:t xml:space="preserve"> next in </w:t>
      </w:r>
      <w:r w:rsidR="00F70645">
        <w:t>sub-subsection</w:t>
      </w:r>
      <w:r w:rsidR="00410957">
        <w:t xml:space="preserve"> </w:t>
      </w:r>
      <w:r w:rsidR="00410957">
        <w:fldChar w:fldCharType="begin"/>
      </w:r>
      <w:r w:rsidR="00410957">
        <w:instrText xml:space="preserve"> REF _Ref90563825 \r \h </w:instrText>
      </w:r>
      <w:r w:rsidR="00410957">
        <w:fldChar w:fldCharType="separate"/>
      </w:r>
      <w:r w:rsidR="00BE7203">
        <w:t>0</w:t>
      </w:r>
      <w:r w:rsidR="00410957">
        <w:fldChar w:fldCharType="end"/>
      </w:r>
      <w:r w:rsidRPr="00385CD8">
        <w:t xml:space="preserve">. </w:t>
      </w:r>
    </w:p>
    <w:p w14:paraId="40D3654A" w14:textId="583B5F40" w:rsidR="00C11A8B" w:rsidRPr="00385CD8" w:rsidRDefault="008F3225" w:rsidP="008F3225">
      <w:pPr>
        <w:pStyle w:val="Heading4"/>
        <w:numPr>
          <w:ilvl w:val="0"/>
          <w:numId w:val="0"/>
        </w:numPr>
        <w:ind w:left="1440" w:hanging="720"/>
      </w:pPr>
      <w:bookmarkStart w:id="333" w:name="_Toc95387211"/>
      <w:bookmarkStart w:id="334" w:name="_Ref90563825"/>
      <w:bookmarkStart w:id="335" w:name="_Toc103692237"/>
      <w:r w:rsidRPr="00385CD8">
        <w:t>10.2.3</w:t>
      </w:r>
      <w:r w:rsidRPr="00385CD8">
        <w:tab/>
      </w:r>
      <w:r w:rsidR="00C11A8B" w:rsidRPr="00385CD8">
        <w:t xml:space="preserve">Requalification </w:t>
      </w:r>
      <w:bookmarkEnd w:id="333"/>
      <w:r w:rsidR="00C11A8B" w:rsidRPr="00385CD8">
        <w:t>Test</w:t>
      </w:r>
      <w:r w:rsidR="002377F9" w:rsidRPr="00385CD8">
        <w:t>ing</w:t>
      </w:r>
      <w:bookmarkEnd w:id="334"/>
      <w:bookmarkEnd w:id="335"/>
    </w:p>
    <w:p w14:paraId="08E1AED7" w14:textId="77777777" w:rsidR="00C11A8B" w:rsidRPr="00385CD8" w:rsidRDefault="00C11A8B" w:rsidP="00C11A8B">
      <w:pPr>
        <w:pStyle w:val="BodyText"/>
      </w:pPr>
      <w:r w:rsidRPr="00385CD8">
        <w:t>The worker must have successfully completed a knowledge-based requalification test administered by CNSC staff covering the radiation protection principles, methods, and practices related to the operation of the reactor facility identified in the licence.</w:t>
      </w:r>
    </w:p>
    <w:p w14:paraId="54FD113F" w14:textId="77777777" w:rsidR="00C11A8B" w:rsidRPr="00385CD8" w:rsidRDefault="00C11A8B" w:rsidP="00C11A8B">
      <w:pPr>
        <w:pStyle w:val="Caption"/>
        <w:rPr>
          <w:color w:val="auto"/>
        </w:rPr>
      </w:pPr>
      <w:r w:rsidRPr="00385CD8">
        <w:rPr>
          <w:color w:val="auto"/>
        </w:rPr>
        <w:lastRenderedPageBreak/>
        <w:t xml:space="preserve">Guidance </w:t>
      </w:r>
    </w:p>
    <w:p w14:paraId="0193BFB4" w14:textId="135977C6" w:rsidR="00C11A8B" w:rsidRPr="00385CD8" w:rsidRDefault="00C11A8B" w:rsidP="00DE5DF7">
      <w:pPr>
        <w:pStyle w:val="BodyText"/>
        <w:keepNext/>
      </w:pPr>
      <w:r w:rsidRPr="00385CD8">
        <w:t xml:space="preserve">Knowledge Areas </w:t>
      </w:r>
      <w:r w:rsidR="00DE5DF7" w:rsidRPr="00385CD8">
        <w:t xml:space="preserve">– </w:t>
      </w:r>
      <w:r w:rsidR="00EC5138">
        <w:fldChar w:fldCharType="begin"/>
      </w:r>
      <w:r w:rsidR="00EC5138">
        <w:instrText xml:space="preserve"> REF _Ref94002765 \r \h </w:instrText>
      </w:r>
      <w:r w:rsidR="00EC5138">
        <w:fldChar w:fldCharType="separate"/>
      </w:r>
      <w:r w:rsidR="00BE7203">
        <w:t>0</w:t>
      </w:r>
      <w:r w:rsidR="00EC5138">
        <w:fldChar w:fldCharType="end"/>
      </w:r>
      <w:r w:rsidR="00737343" w:rsidRPr="00385CD8">
        <w:t xml:space="preserve"> </w:t>
      </w:r>
      <w:r w:rsidRPr="00385CD8">
        <w:t xml:space="preserve">provides a summary of the </w:t>
      </w:r>
      <w:r w:rsidR="00C73F4F">
        <w:t xml:space="preserve">key </w:t>
      </w:r>
      <w:r w:rsidR="00DB25B8" w:rsidRPr="00385CD8">
        <w:t xml:space="preserve">knowledge areas </w:t>
      </w:r>
      <w:r w:rsidR="00886E86" w:rsidRPr="00385CD8">
        <w:t xml:space="preserve">and topics </w:t>
      </w:r>
      <w:r w:rsidRPr="00385CD8">
        <w:t>sampled by CNSC staff during the SHP certification examinations and requalification tests.</w:t>
      </w:r>
    </w:p>
    <w:p w14:paraId="754FE605" w14:textId="59D840D0" w:rsidR="00C43A5F" w:rsidRPr="00385CD8" w:rsidRDefault="008F3225" w:rsidP="008F3225">
      <w:pPr>
        <w:pStyle w:val="Heading3"/>
        <w:numPr>
          <w:ilvl w:val="0"/>
          <w:numId w:val="0"/>
        </w:numPr>
        <w:ind w:left="574" w:hanging="432"/>
        <w:rPr>
          <w:lang w:eastAsia="en-CA"/>
        </w:rPr>
      </w:pPr>
      <w:bookmarkStart w:id="336" w:name="_Toc95387212"/>
      <w:bookmarkStart w:id="337" w:name="_Toc103692238"/>
      <w:r w:rsidRPr="00385CD8">
        <w:rPr>
          <w:lang w:eastAsia="en-CA"/>
        </w:rPr>
        <w:t>10.3</w:t>
      </w:r>
      <w:r w:rsidRPr="00385CD8">
        <w:rPr>
          <w:lang w:eastAsia="en-CA"/>
        </w:rPr>
        <w:tab/>
      </w:r>
      <w:r w:rsidR="00C43A5F" w:rsidRPr="00385CD8">
        <w:rPr>
          <w:lang w:eastAsia="en-CA"/>
        </w:rPr>
        <w:t xml:space="preserve">Qualifying for </w:t>
      </w:r>
      <w:bookmarkEnd w:id="336"/>
      <w:r w:rsidR="00C11A8B" w:rsidRPr="00385CD8">
        <w:rPr>
          <w:lang w:eastAsia="en-CA"/>
        </w:rPr>
        <w:t>Rec</w:t>
      </w:r>
      <w:r w:rsidR="00C43A5F" w:rsidRPr="00385CD8">
        <w:rPr>
          <w:lang w:eastAsia="en-CA"/>
        </w:rPr>
        <w:t>ertification Following Decertification or Certificate Expiry</w:t>
      </w:r>
      <w:bookmarkEnd w:id="327"/>
      <w:bookmarkEnd w:id="337"/>
      <w:r w:rsidR="00C43A5F" w:rsidRPr="00385CD8">
        <w:rPr>
          <w:lang w:eastAsia="en-CA"/>
        </w:rPr>
        <w:t xml:space="preserve"> </w:t>
      </w:r>
    </w:p>
    <w:p w14:paraId="2BD3CA77" w14:textId="61681BFE" w:rsidR="00C43A5F" w:rsidRPr="00385CD8" w:rsidRDefault="00C43A5F" w:rsidP="00C43A5F">
      <w:pPr>
        <w:pStyle w:val="BodyText"/>
      </w:pPr>
      <w:r w:rsidRPr="00385CD8">
        <w:t xml:space="preserve">A worker seeking certification for employment as a SHP following decertification by the CNSC, or following the expiry of the certificate, shall meet, at the time of application for recertification, the requirements </w:t>
      </w:r>
      <w:r w:rsidR="00E65EA0">
        <w:t>specified</w:t>
      </w:r>
      <w:r w:rsidR="008E222E" w:rsidRPr="00385CD8">
        <w:t xml:space="preserve"> in </w:t>
      </w:r>
      <w:r w:rsidR="00D0698B" w:rsidRPr="00385CD8">
        <w:t>this subsection</w:t>
      </w:r>
      <w:r w:rsidRPr="00385CD8">
        <w:t>.</w:t>
      </w:r>
    </w:p>
    <w:p w14:paraId="7B7E7508" w14:textId="4B70FB9D" w:rsidR="00C43A5F" w:rsidRPr="00385CD8" w:rsidRDefault="008F3225" w:rsidP="008F3225">
      <w:pPr>
        <w:pStyle w:val="Heading4"/>
        <w:numPr>
          <w:ilvl w:val="0"/>
          <w:numId w:val="0"/>
        </w:numPr>
        <w:ind w:left="1440" w:hanging="720"/>
        <w:rPr>
          <w:lang w:eastAsia="en-CA"/>
        </w:rPr>
      </w:pPr>
      <w:bookmarkStart w:id="338" w:name="_Toc95387213"/>
      <w:bookmarkStart w:id="339" w:name="_Toc103692239"/>
      <w:r w:rsidRPr="00385CD8">
        <w:rPr>
          <w:lang w:eastAsia="en-CA"/>
        </w:rPr>
        <w:t>10.3.1</w:t>
      </w:r>
      <w:r w:rsidRPr="00385CD8">
        <w:rPr>
          <w:lang w:eastAsia="en-CA"/>
        </w:rPr>
        <w:tab/>
      </w:r>
      <w:r w:rsidR="00C43A5F" w:rsidRPr="00385CD8">
        <w:rPr>
          <w:lang w:eastAsia="en-CA"/>
        </w:rPr>
        <w:t xml:space="preserve">Decertification </w:t>
      </w:r>
      <w:bookmarkEnd w:id="338"/>
      <w:r w:rsidR="00C43A5F" w:rsidRPr="00385CD8">
        <w:rPr>
          <w:lang w:eastAsia="en-CA"/>
        </w:rPr>
        <w:t>Basis Remediation</w:t>
      </w:r>
      <w:bookmarkEnd w:id="339"/>
    </w:p>
    <w:p w14:paraId="5AFD7C6A" w14:textId="276116C2" w:rsidR="00104ED1" w:rsidRDefault="00104ED1" w:rsidP="00104ED1">
      <w:pPr>
        <w:pStyle w:val="BodyText"/>
        <w:rPr>
          <w:lang w:eastAsia="en-CA"/>
        </w:rPr>
      </w:pPr>
      <w:bookmarkStart w:id="340" w:name="_Ref95821311"/>
      <w:r>
        <w:rPr>
          <w:lang w:eastAsia="en-CA"/>
        </w:rPr>
        <w:t xml:space="preserve">When the worker is seeking certification following decertification, </w:t>
      </w:r>
      <w:r w:rsidR="00451428" w:rsidRPr="00451428">
        <w:rPr>
          <w:lang w:eastAsia="en-CA"/>
        </w:rPr>
        <w:t xml:space="preserve">any deficiency identified </w:t>
      </w:r>
      <w:r w:rsidR="00451428">
        <w:rPr>
          <w:lang w:eastAsia="en-CA"/>
        </w:rPr>
        <w:t xml:space="preserve">as part of the </w:t>
      </w:r>
      <w:r>
        <w:rPr>
          <w:lang w:eastAsia="en-CA"/>
        </w:rPr>
        <w:t>basis provided by the CNSC for the decertification of the worker must no longer exist or have been remedi</w:t>
      </w:r>
      <w:r w:rsidR="00C33D9C">
        <w:rPr>
          <w:lang w:eastAsia="en-CA"/>
        </w:rPr>
        <w:t>ed</w:t>
      </w:r>
      <w:r>
        <w:rPr>
          <w:lang w:eastAsia="en-CA"/>
        </w:rPr>
        <w:t xml:space="preserve"> by the licensee to the satisfaction of the CNSC.  </w:t>
      </w:r>
    </w:p>
    <w:p w14:paraId="499AC98C" w14:textId="77777777" w:rsidR="00104ED1" w:rsidRPr="00DD4A40" w:rsidRDefault="00104ED1" w:rsidP="00DD4A40">
      <w:pPr>
        <w:pStyle w:val="BodyText"/>
        <w:rPr>
          <w:b/>
        </w:rPr>
      </w:pPr>
      <w:r w:rsidRPr="00DD4A40">
        <w:rPr>
          <w:b/>
        </w:rPr>
        <w:t>Guidance</w:t>
      </w:r>
    </w:p>
    <w:p w14:paraId="5232CDEF" w14:textId="4DE6E3EF" w:rsidR="00104ED1" w:rsidRDefault="00104ED1" w:rsidP="00104ED1">
      <w:pPr>
        <w:pStyle w:val="BodyText"/>
        <w:rPr>
          <w:lang w:eastAsia="en-CA"/>
        </w:rPr>
      </w:pPr>
      <w:r>
        <w:rPr>
          <w:lang w:eastAsia="en-CA"/>
        </w:rPr>
        <w:t xml:space="preserve">Depending on the basis for the decertification, remediation may involve any means or method used to rectify or remedy the cause of the decertification, including, but no limited to, </w:t>
      </w:r>
      <w:r w:rsidR="00C73F4F">
        <w:rPr>
          <w:lang w:eastAsia="en-CA"/>
        </w:rPr>
        <w:t xml:space="preserve">administrative measures, </w:t>
      </w:r>
      <w:r>
        <w:rPr>
          <w:lang w:eastAsia="en-CA"/>
        </w:rPr>
        <w:t xml:space="preserve">remedial training, rehabilitation, or therapy.   </w:t>
      </w:r>
      <w:r w:rsidRPr="00385CD8">
        <w:rPr>
          <w:lang w:eastAsia="en-CA"/>
        </w:rPr>
        <w:t xml:space="preserve">  </w:t>
      </w:r>
    </w:p>
    <w:p w14:paraId="7A4C4FAD" w14:textId="46EB0D1A" w:rsidR="00C43A5F" w:rsidRPr="00385CD8" w:rsidRDefault="008F3225" w:rsidP="008F3225">
      <w:pPr>
        <w:pStyle w:val="Heading4"/>
        <w:numPr>
          <w:ilvl w:val="0"/>
          <w:numId w:val="0"/>
        </w:numPr>
        <w:ind w:left="1440" w:hanging="720"/>
        <w:rPr>
          <w:lang w:eastAsia="en-CA"/>
        </w:rPr>
      </w:pPr>
      <w:bookmarkStart w:id="341" w:name="_Toc95387214"/>
      <w:bookmarkStart w:id="342" w:name="_Ref99450985"/>
      <w:bookmarkStart w:id="343" w:name="_Toc103692240"/>
      <w:r w:rsidRPr="00385CD8">
        <w:rPr>
          <w:lang w:eastAsia="en-CA"/>
        </w:rPr>
        <w:t>10.3.2</w:t>
      </w:r>
      <w:r w:rsidRPr="00385CD8">
        <w:rPr>
          <w:lang w:eastAsia="en-CA"/>
        </w:rPr>
        <w:tab/>
      </w:r>
      <w:r w:rsidR="00C43A5F" w:rsidRPr="00385CD8">
        <w:rPr>
          <w:lang w:eastAsia="en-CA"/>
        </w:rPr>
        <w:t xml:space="preserve">Tailored </w:t>
      </w:r>
      <w:bookmarkEnd w:id="341"/>
      <w:r w:rsidR="00C43A5F" w:rsidRPr="00385CD8">
        <w:rPr>
          <w:lang w:eastAsia="en-CA"/>
        </w:rPr>
        <w:t>Training</w:t>
      </w:r>
      <w:bookmarkEnd w:id="340"/>
      <w:bookmarkEnd w:id="342"/>
      <w:bookmarkEnd w:id="343"/>
      <w:r w:rsidR="00C43A5F" w:rsidRPr="00385CD8">
        <w:rPr>
          <w:lang w:eastAsia="en-CA"/>
        </w:rPr>
        <w:t xml:space="preserve"> </w:t>
      </w:r>
    </w:p>
    <w:p w14:paraId="557A975F" w14:textId="3A28B4FD" w:rsidR="00ED57B1" w:rsidRPr="00385CD8" w:rsidRDefault="00ED57B1" w:rsidP="00ED57B1">
      <w:pPr>
        <w:pStyle w:val="BodyText"/>
        <w:rPr>
          <w:lang w:eastAsia="en-CA"/>
        </w:rPr>
      </w:pPr>
      <w:r w:rsidRPr="00385CD8">
        <w:rPr>
          <w:lang w:eastAsia="en-CA"/>
        </w:rPr>
        <w:t xml:space="preserve">The worker must have successfully completed </w:t>
      </w:r>
      <w:r w:rsidR="00027BA8">
        <w:rPr>
          <w:lang w:eastAsia="en-CA"/>
        </w:rPr>
        <w:t xml:space="preserve">approved </w:t>
      </w:r>
      <w:r w:rsidRPr="00385CD8">
        <w:rPr>
          <w:lang w:eastAsia="en-CA"/>
        </w:rPr>
        <w:t>tailored training, comprising knowledge and performance-based refresher and update training, based on a documented, tailored training needs analysis (TNA) and a documented individual training plan (ITP).</w:t>
      </w:r>
    </w:p>
    <w:p w14:paraId="41CB5BA3" w14:textId="16AC660E" w:rsidR="00C43A5F" w:rsidRPr="00385CD8" w:rsidRDefault="00B653DC" w:rsidP="00C43A5F">
      <w:pPr>
        <w:pStyle w:val="BodyText"/>
        <w:rPr>
          <w:lang w:eastAsia="en-CA"/>
        </w:rPr>
      </w:pPr>
      <w:r>
        <w:rPr>
          <w:lang w:eastAsia="en-CA"/>
        </w:rPr>
        <w:t>At a minimum</w:t>
      </w:r>
      <w:r w:rsidR="00C43A5F" w:rsidRPr="00385CD8">
        <w:rPr>
          <w:lang w:eastAsia="en-CA"/>
        </w:rPr>
        <w:t xml:space="preserve">, the tailored training referenced in this </w:t>
      </w:r>
      <w:r w:rsidR="00F70645">
        <w:rPr>
          <w:lang w:eastAsia="en-CA"/>
        </w:rPr>
        <w:t>subsection</w:t>
      </w:r>
      <w:r w:rsidR="00C43A5F" w:rsidRPr="00385CD8">
        <w:rPr>
          <w:lang w:eastAsia="en-CA"/>
        </w:rPr>
        <w:t xml:space="preserve"> shall cover any scheduled knowledge refresher and knowledge update training that the worker missed during the interim period between decertification or the certificate expiry and the application for certification.  </w:t>
      </w:r>
    </w:p>
    <w:p w14:paraId="2D87A515" w14:textId="5F3776DD" w:rsidR="00C43A5F" w:rsidRPr="00385CD8" w:rsidRDefault="008F3225" w:rsidP="008F3225">
      <w:pPr>
        <w:pStyle w:val="Heading4"/>
        <w:numPr>
          <w:ilvl w:val="0"/>
          <w:numId w:val="0"/>
        </w:numPr>
        <w:ind w:left="1440" w:hanging="720"/>
      </w:pPr>
      <w:bookmarkStart w:id="344" w:name="_Toc95387215"/>
      <w:bookmarkStart w:id="345" w:name="_Toc103692241"/>
      <w:r w:rsidRPr="00385CD8">
        <w:t>10.3.3</w:t>
      </w:r>
      <w:r w:rsidRPr="00385CD8">
        <w:tab/>
      </w:r>
      <w:r w:rsidR="00C43A5F" w:rsidRPr="00385CD8">
        <w:t xml:space="preserve">Management </w:t>
      </w:r>
      <w:bookmarkEnd w:id="344"/>
      <w:r w:rsidR="00C43A5F" w:rsidRPr="00385CD8">
        <w:t>Interview</w:t>
      </w:r>
      <w:bookmarkEnd w:id="345"/>
    </w:p>
    <w:p w14:paraId="4C4E3D78" w14:textId="204B9416" w:rsidR="00C43A5F" w:rsidRPr="00385CD8" w:rsidRDefault="00C43A5F" w:rsidP="00C43A5F">
      <w:pPr>
        <w:pStyle w:val="BodyText"/>
      </w:pPr>
      <w:r w:rsidRPr="00385CD8">
        <w:t xml:space="preserve">The worker must have successfully undergone a </w:t>
      </w:r>
      <w:r w:rsidR="009A289F">
        <w:t>formal</w:t>
      </w:r>
      <w:r w:rsidRPr="00385CD8">
        <w:t xml:space="preserve"> management interview conducted by an authorized manager who thereby confirmed that the worker can perform the duties of a SHP safely and competently. </w:t>
      </w:r>
    </w:p>
    <w:p w14:paraId="36E1AB75" w14:textId="39DFFEB6" w:rsidR="00C43A5F" w:rsidRPr="00385CD8" w:rsidRDefault="00C43A5F" w:rsidP="00C43A5F">
      <w:pPr>
        <w:pStyle w:val="BodyText"/>
      </w:pPr>
      <w:r w:rsidRPr="00385CD8">
        <w:t xml:space="preserve">The management interview must be conducted after the worker has successfully completed the tailored training </w:t>
      </w:r>
      <w:r w:rsidR="00EF7B53">
        <w:t xml:space="preserve">previously </w:t>
      </w:r>
      <w:r w:rsidRPr="00385CD8">
        <w:t xml:space="preserve">referenced in </w:t>
      </w:r>
      <w:r w:rsidR="00F70645">
        <w:t>sub-</w:t>
      </w:r>
      <w:r w:rsidRPr="00385CD8">
        <w:t>subsection</w:t>
      </w:r>
      <w:r w:rsidR="00027BA8">
        <w:t xml:space="preserve"> </w:t>
      </w:r>
      <w:r w:rsidR="00027BA8">
        <w:fldChar w:fldCharType="begin"/>
      </w:r>
      <w:r w:rsidR="00027BA8">
        <w:instrText xml:space="preserve"> REF _Ref99450985 \r \h </w:instrText>
      </w:r>
      <w:r w:rsidR="00027BA8">
        <w:fldChar w:fldCharType="separate"/>
      </w:r>
      <w:r w:rsidR="00BE7203">
        <w:t>0</w:t>
      </w:r>
      <w:r w:rsidR="00027BA8">
        <w:fldChar w:fldCharType="end"/>
      </w:r>
      <w:r w:rsidRPr="00385CD8">
        <w:t xml:space="preserve">, and before the certification examination </w:t>
      </w:r>
      <w:r w:rsidR="00E65EA0">
        <w:t>specified</w:t>
      </w:r>
      <w:r w:rsidR="00D34A60">
        <w:t xml:space="preserve"> next in</w:t>
      </w:r>
      <w:r w:rsidRPr="00385CD8">
        <w:t xml:space="preserve"> </w:t>
      </w:r>
      <w:r w:rsidR="00F70645">
        <w:t>sub-</w:t>
      </w:r>
      <w:r w:rsidR="002E6B24">
        <w:t>subsection</w:t>
      </w:r>
      <w:r w:rsidR="00027BA8">
        <w:t xml:space="preserve"> </w:t>
      </w:r>
      <w:r w:rsidR="00027BA8">
        <w:fldChar w:fldCharType="begin"/>
      </w:r>
      <w:r w:rsidR="00027BA8">
        <w:instrText xml:space="preserve"> REF _Ref95744848 \r \h </w:instrText>
      </w:r>
      <w:r w:rsidR="00027BA8">
        <w:fldChar w:fldCharType="separate"/>
      </w:r>
      <w:r w:rsidR="00BE7203">
        <w:t>0</w:t>
      </w:r>
      <w:r w:rsidR="00027BA8">
        <w:fldChar w:fldCharType="end"/>
      </w:r>
      <w:r w:rsidR="00D34A60">
        <w:t>.</w:t>
      </w:r>
    </w:p>
    <w:p w14:paraId="3C328044" w14:textId="2BB610F8" w:rsidR="00C43A5F" w:rsidRPr="00385CD8" w:rsidRDefault="008F3225" w:rsidP="008F3225">
      <w:pPr>
        <w:pStyle w:val="Heading4"/>
        <w:numPr>
          <w:ilvl w:val="0"/>
          <w:numId w:val="0"/>
        </w:numPr>
        <w:ind w:left="1440" w:hanging="720"/>
      </w:pPr>
      <w:bookmarkStart w:id="346" w:name="_Toc95387216"/>
      <w:bookmarkStart w:id="347" w:name="_Ref95744848"/>
      <w:bookmarkStart w:id="348" w:name="_Toc103692242"/>
      <w:r w:rsidRPr="00385CD8">
        <w:t>10.3.4</w:t>
      </w:r>
      <w:r w:rsidRPr="00385CD8">
        <w:tab/>
      </w:r>
      <w:r w:rsidR="00C43A5F" w:rsidRPr="00385CD8">
        <w:t xml:space="preserve">Certification </w:t>
      </w:r>
      <w:bookmarkEnd w:id="346"/>
      <w:r w:rsidR="00C43A5F" w:rsidRPr="00385CD8">
        <w:t>Examination</w:t>
      </w:r>
      <w:bookmarkEnd w:id="347"/>
      <w:bookmarkEnd w:id="348"/>
      <w:r w:rsidR="00C43A5F" w:rsidRPr="00385CD8">
        <w:t xml:space="preserve"> </w:t>
      </w:r>
    </w:p>
    <w:p w14:paraId="69AA0D99" w14:textId="77777777" w:rsidR="00C43A5F" w:rsidRPr="00385CD8" w:rsidRDefault="00C43A5F" w:rsidP="00C43A5F">
      <w:pPr>
        <w:pStyle w:val="BodyText"/>
      </w:pPr>
      <w:r w:rsidRPr="00385CD8">
        <w:t>The worker must have successfully completed a knowledge-based examination administered by CNSC staff covering the radiation protection principles, methods, and practices related to the operation of the reactor facility identified in the licence.</w:t>
      </w:r>
    </w:p>
    <w:p w14:paraId="50765CBC" w14:textId="318899AB" w:rsidR="00C43A5F" w:rsidRPr="00385CD8" w:rsidRDefault="00C43A5F" w:rsidP="00C43A5F">
      <w:pPr>
        <w:pStyle w:val="BodyText"/>
      </w:pPr>
      <w:r w:rsidRPr="00385CD8">
        <w:br w:type="page"/>
      </w:r>
    </w:p>
    <w:p w14:paraId="5F64C3B0" w14:textId="77777777" w:rsidR="00C43A5F" w:rsidRPr="00385CD8" w:rsidRDefault="00C43A5F" w:rsidP="00C43A5F">
      <w:pPr>
        <w:pStyle w:val="MainPageHeadingsTOC"/>
        <w:rPr>
          <w:sz w:val="24"/>
        </w:rPr>
      </w:pPr>
      <w:bookmarkStart w:id="349" w:name="_Toc80208347"/>
      <w:bookmarkStart w:id="350" w:name="_Toc95387217"/>
      <w:bookmarkStart w:id="351" w:name="_Toc103692243"/>
      <w:r w:rsidRPr="00385CD8">
        <w:lastRenderedPageBreak/>
        <w:t>Part III – Licensee Organizational and Physical Infrastructures</w:t>
      </w:r>
      <w:bookmarkEnd w:id="349"/>
      <w:bookmarkEnd w:id="350"/>
      <w:bookmarkEnd w:id="351"/>
    </w:p>
    <w:p w14:paraId="1566EC44" w14:textId="162333A2" w:rsidR="00C43A5F" w:rsidRPr="00385CD8" w:rsidRDefault="00C43A5F" w:rsidP="00C43A5F">
      <w:pPr>
        <w:pStyle w:val="BodyText"/>
      </w:pPr>
      <w:r w:rsidRPr="00385CD8">
        <w:t xml:space="preserve">Part III describes the organizational and physical infrastructures that the licensee must implement to support the personnel certification </w:t>
      </w:r>
      <w:r w:rsidR="00662296" w:rsidRPr="00385CD8">
        <w:t>scheme</w:t>
      </w:r>
      <w:r w:rsidRPr="00385CD8">
        <w:t xml:space="preserve"> described in Part I and achieve the worker qualifications specified in Part II.</w:t>
      </w:r>
    </w:p>
    <w:p w14:paraId="365635BD" w14:textId="77777777" w:rsidR="00C43A5F" w:rsidRPr="00385CD8" w:rsidRDefault="00C43A5F" w:rsidP="00C43A5F">
      <w:pPr>
        <w:pStyle w:val="MainPageHeadingsTOC"/>
      </w:pPr>
      <w:bookmarkStart w:id="352" w:name="_Toc66790728"/>
      <w:bookmarkStart w:id="353" w:name="_Toc80208348"/>
      <w:bookmarkStart w:id="354" w:name="_Toc95387218"/>
      <w:bookmarkStart w:id="355" w:name="_Toc103692244"/>
      <w:r w:rsidRPr="00385CD8">
        <w:t>Subpart C – Organizational Infrastructure</w:t>
      </w:r>
      <w:bookmarkEnd w:id="352"/>
      <w:bookmarkEnd w:id="353"/>
      <w:bookmarkEnd w:id="354"/>
      <w:bookmarkEnd w:id="355"/>
    </w:p>
    <w:p w14:paraId="6C45DD83" w14:textId="32A9160B" w:rsidR="00C43A5F" w:rsidRPr="00E77CB6" w:rsidRDefault="008F3225" w:rsidP="008F3225">
      <w:pPr>
        <w:pStyle w:val="Heading2"/>
        <w:numPr>
          <w:ilvl w:val="0"/>
          <w:numId w:val="0"/>
        </w:numPr>
        <w:ind w:left="360" w:hanging="360"/>
      </w:pPr>
      <w:bookmarkStart w:id="356" w:name="_Toc80208349"/>
      <w:bookmarkStart w:id="357" w:name="_Toc95387219"/>
      <w:bookmarkStart w:id="358" w:name="_Toc103692245"/>
      <w:r w:rsidRPr="00E77CB6">
        <w:t>11.</w:t>
      </w:r>
      <w:r w:rsidRPr="00E77CB6">
        <w:tab/>
      </w:r>
      <w:r w:rsidR="00C43A5F" w:rsidRPr="00E77CB6">
        <w:t>Policies and Procedures</w:t>
      </w:r>
      <w:bookmarkEnd w:id="356"/>
      <w:bookmarkEnd w:id="357"/>
      <w:bookmarkEnd w:id="358"/>
    </w:p>
    <w:p w14:paraId="432F561F" w14:textId="24B87C26" w:rsidR="00C43A5F" w:rsidRPr="00385CD8" w:rsidRDefault="008F3225" w:rsidP="008F3225">
      <w:pPr>
        <w:pStyle w:val="Heading3"/>
        <w:numPr>
          <w:ilvl w:val="0"/>
          <w:numId w:val="0"/>
        </w:numPr>
        <w:ind w:left="574" w:hanging="432"/>
      </w:pPr>
      <w:bookmarkStart w:id="359" w:name="_Toc95387220"/>
      <w:bookmarkStart w:id="360" w:name="_Toc103692246"/>
      <w:r w:rsidRPr="00385CD8">
        <w:t>11.1</w:t>
      </w:r>
      <w:r w:rsidRPr="00385CD8">
        <w:tab/>
      </w:r>
      <w:r w:rsidR="00C43A5F" w:rsidRPr="00385CD8">
        <w:t xml:space="preserve">Training and Qualifying Workers for </w:t>
      </w:r>
      <w:bookmarkEnd w:id="359"/>
      <w:r w:rsidR="00C43A5F" w:rsidRPr="00385CD8">
        <w:t>Initial Certification</w:t>
      </w:r>
      <w:bookmarkEnd w:id="360"/>
      <w:r w:rsidR="00C43A5F" w:rsidRPr="00385CD8">
        <w:t xml:space="preserve"> </w:t>
      </w:r>
    </w:p>
    <w:p w14:paraId="6863E3CB" w14:textId="545D484D" w:rsidR="00C43A5F" w:rsidRPr="00385CD8" w:rsidRDefault="00C43A5F" w:rsidP="00C43A5F">
      <w:pPr>
        <w:pStyle w:val="BodyText"/>
      </w:pPr>
      <w:r w:rsidRPr="00385CD8">
        <w:t xml:space="preserve">The licensee shall establish and document effective policies and procedures to train and qualify the workers seeking certification for employment in </w:t>
      </w:r>
      <w:r w:rsidR="00AD4E41" w:rsidRPr="00385CD8">
        <w:t>designated</w:t>
      </w:r>
      <w:r w:rsidRPr="00385CD8">
        <w:t xml:space="preserve"> positions. </w:t>
      </w:r>
    </w:p>
    <w:p w14:paraId="7AC6D983" w14:textId="26FA16C9" w:rsidR="00C43A5F" w:rsidRPr="00385CD8" w:rsidRDefault="008F3225" w:rsidP="008F3225">
      <w:pPr>
        <w:pStyle w:val="Heading3"/>
        <w:numPr>
          <w:ilvl w:val="0"/>
          <w:numId w:val="0"/>
        </w:numPr>
        <w:ind w:left="574" w:hanging="432"/>
      </w:pPr>
      <w:bookmarkStart w:id="361" w:name="_Toc95387221"/>
      <w:bookmarkStart w:id="362" w:name="_Toc103692247"/>
      <w:r w:rsidRPr="00385CD8">
        <w:t>11.2</w:t>
      </w:r>
      <w:r w:rsidRPr="00385CD8">
        <w:tab/>
      </w:r>
      <w:r w:rsidR="00C43A5F" w:rsidRPr="00385CD8">
        <w:t xml:space="preserve">Maintaining the </w:t>
      </w:r>
      <w:bookmarkEnd w:id="361"/>
      <w:r w:rsidR="00C43A5F" w:rsidRPr="00385CD8">
        <w:t>Qualification of Certified Workers</w:t>
      </w:r>
      <w:bookmarkEnd w:id="362"/>
      <w:r w:rsidR="00C43A5F" w:rsidRPr="00385CD8">
        <w:t xml:space="preserve">  </w:t>
      </w:r>
    </w:p>
    <w:p w14:paraId="607C0405" w14:textId="138BA9FA" w:rsidR="00C43A5F" w:rsidRPr="00385CD8" w:rsidRDefault="00C43A5F" w:rsidP="00C43A5F">
      <w:pPr>
        <w:pStyle w:val="BodyText"/>
      </w:pPr>
      <w:r w:rsidRPr="00385CD8">
        <w:t xml:space="preserve">The licensee shall establish and document effective policies and procedures to train and maintain the qualification of the certified workers employed in </w:t>
      </w:r>
      <w:r w:rsidR="00AD4E41" w:rsidRPr="00385CD8">
        <w:t>designated</w:t>
      </w:r>
      <w:r w:rsidRPr="00385CD8">
        <w:t xml:space="preserve"> positions.</w:t>
      </w:r>
    </w:p>
    <w:p w14:paraId="48665759" w14:textId="2BD140F6" w:rsidR="00C43A5F" w:rsidRPr="00E77CB6" w:rsidRDefault="008F3225" w:rsidP="008F3225">
      <w:pPr>
        <w:pStyle w:val="Heading2"/>
        <w:numPr>
          <w:ilvl w:val="0"/>
          <w:numId w:val="0"/>
        </w:numPr>
        <w:ind w:left="360" w:hanging="360"/>
      </w:pPr>
      <w:bookmarkStart w:id="363" w:name="_Toc80208350"/>
      <w:bookmarkStart w:id="364" w:name="_Ref99442273"/>
      <w:bookmarkStart w:id="365" w:name="_Ref99443008"/>
      <w:bookmarkStart w:id="366" w:name="_Ref99450355"/>
      <w:bookmarkStart w:id="367" w:name="_Ref99455837"/>
      <w:bookmarkStart w:id="368" w:name="_Toc95387222"/>
      <w:bookmarkStart w:id="369" w:name="_Toc103692248"/>
      <w:r w:rsidRPr="00E77CB6">
        <w:t>12.</w:t>
      </w:r>
      <w:r w:rsidRPr="00E77CB6">
        <w:tab/>
      </w:r>
      <w:r w:rsidR="00C43A5F" w:rsidRPr="00E77CB6">
        <w:t>Personnel Selection Program</w:t>
      </w:r>
      <w:bookmarkEnd w:id="363"/>
      <w:bookmarkEnd w:id="364"/>
      <w:bookmarkEnd w:id="365"/>
      <w:bookmarkEnd w:id="366"/>
      <w:bookmarkEnd w:id="367"/>
      <w:bookmarkEnd w:id="368"/>
      <w:bookmarkEnd w:id="369"/>
    </w:p>
    <w:p w14:paraId="26B963BE" w14:textId="390AA2A9" w:rsidR="00C43A5F" w:rsidRPr="00385CD8" w:rsidRDefault="00C43A5F" w:rsidP="00DC7963">
      <w:pPr>
        <w:pStyle w:val="BodyText"/>
      </w:pPr>
      <w:r w:rsidRPr="00385CD8">
        <w:t xml:space="preserve">The licensee shall implement and document an effective personnel selection program that ensures the selection of suitable candidates for entry in the initial training programs referenced in this REGDOC. </w:t>
      </w:r>
    </w:p>
    <w:p w14:paraId="3D787B2A" w14:textId="0A5F1371" w:rsidR="00C43A5F" w:rsidRPr="00385CD8" w:rsidRDefault="008F3225" w:rsidP="008F3225">
      <w:pPr>
        <w:pStyle w:val="Heading3"/>
        <w:numPr>
          <w:ilvl w:val="0"/>
          <w:numId w:val="0"/>
        </w:numPr>
        <w:ind w:left="574" w:hanging="432"/>
      </w:pPr>
      <w:bookmarkStart w:id="370" w:name="_Toc80208351"/>
      <w:bookmarkStart w:id="371" w:name="_Toc103692249"/>
      <w:r w:rsidRPr="00385CD8">
        <w:t>12.1</w:t>
      </w:r>
      <w:r w:rsidRPr="00385CD8">
        <w:tab/>
      </w:r>
      <w:r w:rsidR="00C43A5F" w:rsidRPr="00385CD8">
        <w:t>P</w:t>
      </w:r>
      <w:r w:rsidR="007A1DC1">
        <w:t xml:space="preserve">ersonnel Selection </w:t>
      </w:r>
      <w:bookmarkStart w:id="372" w:name="_Toc95387223"/>
      <w:r w:rsidR="007A1DC1">
        <w:t>Pr</w:t>
      </w:r>
      <w:r w:rsidR="00C43A5F" w:rsidRPr="00385CD8">
        <w:t xml:space="preserve">ogram </w:t>
      </w:r>
      <w:bookmarkEnd w:id="372"/>
      <w:r w:rsidR="00C43A5F" w:rsidRPr="00385CD8">
        <w:t>Requirements</w:t>
      </w:r>
      <w:bookmarkEnd w:id="370"/>
      <w:bookmarkEnd w:id="371"/>
    </w:p>
    <w:p w14:paraId="44BF4B2F" w14:textId="4A203CF2" w:rsidR="00C43A5F" w:rsidRPr="00385CD8" w:rsidRDefault="00C43A5F" w:rsidP="00DC7101">
      <w:pPr>
        <w:pStyle w:val="BodyText"/>
        <w:keepNext/>
      </w:pPr>
      <w:r w:rsidRPr="00385CD8">
        <w:t xml:space="preserve">As an integral part of the mandated personnel selection program, </w:t>
      </w:r>
      <w:r w:rsidR="00B653DC">
        <w:t>at a minimum</w:t>
      </w:r>
      <w:r w:rsidRPr="00385CD8">
        <w:t xml:space="preserve"> and for each </w:t>
      </w:r>
      <w:r w:rsidR="00AD4E41" w:rsidRPr="00385CD8">
        <w:t>designated</w:t>
      </w:r>
      <w:r w:rsidRPr="00385CD8">
        <w:t xml:space="preserve"> position identified </w:t>
      </w:r>
      <w:r w:rsidR="00B44ED7" w:rsidRPr="00385CD8">
        <w:t xml:space="preserve">in </w:t>
      </w:r>
      <w:r w:rsidRPr="00385CD8">
        <w:t>the licence, the licensee:</w:t>
      </w:r>
    </w:p>
    <w:p w14:paraId="0F0C1719" w14:textId="5BD1600F" w:rsidR="00C43A5F"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C43A5F" w:rsidRPr="00385CD8">
        <w:rPr>
          <w:rFonts w:ascii="Times New Roman" w:hAnsi="Times New Roman"/>
          <w:color w:val="auto"/>
          <w:sz w:val="22"/>
          <w:szCs w:val="22"/>
          <w:lang w:val="en-CA"/>
        </w:rPr>
        <w:t xml:space="preserve">shall set a minimum prior education level or minimum literacy and numeracy levels commensurate with the duties of the </w:t>
      </w:r>
      <w:r w:rsidR="00AD4E41" w:rsidRPr="00385CD8">
        <w:rPr>
          <w:rFonts w:ascii="Times New Roman" w:hAnsi="Times New Roman"/>
          <w:color w:val="auto"/>
          <w:sz w:val="22"/>
          <w:szCs w:val="22"/>
          <w:lang w:val="en-CA"/>
        </w:rPr>
        <w:t>designated</w:t>
      </w:r>
      <w:r w:rsidR="00C43A5F" w:rsidRPr="00385CD8">
        <w:rPr>
          <w:rFonts w:ascii="Times New Roman" w:hAnsi="Times New Roman"/>
          <w:color w:val="auto"/>
          <w:sz w:val="22"/>
          <w:szCs w:val="22"/>
          <w:lang w:val="en-CA"/>
        </w:rPr>
        <w:t xml:space="preserve"> position and consistent with the entry level of a suitable initial training program;</w:t>
      </w:r>
    </w:p>
    <w:p w14:paraId="5DDEC790" w14:textId="2C33D725" w:rsidR="00C43A5F"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C43A5F" w:rsidRPr="00385CD8">
        <w:rPr>
          <w:rFonts w:ascii="Times New Roman" w:hAnsi="Times New Roman"/>
          <w:color w:val="auto"/>
          <w:sz w:val="22"/>
          <w:szCs w:val="22"/>
          <w:lang w:val="en-CA"/>
        </w:rPr>
        <w:t xml:space="preserve">shall demand that candidates selected on the basis of their prior education level provide a diploma or other official proof of successful completion of a suitable course of study issued by a recognized educational institution or learning provider; </w:t>
      </w:r>
    </w:p>
    <w:p w14:paraId="469AC2F8" w14:textId="66F3A5FD" w:rsidR="00C43A5F"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c.</w:t>
      </w:r>
      <w:r w:rsidRPr="00385CD8">
        <w:rPr>
          <w:rFonts w:ascii="Times New Roman" w:hAnsi="Times New Roman"/>
          <w:color w:val="auto"/>
          <w:sz w:val="22"/>
          <w:szCs w:val="22"/>
          <w:lang w:val="en-CA"/>
        </w:rPr>
        <w:tab/>
      </w:r>
      <w:r w:rsidR="00C43A5F" w:rsidRPr="00385CD8">
        <w:rPr>
          <w:rFonts w:ascii="Times New Roman" w:hAnsi="Times New Roman"/>
          <w:color w:val="auto"/>
          <w:sz w:val="22"/>
          <w:szCs w:val="22"/>
          <w:lang w:val="en-CA"/>
        </w:rPr>
        <w:t xml:space="preserve">may recognize equivalencies to any minimum education, literacy, or numeracy level set by the licensee; </w:t>
      </w:r>
    </w:p>
    <w:p w14:paraId="3A366DE6" w14:textId="2692C09A" w:rsidR="00C43A5F"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d.</w:t>
      </w:r>
      <w:r w:rsidRPr="00385CD8">
        <w:rPr>
          <w:rFonts w:ascii="Times New Roman" w:hAnsi="Times New Roman"/>
          <w:color w:val="auto"/>
          <w:sz w:val="22"/>
          <w:szCs w:val="22"/>
          <w:lang w:val="en-CA"/>
        </w:rPr>
        <w:tab/>
      </w:r>
      <w:r w:rsidR="00C43A5F" w:rsidRPr="00385CD8">
        <w:rPr>
          <w:rFonts w:ascii="Times New Roman" w:hAnsi="Times New Roman"/>
          <w:color w:val="auto"/>
          <w:sz w:val="22"/>
          <w:szCs w:val="22"/>
          <w:lang w:val="en-CA"/>
        </w:rPr>
        <w:t>shall use standardized tests and proven methods to assess whether or not candidates selected on the basis of a literacy or numeracy level, or a recognized equivalency, do in fact meet the applicable minimum standards;</w:t>
      </w:r>
    </w:p>
    <w:p w14:paraId="5522E72C" w14:textId="5990E44A" w:rsidR="00C43A5F"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e.</w:t>
      </w:r>
      <w:r w:rsidRPr="00385CD8">
        <w:rPr>
          <w:rFonts w:ascii="Times New Roman" w:hAnsi="Times New Roman"/>
          <w:color w:val="auto"/>
          <w:sz w:val="22"/>
          <w:szCs w:val="22"/>
          <w:lang w:val="en-CA"/>
        </w:rPr>
        <w:tab/>
      </w:r>
      <w:r w:rsidR="00C43A5F" w:rsidRPr="00385CD8">
        <w:rPr>
          <w:rFonts w:ascii="Times New Roman" w:hAnsi="Times New Roman"/>
          <w:color w:val="auto"/>
          <w:sz w:val="22"/>
          <w:szCs w:val="22"/>
          <w:lang w:val="en-CA"/>
        </w:rPr>
        <w:t xml:space="preserve">shall determine whether or not prior work experience may be desirable or required and make plans, as may be applicable, to provide relevant work experience to candidates prior to their entry in a suitable initial training program; </w:t>
      </w:r>
    </w:p>
    <w:p w14:paraId="370B5BED" w14:textId="344F1978" w:rsidR="00C43A5F" w:rsidRPr="006F36BD" w:rsidRDefault="008F3225" w:rsidP="008F3225">
      <w:pPr>
        <w:pStyle w:val="Body"/>
        <w:ind w:left="1080" w:hanging="360"/>
        <w:rPr>
          <w:rFonts w:ascii="Times New Roman" w:hAnsi="Times New Roman"/>
          <w:color w:val="auto"/>
          <w:sz w:val="22"/>
          <w:szCs w:val="22"/>
          <w:lang w:val="en-CA"/>
        </w:rPr>
      </w:pPr>
      <w:r w:rsidRPr="006F36BD">
        <w:rPr>
          <w:rFonts w:ascii="Times New Roman" w:hAnsi="Times New Roman"/>
          <w:color w:val="auto"/>
          <w:sz w:val="22"/>
          <w:szCs w:val="22"/>
          <w:lang w:val="en-CA"/>
        </w:rPr>
        <w:t>f.</w:t>
      </w:r>
      <w:r w:rsidRPr="006F36BD">
        <w:rPr>
          <w:rFonts w:ascii="Times New Roman" w:hAnsi="Times New Roman"/>
          <w:color w:val="auto"/>
          <w:sz w:val="22"/>
          <w:szCs w:val="22"/>
          <w:lang w:val="en-CA"/>
        </w:rPr>
        <w:tab/>
      </w:r>
      <w:r w:rsidR="00C43A5F" w:rsidRPr="006F36BD">
        <w:rPr>
          <w:rFonts w:ascii="Times New Roman" w:hAnsi="Times New Roman"/>
          <w:color w:val="auto"/>
          <w:sz w:val="22"/>
          <w:szCs w:val="22"/>
          <w:lang w:val="en-CA"/>
        </w:rPr>
        <w:t>may use standardized tests and proven methods, or require a medical assessment performed by a licensed physician, to assess whether or not candidate</w:t>
      </w:r>
      <w:r w:rsidR="00414E11" w:rsidRPr="00567D9D">
        <w:rPr>
          <w:rFonts w:ascii="Times New Roman" w:hAnsi="Times New Roman"/>
          <w:color w:val="auto"/>
          <w:sz w:val="22"/>
          <w:szCs w:val="22"/>
          <w:lang w:val="en-CA"/>
        </w:rPr>
        <w:t>s</w:t>
      </w:r>
      <w:r w:rsidR="00C43A5F" w:rsidRPr="006F36BD">
        <w:rPr>
          <w:rFonts w:ascii="Times New Roman" w:hAnsi="Times New Roman"/>
          <w:color w:val="auto"/>
          <w:sz w:val="22"/>
          <w:szCs w:val="22"/>
          <w:lang w:val="en-CA"/>
        </w:rPr>
        <w:t xml:space="preserve"> </w:t>
      </w:r>
      <w:r w:rsidR="00414E11" w:rsidRPr="00567D9D">
        <w:rPr>
          <w:rFonts w:ascii="Times New Roman" w:hAnsi="Times New Roman"/>
          <w:color w:val="auto"/>
          <w:sz w:val="22"/>
          <w:szCs w:val="22"/>
          <w:lang w:val="en-CA"/>
        </w:rPr>
        <w:t>have</w:t>
      </w:r>
      <w:r w:rsidR="00414E11" w:rsidRPr="006F36BD">
        <w:rPr>
          <w:rFonts w:ascii="Times New Roman" w:hAnsi="Times New Roman"/>
          <w:color w:val="auto"/>
          <w:sz w:val="22"/>
          <w:szCs w:val="22"/>
          <w:lang w:val="en-CA"/>
        </w:rPr>
        <w:t xml:space="preserve"> </w:t>
      </w:r>
      <w:r w:rsidR="00C43A5F" w:rsidRPr="005A3336">
        <w:rPr>
          <w:rFonts w:ascii="Times New Roman" w:hAnsi="Times New Roman"/>
          <w:color w:val="auto"/>
          <w:sz w:val="22"/>
          <w:szCs w:val="22"/>
          <w:lang w:val="en-CA"/>
        </w:rPr>
        <w:t>any permanent</w:t>
      </w:r>
      <w:r w:rsidR="00526253">
        <w:rPr>
          <w:rFonts w:ascii="Times New Roman" w:hAnsi="Times New Roman"/>
          <w:color w:val="auto"/>
          <w:sz w:val="22"/>
          <w:szCs w:val="22"/>
          <w:lang w:val="en-CA"/>
        </w:rPr>
        <w:t>,</w:t>
      </w:r>
      <w:r w:rsidR="00C43A5F" w:rsidRPr="005A3336">
        <w:rPr>
          <w:rFonts w:ascii="Times New Roman" w:hAnsi="Times New Roman"/>
          <w:color w:val="auto"/>
          <w:sz w:val="22"/>
          <w:szCs w:val="22"/>
          <w:lang w:val="en-CA"/>
        </w:rPr>
        <w:t xml:space="preserve"> physical or mental limitation that would prevent </w:t>
      </w:r>
      <w:r w:rsidR="00414E11" w:rsidRPr="00567D9D">
        <w:rPr>
          <w:rFonts w:ascii="Times New Roman" w:hAnsi="Times New Roman"/>
          <w:color w:val="auto"/>
          <w:sz w:val="22"/>
          <w:szCs w:val="22"/>
          <w:lang w:val="en-CA"/>
        </w:rPr>
        <w:t>them</w:t>
      </w:r>
      <w:r w:rsidR="00C43A5F" w:rsidRPr="006F36BD">
        <w:rPr>
          <w:rFonts w:ascii="Times New Roman" w:hAnsi="Times New Roman"/>
          <w:color w:val="auto"/>
          <w:sz w:val="22"/>
          <w:szCs w:val="22"/>
          <w:lang w:val="en-CA"/>
        </w:rPr>
        <w:t xml:space="preserve"> from performing the duties of the pertinent </w:t>
      </w:r>
      <w:r w:rsidR="00AD4E41" w:rsidRPr="00F05416">
        <w:rPr>
          <w:rFonts w:ascii="Times New Roman" w:hAnsi="Times New Roman"/>
          <w:color w:val="auto"/>
          <w:sz w:val="22"/>
          <w:szCs w:val="22"/>
          <w:lang w:val="en-CA"/>
        </w:rPr>
        <w:t>designated</w:t>
      </w:r>
      <w:r w:rsidR="00C43A5F" w:rsidRPr="006F36BD">
        <w:rPr>
          <w:rFonts w:ascii="Times New Roman" w:hAnsi="Times New Roman"/>
          <w:color w:val="auto"/>
          <w:sz w:val="22"/>
          <w:szCs w:val="22"/>
          <w:lang w:val="en-CA"/>
        </w:rPr>
        <w:t xml:space="preserve"> position safely and competently;    </w:t>
      </w:r>
    </w:p>
    <w:p w14:paraId="49D25DE0" w14:textId="32424B4A" w:rsidR="00C43A5F"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lastRenderedPageBreak/>
        <w:t>g.</w:t>
      </w:r>
      <w:r w:rsidRPr="00385CD8">
        <w:rPr>
          <w:rFonts w:ascii="Times New Roman" w:hAnsi="Times New Roman"/>
          <w:color w:val="auto"/>
          <w:sz w:val="22"/>
          <w:szCs w:val="22"/>
          <w:lang w:val="en-CA"/>
        </w:rPr>
        <w:tab/>
      </w:r>
      <w:r w:rsidR="00C43A5F" w:rsidRPr="00385CD8">
        <w:rPr>
          <w:rFonts w:ascii="Times New Roman" w:hAnsi="Times New Roman"/>
          <w:color w:val="auto"/>
          <w:sz w:val="22"/>
          <w:szCs w:val="22"/>
          <w:lang w:val="en-CA"/>
        </w:rPr>
        <w:t xml:space="preserve">shall identify attributes and aptitudes deemed essential to safely and competently perform the duties of the </w:t>
      </w:r>
      <w:r w:rsidR="00AD4E41" w:rsidRPr="00385CD8">
        <w:rPr>
          <w:rFonts w:ascii="Times New Roman" w:hAnsi="Times New Roman"/>
          <w:color w:val="auto"/>
          <w:sz w:val="22"/>
          <w:szCs w:val="22"/>
          <w:lang w:val="en-CA"/>
        </w:rPr>
        <w:t>designated</w:t>
      </w:r>
      <w:r w:rsidR="00C43A5F" w:rsidRPr="00385CD8">
        <w:rPr>
          <w:rFonts w:ascii="Times New Roman" w:hAnsi="Times New Roman"/>
          <w:color w:val="auto"/>
          <w:sz w:val="22"/>
          <w:szCs w:val="22"/>
          <w:lang w:val="en-CA"/>
        </w:rPr>
        <w:t xml:space="preserve"> position, including integrity, leadership, and resilience, as may be pertinent; and</w:t>
      </w:r>
    </w:p>
    <w:p w14:paraId="26683EDB" w14:textId="055BEA90" w:rsidR="00C43A5F" w:rsidRPr="00385CD8" w:rsidRDefault="008F3225" w:rsidP="008F3225">
      <w:pPr>
        <w:pStyle w:val="Body"/>
        <w:spacing w:after="240"/>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h.</w:t>
      </w:r>
      <w:r w:rsidRPr="00385CD8">
        <w:rPr>
          <w:rFonts w:ascii="Times New Roman" w:hAnsi="Times New Roman"/>
          <w:color w:val="auto"/>
          <w:sz w:val="22"/>
          <w:szCs w:val="22"/>
          <w:lang w:val="en-CA"/>
        </w:rPr>
        <w:tab/>
      </w:r>
      <w:r w:rsidR="00C43A5F" w:rsidRPr="00385CD8">
        <w:rPr>
          <w:rFonts w:ascii="Times New Roman" w:hAnsi="Times New Roman"/>
          <w:color w:val="auto"/>
          <w:sz w:val="22"/>
          <w:szCs w:val="22"/>
          <w:lang w:val="en-CA"/>
        </w:rPr>
        <w:t>should use standardized tests and proven methods to assess whether or not candidates possess the applicable essential attributes and aptitudes.</w:t>
      </w:r>
    </w:p>
    <w:p w14:paraId="1F49E389" w14:textId="77777777" w:rsidR="00C43A5F" w:rsidRPr="00385CD8" w:rsidRDefault="00C43A5F" w:rsidP="00DC7963">
      <w:pPr>
        <w:pStyle w:val="Caption"/>
        <w:rPr>
          <w:color w:val="auto"/>
        </w:rPr>
      </w:pPr>
      <w:r w:rsidRPr="00385CD8">
        <w:rPr>
          <w:color w:val="auto"/>
        </w:rPr>
        <w:t xml:space="preserve">Guidance </w:t>
      </w:r>
    </w:p>
    <w:p w14:paraId="5894CA82" w14:textId="26E281E6" w:rsidR="00C43A5F" w:rsidRPr="00385CD8" w:rsidRDefault="007A7AF2" w:rsidP="00537B44">
      <w:pPr>
        <w:pStyle w:val="BodyText"/>
        <w:keepNext/>
      </w:pPr>
      <w:r w:rsidRPr="00385CD8">
        <w:t>Prior Education</w:t>
      </w:r>
      <w:r w:rsidR="00537B44" w:rsidRPr="00385CD8">
        <w:t xml:space="preserve"> – </w:t>
      </w:r>
      <w:r w:rsidR="00C43A5F" w:rsidRPr="00385CD8">
        <w:t>The licensee should set personnel selection criteria based on a considered rationale</w:t>
      </w:r>
      <w:r w:rsidRPr="00385CD8">
        <w:t xml:space="preserve">, and avoid </w:t>
      </w:r>
      <w:r w:rsidR="00C43A5F" w:rsidRPr="00385CD8">
        <w:t>setting prescriptive</w:t>
      </w:r>
      <w:r w:rsidRPr="00385CD8">
        <w:t xml:space="preserve"> requirements for the sake of expediency, including specific </w:t>
      </w:r>
      <w:r w:rsidR="00C43A5F" w:rsidRPr="00385CD8">
        <w:t xml:space="preserve">education prerequisites, if suitable candidates may thereby be unduly excluded. The CNSC recognizes that modern learners may acquire acceptable levels of prior knowledge and literacy through various methods and avenues, including distant learning and homeschooling, and from jurisdictions other than provincial authorities, depending on individual circumstances. </w:t>
      </w:r>
    </w:p>
    <w:p w14:paraId="7B605F81" w14:textId="45D9855F" w:rsidR="00C43A5F" w:rsidRPr="00385CD8" w:rsidRDefault="00C43A5F" w:rsidP="00537B44">
      <w:pPr>
        <w:pStyle w:val="BodyText"/>
        <w:keepNext/>
      </w:pPr>
      <w:r w:rsidRPr="00385CD8">
        <w:t>Work Experience</w:t>
      </w:r>
      <w:r w:rsidR="00537B44" w:rsidRPr="00385CD8">
        <w:t xml:space="preserve"> – </w:t>
      </w:r>
      <w:r w:rsidRPr="00385CD8">
        <w:t xml:space="preserve">In </w:t>
      </w:r>
      <w:r w:rsidR="00414E11">
        <w:t xml:space="preserve">the </w:t>
      </w:r>
      <w:r w:rsidRPr="00385CD8">
        <w:t xml:space="preserve">context of the personnel selection program, </w:t>
      </w:r>
      <w:r w:rsidRPr="00DD4A40">
        <w:t>relevant work experience</w:t>
      </w:r>
      <w:r w:rsidRPr="00385CD8">
        <w:t xml:space="preserve"> means any employment in a role or position of an operational or technical nature providing: </w:t>
      </w:r>
    </w:p>
    <w:p w14:paraId="263D0CE4" w14:textId="6DCA4F95" w:rsidR="00C43A5F" w:rsidRPr="00385CD8" w:rsidRDefault="008F3225" w:rsidP="008F3225">
      <w:pPr>
        <w:pStyle w:val="Body"/>
        <w:keepNext/>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C43A5F" w:rsidRPr="00385CD8">
        <w:rPr>
          <w:rFonts w:ascii="Times New Roman" w:hAnsi="Times New Roman"/>
          <w:color w:val="auto"/>
          <w:sz w:val="22"/>
          <w:szCs w:val="22"/>
          <w:lang w:val="en-CA"/>
        </w:rPr>
        <w:t>the candidate with:</w:t>
      </w:r>
    </w:p>
    <w:p w14:paraId="0F244852" w14:textId="61C8C213" w:rsidR="00C43A5F" w:rsidRPr="00385CD8" w:rsidRDefault="008F3225" w:rsidP="008F3225">
      <w:pPr>
        <w:pStyle w:val="Body"/>
        <w:ind w:left="1440" w:hanging="360"/>
        <w:rPr>
          <w:rFonts w:ascii="Times New Roman" w:hAnsi="Times New Roman"/>
          <w:color w:val="auto"/>
          <w:sz w:val="22"/>
          <w:szCs w:val="22"/>
          <w:lang w:val="en-CA"/>
        </w:rPr>
      </w:pPr>
      <w:proofErr w:type="spellStart"/>
      <w:r w:rsidRPr="00385CD8">
        <w:rPr>
          <w:rFonts w:ascii="Times New Roman" w:hAnsi="Times New Roman"/>
          <w:color w:val="auto"/>
          <w:sz w:val="22"/>
          <w:szCs w:val="22"/>
          <w:lang w:val="en-CA"/>
        </w:rPr>
        <w:t>i</w:t>
      </w:r>
      <w:proofErr w:type="spellEnd"/>
      <w:r w:rsidRPr="00385CD8">
        <w:rPr>
          <w:rFonts w:ascii="Times New Roman" w:hAnsi="Times New Roman"/>
          <w:color w:val="auto"/>
          <w:sz w:val="22"/>
          <w:szCs w:val="22"/>
          <w:lang w:val="en-CA"/>
        </w:rPr>
        <w:t>.</w:t>
      </w:r>
      <w:r w:rsidRPr="00385CD8">
        <w:rPr>
          <w:rFonts w:ascii="Times New Roman" w:hAnsi="Times New Roman"/>
          <w:color w:val="auto"/>
          <w:sz w:val="22"/>
          <w:szCs w:val="22"/>
          <w:lang w:val="en-CA"/>
        </w:rPr>
        <w:tab/>
      </w:r>
      <w:r w:rsidR="00C43A5F" w:rsidRPr="00385CD8">
        <w:rPr>
          <w:rFonts w:ascii="Times New Roman" w:hAnsi="Times New Roman"/>
          <w:color w:val="auto"/>
          <w:sz w:val="22"/>
          <w:szCs w:val="22"/>
          <w:lang w:val="en-CA"/>
        </w:rPr>
        <w:t xml:space="preserve">meaningful exposure to the organization and the daily operation of a reactor facility in some way relevant to the duties of the relevant </w:t>
      </w:r>
      <w:r w:rsidR="00AD4E41" w:rsidRPr="00385CD8">
        <w:rPr>
          <w:rFonts w:ascii="Times New Roman" w:hAnsi="Times New Roman"/>
          <w:color w:val="auto"/>
          <w:sz w:val="22"/>
          <w:szCs w:val="22"/>
          <w:lang w:val="en-CA"/>
        </w:rPr>
        <w:t>designated</w:t>
      </w:r>
      <w:r w:rsidR="00C43A5F" w:rsidRPr="00385CD8">
        <w:rPr>
          <w:rFonts w:ascii="Times New Roman" w:hAnsi="Times New Roman"/>
          <w:color w:val="auto"/>
          <w:sz w:val="22"/>
          <w:szCs w:val="22"/>
          <w:lang w:val="en-CA"/>
        </w:rPr>
        <w:t xml:space="preserve"> position; and</w:t>
      </w:r>
    </w:p>
    <w:p w14:paraId="7DF71BD2" w14:textId="52174541" w:rsidR="00C43A5F" w:rsidRPr="00385CD8" w:rsidRDefault="008F3225" w:rsidP="008F3225">
      <w:pPr>
        <w:pStyle w:val="Body"/>
        <w:ind w:left="1440" w:hanging="360"/>
        <w:rPr>
          <w:rFonts w:ascii="Times New Roman" w:hAnsi="Times New Roman"/>
          <w:color w:val="auto"/>
          <w:sz w:val="22"/>
          <w:szCs w:val="22"/>
          <w:lang w:val="en-CA"/>
        </w:rPr>
      </w:pPr>
      <w:r w:rsidRPr="00385CD8">
        <w:rPr>
          <w:rFonts w:ascii="Times New Roman" w:hAnsi="Times New Roman"/>
          <w:color w:val="auto"/>
          <w:sz w:val="22"/>
          <w:szCs w:val="22"/>
          <w:lang w:val="en-CA"/>
        </w:rPr>
        <w:t>ii.</w:t>
      </w:r>
      <w:r w:rsidRPr="00385CD8">
        <w:rPr>
          <w:rFonts w:ascii="Times New Roman" w:hAnsi="Times New Roman"/>
          <w:color w:val="auto"/>
          <w:sz w:val="22"/>
          <w:szCs w:val="22"/>
          <w:lang w:val="en-CA"/>
        </w:rPr>
        <w:tab/>
      </w:r>
      <w:r w:rsidR="00C43A5F" w:rsidRPr="00385CD8">
        <w:rPr>
          <w:rFonts w:ascii="Times New Roman" w:hAnsi="Times New Roman"/>
          <w:color w:val="auto"/>
          <w:sz w:val="22"/>
          <w:szCs w:val="22"/>
          <w:lang w:val="en-CA"/>
        </w:rPr>
        <w:t xml:space="preserve">an opportunity to develop transferable </w:t>
      </w:r>
      <w:r w:rsidR="005E5C5D" w:rsidRPr="00385CD8">
        <w:rPr>
          <w:rFonts w:ascii="Times New Roman" w:hAnsi="Times New Roman"/>
          <w:color w:val="auto"/>
          <w:sz w:val="22"/>
          <w:szCs w:val="22"/>
          <w:lang w:val="en-CA"/>
        </w:rPr>
        <w:t>knowledge and skills (</w:t>
      </w:r>
      <w:r w:rsidR="00125AAB" w:rsidRPr="00385CD8">
        <w:rPr>
          <w:rFonts w:ascii="Times New Roman" w:hAnsi="Times New Roman"/>
          <w:color w:val="auto"/>
          <w:sz w:val="22"/>
          <w:szCs w:val="22"/>
          <w:lang w:val="en-CA"/>
        </w:rPr>
        <w:t>K&amp;S</w:t>
      </w:r>
      <w:r w:rsidR="005E5C5D" w:rsidRPr="00385CD8">
        <w:rPr>
          <w:rFonts w:ascii="Times New Roman" w:hAnsi="Times New Roman"/>
          <w:color w:val="auto"/>
          <w:sz w:val="22"/>
          <w:szCs w:val="22"/>
          <w:lang w:val="en-CA"/>
        </w:rPr>
        <w:t>)</w:t>
      </w:r>
      <w:r w:rsidR="00125AAB" w:rsidRPr="00385CD8">
        <w:rPr>
          <w:rFonts w:ascii="Times New Roman" w:hAnsi="Times New Roman"/>
          <w:color w:val="auto"/>
          <w:sz w:val="22"/>
          <w:szCs w:val="22"/>
          <w:lang w:val="en-CA"/>
        </w:rPr>
        <w:t xml:space="preserve"> and safety-related attributes</w:t>
      </w:r>
      <w:r w:rsidR="00C43A5F" w:rsidRPr="00385CD8">
        <w:rPr>
          <w:rFonts w:ascii="Times New Roman" w:hAnsi="Times New Roman"/>
          <w:color w:val="auto"/>
          <w:sz w:val="22"/>
          <w:szCs w:val="22"/>
          <w:lang w:val="en-CA"/>
        </w:rPr>
        <w:t xml:space="preserve"> that will eventually be valuable to the successful candidate once employed in a </w:t>
      </w:r>
      <w:r w:rsidR="00AD4E41" w:rsidRPr="00385CD8">
        <w:rPr>
          <w:rFonts w:ascii="Times New Roman" w:hAnsi="Times New Roman"/>
          <w:color w:val="auto"/>
          <w:sz w:val="22"/>
          <w:szCs w:val="22"/>
          <w:lang w:val="en-CA"/>
        </w:rPr>
        <w:t>designated</w:t>
      </w:r>
      <w:r w:rsidR="00C43A5F" w:rsidRPr="00385CD8">
        <w:rPr>
          <w:rFonts w:ascii="Times New Roman" w:hAnsi="Times New Roman"/>
          <w:color w:val="auto"/>
          <w:sz w:val="22"/>
          <w:szCs w:val="22"/>
          <w:lang w:val="en-CA"/>
        </w:rPr>
        <w:t xml:space="preserve"> position; and  </w:t>
      </w:r>
    </w:p>
    <w:p w14:paraId="672B4085" w14:textId="64C0C375" w:rsidR="00C43A5F" w:rsidRPr="00385CD8" w:rsidRDefault="008F3225" w:rsidP="008F3225">
      <w:pPr>
        <w:pStyle w:val="BodyText"/>
        <w:tabs>
          <w:tab w:val="left" w:pos="1080"/>
        </w:tabs>
        <w:ind w:left="1080" w:hanging="360"/>
      </w:pPr>
      <w:r w:rsidRPr="00385CD8">
        <w:t>b.</w:t>
      </w:r>
      <w:r w:rsidRPr="00385CD8">
        <w:tab/>
      </w:r>
      <w:r w:rsidR="00C43A5F" w:rsidRPr="00385CD8">
        <w:t>the management team with an opportunity to evaluate the prospective candidate against the pertinent personal selection criteria, in particular any essential or desirable attribute, including integrity, leadership and resilience.</w:t>
      </w:r>
    </w:p>
    <w:p w14:paraId="6FE306C1" w14:textId="6C257BC9" w:rsidR="00EF3A9A" w:rsidRPr="00385CD8" w:rsidRDefault="008F3225" w:rsidP="008F3225">
      <w:pPr>
        <w:pStyle w:val="Heading3"/>
        <w:numPr>
          <w:ilvl w:val="0"/>
          <w:numId w:val="0"/>
        </w:numPr>
        <w:ind w:left="574" w:hanging="432"/>
      </w:pPr>
      <w:bookmarkStart w:id="373" w:name="_Toc95387224"/>
      <w:bookmarkStart w:id="374" w:name="_Toc80208352"/>
      <w:bookmarkStart w:id="375" w:name="_Ref93415712"/>
      <w:bookmarkStart w:id="376" w:name="_Ref99368240"/>
      <w:bookmarkStart w:id="377" w:name="_Ref99443727"/>
      <w:bookmarkStart w:id="378" w:name="_Ref99443829"/>
      <w:bookmarkStart w:id="379" w:name="_Toc103692250"/>
      <w:r w:rsidRPr="00385CD8">
        <w:t>12.2</w:t>
      </w:r>
      <w:r w:rsidRPr="00385CD8">
        <w:tab/>
      </w:r>
      <w:r w:rsidR="00EF3A9A" w:rsidRPr="00385CD8">
        <w:t xml:space="preserve">Personnel </w:t>
      </w:r>
      <w:bookmarkEnd w:id="373"/>
      <w:r w:rsidR="00EF3A9A" w:rsidRPr="00385CD8">
        <w:t>Selection Criteria</w:t>
      </w:r>
      <w:bookmarkEnd w:id="374"/>
      <w:bookmarkEnd w:id="375"/>
      <w:bookmarkEnd w:id="376"/>
      <w:bookmarkEnd w:id="377"/>
      <w:bookmarkEnd w:id="378"/>
      <w:bookmarkEnd w:id="379"/>
    </w:p>
    <w:p w14:paraId="1D18747E" w14:textId="505C841C" w:rsidR="00EF3A9A" w:rsidRPr="00385CD8" w:rsidRDefault="008F3225" w:rsidP="008F3225">
      <w:pPr>
        <w:pStyle w:val="Heading4"/>
        <w:numPr>
          <w:ilvl w:val="0"/>
          <w:numId w:val="0"/>
        </w:numPr>
        <w:ind w:left="1440" w:hanging="720"/>
      </w:pPr>
      <w:bookmarkStart w:id="380" w:name="_Toc95387225"/>
      <w:bookmarkStart w:id="381" w:name="_Toc103692251"/>
      <w:bookmarkStart w:id="382" w:name="_Hlk99370463"/>
      <w:r w:rsidRPr="00385CD8">
        <w:t>12.2.1</w:t>
      </w:r>
      <w:r w:rsidRPr="00385CD8">
        <w:tab/>
      </w:r>
      <w:r w:rsidR="00EF3A9A" w:rsidRPr="00385CD8">
        <w:t xml:space="preserve">Basic </w:t>
      </w:r>
      <w:bookmarkEnd w:id="380"/>
      <w:r w:rsidR="00EF3A9A" w:rsidRPr="00385CD8">
        <w:t>Prerequisites</w:t>
      </w:r>
      <w:bookmarkEnd w:id="381"/>
    </w:p>
    <w:bookmarkEnd w:id="382"/>
    <w:p w14:paraId="1B83EFE2" w14:textId="77777777" w:rsidR="00EF3A9A" w:rsidRPr="00385CD8" w:rsidRDefault="00EF3A9A" w:rsidP="00DC7101">
      <w:pPr>
        <w:pStyle w:val="BodyText"/>
        <w:keepNext/>
      </w:pPr>
      <w:r w:rsidRPr="00385CD8">
        <w:t>Prior to the start of their initial training, candidates selected for entry in any initial training program for operations personnel shall:</w:t>
      </w:r>
    </w:p>
    <w:p w14:paraId="3BE76209" w14:textId="7B17852A" w:rsidR="00EF3A9A"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EF3A9A" w:rsidRPr="00385CD8">
        <w:rPr>
          <w:rFonts w:ascii="Times New Roman" w:hAnsi="Times New Roman"/>
          <w:color w:val="auto"/>
          <w:sz w:val="22"/>
          <w:szCs w:val="22"/>
          <w:lang w:val="en-CA"/>
        </w:rPr>
        <w:t xml:space="preserve">have provided sufficient proof of any applicable prior education level; </w:t>
      </w:r>
    </w:p>
    <w:p w14:paraId="36A8CB50" w14:textId="458E31C1" w:rsidR="00EF3A9A"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EF3A9A" w:rsidRPr="00385CD8">
        <w:rPr>
          <w:rFonts w:ascii="Times New Roman" w:hAnsi="Times New Roman"/>
          <w:color w:val="auto"/>
          <w:sz w:val="22"/>
          <w:szCs w:val="22"/>
          <w:lang w:val="en-CA"/>
        </w:rPr>
        <w:t xml:space="preserve">have demonstrated literacy and numeracy levels commensurate with the duties of the pertinent </w:t>
      </w:r>
      <w:r w:rsidR="00AD4E41" w:rsidRPr="00385CD8">
        <w:rPr>
          <w:rFonts w:ascii="Times New Roman" w:hAnsi="Times New Roman"/>
          <w:color w:val="auto"/>
          <w:sz w:val="22"/>
          <w:szCs w:val="22"/>
          <w:lang w:val="en-CA"/>
        </w:rPr>
        <w:t>designated</w:t>
      </w:r>
      <w:r w:rsidR="00EF3A9A" w:rsidRPr="00385CD8">
        <w:rPr>
          <w:rFonts w:ascii="Times New Roman" w:hAnsi="Times New Roman"/>
          <w:color w:val="auto"/>
          <w:sz w:val="22"/>
          <w:szCs w:val="22"/>
          <w:lang w:val="en-CA"/>
        </w:rPr>
        <w:t xml:space="preserve"> position;</w:t>
      </w:r>
    </w:p>
    <w:p w14:paraId="048C7FF4" w14:textId="2C0E8EEF" w:rsidR="00EF3A9A"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c.</w:t>
      </w:r>
      <w:r w:rsidRPr="00385CD8">
        <w:rPr>
          <w:rFonts w:ascii="Times New Roman" w:hAnsi="Times New Roman"/>
          <w:color w:val="auto"/>
          <w:sz w:val="22"/>
          <w:szCs w:val="22"/>
          <w:lang w:val="en-CA"/>
        </w:rPr>
        <w:tab/>
      </w:r>
      <w:r w:rsidR="00EF3A9A" w:rsidRPr="00385CD8">
        <w:rPr>
          <w:rFonts w:ascii="Times New Roman" w:hAnsi="Times New Roman"/>
          <w:color w:val="auto"/>
          <w:sz w:val="22"/>
          <w:szCs w:val="22"/>
          <w:lang w:val="en-CA"/>
        </w:rPr>
        <w:t>have gained any work experience identified by the licensee as essential;</w:t>
      </w:r>
    </w:p>
    <w:p w14:paraId="1D15567C" w14:textId="555153F4" w:rsidR="00EF3A9A"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d.</w:t>
      </w:r>
      <w:r w:rsidRPr="00385CD8">
        <w:rPr>
          <w:rFonts w:ascii="Times New Roman" w:hAnsi="Times New Roman"/>
          <w:color w:val="auto"/>
          <w:sz w:val="22"/>
          <w:szCs w:val="22"/>
          <w:lang w:val="en-CA"/>
        </w:rPr>
        <w:tab/>
      </w:r>
      <w:r w:rsidR="00EF3A9A" w:rsidRPr="00385CD8">
        <w:rPr>
          <w:rFonts w:ascii="Times New Roman" w:hAnsi="Times New Roman"/>
          <w:color w:val="auto"/>
          <w:sz w:val="22"/>
          <w:szCs w:val="22"/>
          <w:lang w:val="en-CA"/>
        </w:rPr>
        <w:t>possess all the</w:t>
      </w:r>
      <w:r w:rsidR="00AF5C54">
        <w:rPr>
          <w:rFonts w:ascii="Times New Roman" w:hAnsi="Times New Roman"/>
          <w:color w:val="auto"/>
          <w:sz w:val="22"/>
          <w:szCs w:val="22"/>
          <w:lang w:val="en-CA"/>
        </w:rPr>
        <w:t xml:space="preserve"> safety-related </w:t>
      </w:r>
      <w:r w:rsidR="00EF3A9A" w:rsidRPr="00385CD8">
        <w:rPr>
          <w:rFonts w:ascii="Times New Roman" w:hAnsi="Times New Roman"/>
          <w:color w:val="auto"/>
          <w:sz w:val="22"/>
          <w:szCs w:val="22"/>
          <w:lang w:val="en-CA"/>
        </w:rPr>
        <w:t>attributes and aptitudes deemed essential by the licensee; and</w:t>
      </w:r>
    </w:p>
    <w:p w14:paraId="56A39848" w14:textId="68BA7CC4" w:rsidR="00EF3A9A" w:rsidRPr="00385CD8" w:rsidRDefault="008F3225" w:rsidP="008F3225">
      <w:pPr>
        <w:pStyle w:val="Body"/>
        <w:spacing w:after="240"/>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e.</w:t>
      </w:r>
      <w:r w:rsidRPr="00385CD8">
        <w:rPr>
          <w:rFonts w:ascii="Times New Roman" w:hAnsi="Times New Roman"/>
          <w:color w:val="auto"/>
          <w:sz w:val="22"/>
          <w:szCs w:val="22"/>
          <w:lang w:val="en-CA"/>
        </w:rPr>
        <w:tab/>
      </w:r>
      <w:r w:rsidR="00EF3A9A" w:rsidRPr="00385CD8">
        <w:rPr>
          <w:rFonts w:ascii="Times New Roman" w:hAnsi="Times New Roman"/>
          <w:color w:val="auto"/>
          <w:sz w:val="22"/>
          <w:szCs w:val="22"/>
          <w:lang w:val="en-CA"/>
        </w:rPr>
        <w:t>meet all other applicable position-specific selection criteria set by the licensee.</w:t>
      </w:r>
    </w:p>
    <w:p w14:paraId="29B4222C" w14:textId="03A70CE4" w:rsidR="00EF3A9A" w:rsidRPr="00385CD8" w:rsidRDefault="008F3225" w:rsidP="008F3225">
      <w:pPr>
        <w:pStyle w:val="Heading4"/>
        <w:numPr>
          <w:ilvl w:val="0"/>
          <w:numId w:val="0"/>
        </w:numPr>
        <w:ind w:left="1440" w:hanging="720"/>
      </w:pPr>
      <w:bookmarkStart w:id="383" w:name="_Toc95387226"/>
      <w:bookmarkStart w:id="384" w:name="_Toc103692252"/>
      <w:r w:rsidRPr="00385CD8">
        <w:t>12.2.2</w:t>
      </w:r>
      <w:r w:rsidRPr="00385CD8">
        <w:tab/>
      </w:r>
      <w:r w:rsidR="00EF3A9A" w:rsidRPr="00385CD8">
        <w:t xml:space="preserve">Supplementary Prerequisites for Shift Supervisors and </w:t>
      </w:r>
      <w:bookmarkEnd w:id="383"/>
      <w:r w:rsidR="00EF3A9A" w:rsidRPr="00385CD8">
        <w:t>Senior Health Physicists</w:t>
      </w:r>
      <w:bookmarkEnd w:id="384"/>
    </w:p>
    <w:p w14:paraId="6D9C6E8C" w14:textId="77777777" w:rsidR="00EF3A9A" w:rsidRPr="00385CD8" w:rsidRDefault="00EF3A9A" w:rsidP="00DC7101">
      <w:pPr>
        <w:pStyle w:val="BodyText"/>
        <w:keepNext/>
      </w:pPr>
      <w:r w:rsidRPr="00385CD8">
        <w:t>In addition to meeting the applicable basic prerequisites, shift supervisor and senior health physicist candidates shall, to the licensee’s knowledge:</w:t>
      </w:r>
    </w:p>
    <w:p w14:paraId="1CEBF004" w14:textId="0C17AF26" w:rsidR="00EF3A9A"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EF3A9A" w:rsidRPr="00385CD8">
        <w:rPr>
          <w:rFonts w:ascii="Times New Roman" w:hAnsi="Times New Roman"/>
          <w:color w:val="auto"/>
          <w:sz w:val="22"/>
          <w:szCs w:val="22"/>
          <w:lang w:val="en-CA"/>
        </w:rPr>
        <w:t>possess known leadership skills or potential; and</w:t>
      </w:r>
    </w:p>
    <w:p w14:paraId="2263870C" w14:textId="0BF9E01F" w:rsidR="00EF3A9A" w:rsidRPr="00385CD8" w:rsidRDefault="008F3225" w:rsidP="008F3225">
      <w:pPr>
        <w:pStyle w:val="Body"/>
        <w:spacing w:after="240"/>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EF3A9A" w:rsidRPr="00385CD8">
        <w:rPr>
          <w:rFonts w:ascii="Times New Roman" w:hAnsi="Times New Roman"/>
          <w:color w:val="auto"/>
          <w:sz w:val="22"/>
          <w:szCs w:val="22"/>
          <w:lang w:val="en-CA"/>
        </w:rPr>
        <w:t>have consistently demonstrated a high level of integrity.</w:t>
      </w:r>
    </w:p>
    <w:p w14:paraId="4BE130FB" w14:textId="65D6D46B" w:rsidR="00EF3A9A" w:rsidRDefault="008F3225" w:rsidP="008F3225">
      <w:pPr>
        <w:pStyle w:val="Heading3"/>
        <w:numPr>
          <w:ilvl w:val="0"/>
          <w:numId w:val="0"/>
        </w:numPr>
        <w:ind w:left="574" w:hanging="432"/>
      </w:pPr>
      <w:bookmarkStart w:id="385" w:name="_Toc80208353"/>
      <w:bookmarkStart w:id="386" w:name="_Toc103692253"/>
      <w:r>
        <w:lastRenderedPageBreak/>
        <w:t>12.3</w:t>
      </w:r>
      <w:r>
        <w:tab/>
      </w:r>
      <w:r w:rsidR="004A2122">
        <w:t xml:space="preserve">Selection of Reactor </w:t>
      </w:r>
      <w:r w:rsidR="00EF3A9A" w:rsidRPr="00385CD8">
        <w:t>Operator</w:t>
      </w:r>
      <w:r w:rsidR="004A2122">
        <w:t>s</w:t>
      </w:r>
      <w:r w:rsidR="00EF3A9A" w:rsidRPr="00385CD8">
        <w:t xml:space="preserve"> </w:t>
      </w:r>
      <w:r w:rsidR="004A2122">
        <w:t xml:space="preserve">for </w:t>
      </w:r>
      <w:r w:rsidR="00EF3A9A" w:rsidRPr="00385CD8">
        <w:t>Shift Supervisor</w:t>
      </w:r>
      <w:bookmarkEnd w:id="385"/>
      <w:r w:rsidR="004A2122">
        <w:t xml:space="preserve"> Training</w:t>
      </w:r>
      <w:bookmarkEnd w:id="386"/>
      <w:r w:rsidR="004A2122">
        <w:t xml:space="preserve"> </w:t>
      </w:r>
    </w:p>
    <w:p w14:paraId="18CD0D52" w14:textId="67AB5D3A" w:rsidR="00370C65" w:rsidRPr="00370C65" w:rsidRDefault="00370C65" w:rsidP="00DD4A40">
      <w:pPr>
        <w:pStyle w:val="BodyText"/>
      </w:pPr>
      <w:r w:rsidRPr="00370C65">
        <w:t>A worker certified or previously certified for employment as reactor operator (RO) at the reactor facility identified in the licence may be selected for entry in an initial training program for shift supervisor candidates</w:t>
      </w:r>
      <w:r>
        <w:t xml:space="preserve"> in accordance with </w:t>
      </w:r>
      <w:r w:rsidR="009C737B">
        <w:t>t</w:t>
      </w:r>
      <w:r>
        <w:t>he requirements specified in this subsection.</w:t>
      </w:r>
    </w:p>
    <w:p w14:paraId="7D9CD7CB" w14:textId="0F89F857" w:rsidR="004A2122" w:rsidRPr="00385CD8" w:rsidRDefault="008F3225" w:rsidP="008F3225">
      <w:pPr>
        <w:pStyle w:val="Heading4"/>
        <w:numPr>
          <w:ilvl w:val="0"/>
          <w:numId w:val="0"/>
        </w:numPr>
        <w:ind w:left="1440" w:hanging="720"/>
      </w:pPr>
      <w:bookmarkStart w:id="387" w:name="_Toc103692254"/>
      <w:r w:rsidRPr="00385CD8">
        <w:t>12.3.1</w:t>
      </w:r>
      <w:r w:rsidRPr="00385CD8">
        <w:tab/>
      </w:r>
      <w:r w:rsidR="004A2122">
        <w:t>Performance as Reactor Operator</w:t>
      </w:r>
      <w:bookmarkEnd w:id="387"/>
    </w:p>
    <w:p w14:paraId="1E62A1D2" w14:textId="33A24FD9" w:rsidR="00EF3A9A" w:rsidRPr="00385CD8" w:rsidRDefault="009C737B" w:rsidP="00DC7101">
      <w:pPr>
        <w:pStyle w:val="BodyText"/>
        <w:keepNext/>
      </w:pPr>
      <w:r>
        <w:t>P</w:t>
      </w:r>
      <w:r w:rsidRPr="009C737B">
        <w:t xml:space="preserve">rior to </w:t>
      </w:r>
      <w:r>
        <w:t xml:space="preserve">being selected for shift supervisor </w:t>
      </w:r>
      <w:r w:rsidRPr="009C737B">
        <w:t>training</w:t>
      </w:r>
      <w:r>
        <w:t xml:space="preserve">, </w:t>
      </w:r>
      <w:r w:rsidRPr="00DD4A40">
        <w:t xml:space="preserve">the </w:t>
      </w:r>
      <w:r w:rsidR="00370C65" w:rsidRPr="00DD4A40">
        <w:t xml:space="preserve">worker </w:t>
      </w:r>
      <w:r w:rsidR="00370C65">
        <w:t>must</w:t>
      </w:r>
      <w:r w:rsidR="00EF3A9A" w:rsidRPr="00385CD8">
        <w:t>:</w:t>
      </w:r>
    </w:p>
    <w:p w14:paraId="54A2F057" w14:textId="04FD96AC" w:rsidR="00EF3A9A"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370C65">
        <w:rPr>
          <w:rFonts w:ascii="Times New Roman" w:hAnsi="Times New Roman"/>
          <w:color w:val="auto"/>
          <w:sz w:val="22"/>
          <w:szCs w:val="22"/>
          <w:lang w:val="en-CA"/>
        </w:rPr>
        <w:t xml:space="preserve">have </w:t>
      </w:r>
      <w:r w:rsidR="00EF3A9A" w:rsidRPr="00385CD8">
        <w:rPr>
          <w:rFonts w:ascii="Times New Roman" w:hAnsi="Times New Roman"/>
          <w:color w:val="auto"/>
          <w:sz w:val="22"/>
          <w:szCs w:val="22"/>
          <w:lang w:val="en-CA"/>
        </w:rPr>
        <w:t xml:space="preserve">performed the duties of a RO safely and competently; and </w:t>
      </w:r>
    </w:p>
    <w:p w14:paraId="09EB0F8D" w14:textId="11690550" w:rsidR="00EF3A9A" w:rsidRPr="00385CD8" w:rsidRDefault="008F3225" w:rsidP="008F3225">
      <w:pPr>
        <w:pStyle w:val="Body"/>
        <w:spacing w:after="240"/>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370C65">
        <w:rPr>
          <w:rFonts w:ascii="Times New Roman" w:hAnsi="Times New Roman"/>
          <w:color w:val="auto"/>
          <w:sz w:val="22"/>
          <w:szCs w:val="22"/>
          <w:lang w:val="en-CA"/>
        </w:rPr>
        <w:t>be</w:t>
      </w:r>
      <w:r w:rsidR="00EF3A9A" w:rsidRPr="00385CD8">
        <w:rPr>
          <w:rFonts w:ascii="Times New Roman" w:hAnsi="Times New Roman"/>
          <w:color w:val="auto"/>
          <w:sz w:val="22"/>
          <w:szCs w:val="22"/>
          <w:lang w:val="en-CA"/>
        </w:rPr>
        <w:t xml:space="preserve"> known to possess the </w:t>
      </w:r>
      <w:r w:rsidR="00A93267">
        <w:rPr>
          <w:rFonts w:ascii="Times New Roman" w:hAnsi="Times New Roman"/>
          <w:color w:val="auto"/>
          <w:sz w:val="22"/>
          <w:szCs w:val="22"/>
          <w:lang w:val="en-CA"/>
        </w:rPr>
        <w:t xml:space="preserve">safety-related attributes and aptitudes </w:t>
      </w:r>
      <w:r w:rsidR="00EF3A9A" w:rsidRPr="00385CD8">
        <w:rPr>
          <w:rFonts w:ascii="Times New Roman" w:hAnsi="Times New Roman"/>
          <w:color w:val="auto"/>
          <w:sz w:val="22"/>
          <w:szCs w:val="22"/>
          <w:lang w:val="en-CA"/>
        </w:rPr>
        <w:t xml:space="preserve">required of a shift supervisor. </w:t>
      </w:r>
    </w:p>
    <w:p w14:paraId="611051DA" w14:textId="2B747999" w:rsidR="007A1DC1" w:rsidRPr="00385CD8" w:rsidRDefault="008F3225" w:rsidP="008F3225">
      <w:pPr>
        <w:pStyle w:val="Heading4"/>
        <w:numPr>
          <w:ilvl w:val="0"/>
          <w:numId w:val="0"/>
        </w:numPr>
        <w:ind w:left="1440" w:hanging="720"/>
      </w:pPr>
      <w:bookmarkStart w:id="388" w:name="_Toc103692255"/>
      <w:r w:rsidRPr="00385CD8">
        <w:t>12.3.2</w:t>
      </w:r>
      <w:r w:rsidRPr="00385CD8">
        <w:tab/>
      </w:r>
      <w:r w:rsidR="007A1DC1" w:rsidRPr="00385CD8">
        <w:t xml:space="preserve">Personnel </w:t>
      </w:r>
      <w:r w:rsidR="007A1DC1">
        <w:t xml:space="preserve">Selection </w:t>
      </w:r>
      <w:r w:rsidR="00370C65">
        <w:t>Exemption</w:t>
      </w:r>
      <w:bookmarkEnd w:id="388"/>
    </w:p>
    <w:p w14:paraId="551E292B" w14:textId="05FD5AA0" w:rsidR="00370C65" w:rsidRPr="00DD4A40" w:rsidRDefault="009C737B" w:rsidP="00DD4A40">
      <w:pPr>
        <w:pStyle w:val="BodyText"/>
        <w:keepNext/>
      </w:pPr>
      <w:r>
        <w:t>T</w:t>
      </w:r>
      <w:r w:rsidR="00EF3A9A" w:rsidRPr="00385CD8">
        <w:t>he licensee</w:t>
      </w:r>
      <w:r w:rsidR="00370C65">
        <w:t xml:space="preserve"> </w:t>
      </w:r>
      <w:r w:rsidR="00EF3A9A" w:rsidRPr="00DD4A40">
        <w:t xml:space="preserve">may exempt the worker from any education level or </w:t>
      </w:r>
      <w:r w:rsidR="0093190A">
        <w:t xml:space="preserve">prior </w:t>
      </w:r>
      <w:r w:rsidR="00EF3A9A" w:rsidRPr="00DD4A40">
        <w:t>work experience normally required of shift supervisor candidates</w:t>
      </w:r>
      <w:r w:rsidR="00370C65">
        <w:t>.</w:t>
      </w:r>
      <w:bookmarkStart w:id="389" w:name="_Hlk99370735"/>
    </w:p>
    <w:p w14:paraId="48B4E764" w14:textId="6E66AC0A" w:rsidR="007A1DC1" w:rsidRDefault="008F3225" w:rsidP="008F3225">
      <w:pPr>
        <w:pStyle w:val="Heading4"/>
        <w:numPr>
          <w:ilvl w:val="0"/>
          <w:numId w:val="0"/>
        </w:numPr>
        <w:ind w:left="1440" w:hanging="720"/>
      </w:pPr>
      <w:bookmarkStart w:id="390" w:name="_Toc103692256"/>
      <w:bookmarkEnd w:id="389"/>
      <w:r>
        <w:t>12.3.3</w:t>
      </w:r>
      <w:r>
        <w:tab/>
      </w:r>
      <w:r w:rsidR="007A1DC1">
        <w:t xml:space="preserve">Notification of </w:t>
      </w:r>
      <w:r w:rsidR="004A2122">
        <w:t>Selection for Sh</w:t>
      </w:r>
      <w:r w:rsidR="007A1DC1">
        <w:t xml:space="preserve">ift Supervisor </w:t>
      </w:r>
      <w:r w:rsidR="004A2122">
        <w:t>Training</w:t>
      </w:r>
      <w:bookmarkEnd w:id="390"/>
    </w:p>
    <w:p w14:paraId="010A8273" w14:textId="2E95186E" w:rsidR="009C737B" w:rsidRDefault="009C737B" w:rsidP="004A2122">
      <w:pPr>
        <w:pStyle w:val="BodyText"/>
      </w:pPr>
      <w:r>
        <w:t xml:space="preserve">Prior to </w:t>
      </w:r>
      <w:r w:rsidR="0093190A">
        <w:t xml:space="preserve">allowing the worker </w:t>
      </w:r>
      <w:r w:rsidR="0093190A" w:rsidRPr="00DD4A40">
        <w:t xml:space="preserve">to </w:t>
      </w:r>
      <w:r w:rsidR="0093190A">
        <w:t xml:space="preserve">enter an </w:t>
      </w:r>
      <w:r>
        <w:t xml:space="preserve">initial training </w:t>
      </w:r>
      <w:r w:rsidR="000729D1">
        <w:t xml:space="preserve">program </w:t>
      </w:r>
      <w:r w:rsidR="0093190A">
        <w:t>for shift supervisor candidates, t</w:t>
      </w:r>
      <w:r>
        <w:t xml:space="preserve">he </w:t>
      </w:r>
      <w:r w:rsidR="004A2122">
        <w:t xml:space="preserve">licensee </w:t>
      </w:r>
      <w:r w:rsidR="004A2122" w:rsidRPr="00DD4A40">
        <w:t>shall notify the CNSC</w:t>
      </w:r>
      <w:r w:rsidR="009546AE" w:rsidRPr="00DD4A40">
        <w:t xml:space="preserve">, to </w:t>
      </w:r>
      <w:r w:rsidR="009546AE">
        <w:t>include</w:t>
      </w:r>
      <w:r>
        <w:t>:</w:t>
      </w:r>
    </w:p>
    <w:p w14:paraId="716FC7D5" w14:textId="008E4E83" w:rsidR="0093190A" w:rsidRDefault="008F3225" w:rsidP="008F3225">
      <w:pPr>
        <w:pStyle w:val="BodyText"/>
        <w:spacing w:after="0"/>
        <w:ind w:left="1080" w:hanging="360"/>
      </w:pPr>
      <w:r>
        <w:t>a.</w:t>
      </w:r>
      <w:r>
        <w:tab/>
      </w:r>
      <w:r w:rsidR="0093190A" w:rsidRPr="00DD4A40">
        <w:t xml:space="preserve">the </w:t>
      </w:r>
      <w:r w:rsidR="0093190A">
        <w:t>full legal name</w:t>
      </w:r>
      <w:r w:rsidR="0093190A" w:rsidRPr="00DD4A40">
        <w:t xml:space="preserve"> of the worker</w:t>
      </w:r>
      <w:r w:rsidR="0093190A">
        <w:t>;</w:t>
      </w:r>
    </w:p>
    <w:p w14:paraId="28A1DC36" w14:textId="23E4188B" w:rsidR="0093190A" w:rsidRDefault="008F3225" w:rsidP="008F3225">
      <w:pPr>
        <w:pStyle w:val="BodyText"/>
        <w:spacing w:after="0"/>
        <w:ind w:left="1080" w:hanging="360"/>
      </w:pPr>
      <w:r>
        <w:t>b.</w:t>
      </w:r>
      <w:r>
        <w:tab/>
      </w:r>
      <w:r w:rsidR="0093190A">
        <w:t>a confirmation that the worker performed the duties of a RO safely and competently and possess</w:t>
      </w:r>
      <w:r w:rsidR="009546AE">
        <w:t>es</w:t>
      </w:r>
      <w:r w:rsidR="0093190A">
        <w:t xml:space="preserve"> the </w:t>
      </w:r>
      <w:r w:rsidR="00A93267">
        <w:t xml:space="preserve">safety-related attributes and aptitudes </w:t>
      </w:r>
      <w:r w:rsidR="0093190A">
        <w:t xml:space="preserve">required of a shift supervisor; and </w:t>
      </w:r>
    </w:p>
    <w:p w14:paraId="6CE5A490" w14:textId="0A16B32A" w:rsidR="00370C65" w:rsidRPr="00DD4A40" w:rsidRDefault="008F3225" w:rsidP="008F3225">
      <w:pPr>
        <w:pStyle w:val="BodyText"/>
        <w:ind w:left="1080" w:hanging="360"/>
      </w:pPr>
      <w:r w:rsidRPr="00DD4A40">
        <w:t>c.</w:t>
      </w:r>
      <w:r w:rsidRPr="00DD4A40">
        <w:tab/>
      </w:r>
      <w:r w:rsidR="004A2122">
        <w:t>a</w:t>
      </w:r>
      <w:r w:rsidR="009546AE">
        <w:t xml:space="preserve"> summary</w:t>
      </w:r>
      <w:r w:rsidR="009546AE" w:rsidRPr="00DD4A40">
        <w:t xml:space="preserve"> of a</w:t>
      </w:r>
      <w:r w:rsidR="004A2122" w:rsidRPr="00DD4A40">
        <w:t xml:space="preserve">ny </w:t>
      </w:r>
      <w:r w:rsidR="0093190A">
        <w:t>personnel selection</w:t>
      </w:r>
      <w:r w:rsidR="0093190A" w:rsidRPr="00DD4A40">
        <w:t xml:space="preserve"> </w:t>
      </w:r>
      <w:r w:rsidR="004A2122" w:rsidRPr="00DD4A40">
        <w:t xml:space="preserve">exemption employed as part of the </w:t>
      </w:r>
      <w:r w:rsidR="0093190A">
        <w:t>selection of the worker.</w:t>
      </w:r>
    </w:p>
    <w:p w14:paraId="73397AA2" w14:textId="04279DC2" w:rsidR="004A2122" w:rsidRPr="00385CD8" w:rsidRDefault="008F3225" w:rsidP="008F3225">
      <w:pPr>
        <w:pStyle w:val="Heading4"/>
        <w:numPr>
          <w:ilvl w:val="0"/>
          <w:numId w:val="0"/>
        </w:numPr>
        <w:ind w:left="1440" w:hanging="720"/>
      </w:pPr>
      <w:bookmarkStart w:id="391" w:name="_Toc103692257"/>
      <w:r w:rsidRPr="00385CD8">
        <w:t>12.3.4</w:t>
      </w:r>
      <w:r w:rsidRPr="00385CD8">
        <w:tab/>
      </w:r>
      <w:r w:rsidR="00E844A3">
        <w:t xml:space="preserve">Added Information Upon </w:t>
      </w:r>
      <w:r w:rsidR="004A2122" w:rsidRPr="00385CD8">
        <w:t>Application for Certification</w:t>
      </w:r>
      <w:bookmarkEnd w:id="391"/>
      <w:r w:rsidR="004A2122" w:rsidRPr="00385CD8">
        <w:t xml:space="preserve">  </w:t>
      </w:r>
    </w:p>
    <w:p w14:paraId="54765B24" w14:textId="683A0B93" w:rsidR="007A1DC1" w:rsidRPr="00DD4A40" w:rsidRDefault="009E7A26" w:rsidP="00DD4A40">
      <w:pPr>
        <w:pStyle w:val="BodyText"/>
      </w:pPr>
      <w:r w:rsidRPr="009E7A26">
        <w:t>The</w:t>
      </w:r>
      <w:r w:rsidRPr="00DD4A40">
        <w:t xml:space="preserve"> application for initial certification of the worker</w:t>
      </w:r>
      <w:r w:rsidRPr="009E7A26">
        <w:t xml:space="preserve"> shall include</w:t>
      </w:r>
      <w:r w:rsidRPr="00DD4A40">
        <w:t xml:space="preserve"> a summary of </w:t>
      </w:r>
      <w:r w:rsidRPr="009E7A26">
        <w:t>any</w:t>
      </w:r>
      <w:r w:rsidRPr="00DD4A40">
        <w:t xml:space="preserve"> exemption(s</w:t>
      </w:r>
      <w:r w:rsidRPr="009E7A26">
        <w:t>)</w:t>
      </w:r>
      <w:r w:rsidR="00D723FB">
        <w:t xml:space="preserve"> </w:t>
      </w:r>
      <w:r w:rsidRPr="009E7A26">
        <w:t xml:space="preserve">employed as part of the </w:t>
      </w:r>
      <w:r w:rsidR="00D723FB">
        <w:t xml:space="preserve">selection of the worker </w:t>
      </w:r>
      <w:r w:rsidR="009546AE" w:rsidRPr="00D723FB">
        <w:t xml:space="preserve">for shift </w:t>
      </w:r>
      <w:r w:rsidR="0093190A" w:rsidRPr="00D723FB">
        <w:t>supervisor training</w:t>
      </w:r>
      <w:r w:rsidR="00D723FB" w:rsidRPr="00D723FB">
        <w:t>.</w:t>
      </w:r>
    </w:p>
    <w:p w14:paraId="111540E7" w14:textId="7CE0B1C1" w:rsidR="00EF3A9A" w:rsidRPr="00385CD8" w:rsidRDefault="008F3225" w:rsidP="008F3225">
      <w:pPr>
        <w:pStyle w:val="Heading3"/>
        <w:numPr>
          <w:ilvl w:val="0"/>
          <w:numId w:val="0"/>
        </w:numPr>
        <w:ind w:left="574" w:hanging="432"/>
      </w:pPr>
      <w:bookmarkStart w:id="392" w:name="_Toc95387228"/>
      <w:bookmarkStart w:id="393" w:name="_Toc80208354"/>
      <w:bookmarkStart w:id="394" w:name="_Ref86766280"/>
      <w:bookmarkStart w:id="395" w:name="_Ref86847768"/>
      <w:bookmarkStart w:id="396" w:name="_Toc103692258"/>
      <w:r w:rsidRPr="00385CD8">
        <w:t>12.4</w:t>
      </w:r>
      <w:r w:rsidRPr="00385CD8">
        <w:tab/>
      </w:r>
      <w:r w:rsidR="00EF3A9A" w:rsidRPr="00385CD8">
        <w:t xml:space="preserve">Advancement to </w:t>
      </w:r>
      <w:bookmarkEnd w:id="392"/>
      <w:r w:rsidR="00EF3A9A" w:rsidRPr="00385CD8">
        <w:t>Senior Shift Supervisor</w:t>
      </w:r>
      <w:bookmarkEnd w:id="393"/>
      <w:bookmarkEnd w:id="394"/>
      <w:bookmarkEnd w:id="395"/>
      <w:bookmarkEnd w:id="396"/>
    </w:p>
    <w:p w14:paraId="5DD3E3BF" w14:textId="52FFA903" w:rsidR="00EF3A9A" w:rsidRDefault="00BC31B6" w:rsidP="00EF3A9A">
      <w:pPr>
        <w:pStyle w:val="BodyText"/>
      </w:pPr>
      <w:r w:rsidRPr="00385CD8">
        <w:t>A</w:t>
      </w:r>
      <w:r w:rsidR="00032C6A">
        <w:t xml:space="preserve">ny certified </w:t>
      </w:r>
      <w:r w:rsidR="00EF3A9A" w:rsidRPr="00385CD8">
        <w:t xml:space="preserve">shift supervisor who, as </w:t>
      </w:r>
      <w:r w:rsidR="00032C6A">
        <w:t xml:space="preserve">a member of </w:t>
      </w:r>
      <w:r w:rsidR="00EF3A9A" w:rsidRPr="00385CD8">
        <w:t>the</w:t>
      </w:r>
      <w:r w:rsidR="00032C6A">
        <w:t xml:space="preserve"> minimum shift complement,</w:t>
      </w:r>
      <w:r w:rsidR="00EF3A9A" w:rsidRPr="00385CD8">
        <w:t xml:space="preserve"> </w:t>
      </w:r>
      <w:r w:rsidR="00032C6A">
        <w:t xml:space="preserve">exercises </w:t>
      </w:r>
      <w:r w:rsidR="00EF3A9A" w:rsidRPr="00385CD8">
        <w:t xml:space="preserve">authority over any number of </w:t>
      </w:r>
      <w:r w:rsidR="00032C6A">
        <w:t xml:space="preserve">certified </w:t>
      </w:r>
      <w:r w:rsidR="00EF3A9A" w:rsidRPr="00385CD8">
        <w:t xml:space="preserve">shift supervisors shall, prior to being employed in such a </w:t>
      </w:r>
      <w:r w:rsidR="00EF3A9A" w:rsidRPr="00DD4A40">
        <w:t>senior shift supervisor</w:t>
      </w:r>
      <w:r w:rsidR="00EF3A9A" w:rsidRPr="00385CD8">
        <w:t xml:space="preserve"> position, have been selected and trained by the licensee for the express purpose by means of a documented process meeting the minimum requirements </w:t>
      </w:r>
      <w:r w:rsidR="00E65EA0">
        <w:t>specified</w:t>
      </w:r>
      <w:r w:rsidR="007A7AF2" w:rsidRPr="00385CD8">
        <w:t xml:space="preserve"> </w:t>
      </w:r>
      <w:r w:rsidR="00EF3A9A" w:rsidRPr="00385CD8">
        <w:t xml:space="preserve">in this subsection. </w:t>
      </w:r>
    </w:p>
    <w:p w14:paraId="69307C0B" w14:textId="22EB799C" w:rsidR="005E12E0" w:rsidRDefault="00032C6A" w:rsidP="00EF3A9A">
      <w:pPr>
        <w:pStyle w:val="BodyText"/>
      </w:pPr>
      <w:r w:rsidRPr="00032C6A">
        <w:t>T</w:t>
      </w:r>
      <w:r>
        <w:t xml:space="preserve">he </w:t>
      </w:r>
      <w:r w:rsidRPr="00032C6A">
        <w:t>lic</w:t>
      </w:r>
      <w:r>
        <w:t>e</w:t>
      </w:r>
      <w:r w:rsidRPr="00032C6A">
        <w:t xml:space="preserve">nsee shall not allow any </w:t>
      </w:r>
      <w:r w:rsidR="005E12E0" w:rsidRPr="00032C6A">
        <w:t xml:space="preserve">worker to act as senior shift supervisor who is not duly qualified to exercise authority over other certified shift supervisors in accordance with the </w:t>
      </w:r>
      <w:r>
        <w:t xml:space="preserve">established </w:t>
      </w:r>
      <w:r w:rsidR="005E12E0" w:rsidRPr="00032C6A">
        <w:t xml:space="preserve">advancement </w:t>
      </w:r>
      <w:r w:rsidRPr="00032C6A">
        <w:t xml:space="preserve">to </w:t>
      </w:r>
      <w:r>
        <w:t>s</w:t>
      </w:r>
      <w:r w:rsidRPr="00032C6A">
        <w:t xml:space="preserve">enior </w:t>
      </w:r>
      <w:r>
        <w:t>s</w:t>
      </w:r>
      <w:r w:rsidRPr="00032C6A">
        <w:t xml:space="preserve">hift </w:t>
      </w:r>
      <w:r>
        <w:t>s</w:t>
      </w:r>
      <w:r w:rsidRPr="00032C6A">
        <w:t xml:space="preserve">upervisor </w:t>
      </w:r>
      <w:r w:rsidR="005E12E0" w:rsidRPr="00032C6A">
        <w:t>process.</w:t>
      </w:r>
    </w:p>
    <w:p w14:paraId="1A4F98E1" w14:textId="77777777" w:rsidR="00EF3A9A" w:rsidRPr="00385CD8" w:rsidRDefault="00EF3A9A" w:rsidP="00EF3A9A">
      <w:pPr>
        <w:pStyle w:val="Caption"/>
        <w:rPr>
          <w:color w:val="auto"/>
        </w:rPr>
      </w:pPr>
      <w:r w:rsidRPr="00385CD8">
        <w:rPr>
          <w:color w:val="auto"/>
        </w:rPr>
        <w:lastRenderedPageBreak/>
        <w:t>Guidance</w:t>
      </w:r>
    </w:p>
    <w:p w14:paraId="210DB27C" w14:textId="2C98CE1B" w:rsidR="0065182D" w:rsidRDefault="0065182D" w:rsidP="00537B44">
      <w:pPr>
        <w:pStyle w:val="BodyText"/>
        <w:keepNext/>
      </w:pPr>
      <w:r w:rsidRPr="00385CD8">
        <w:t>Applicability</w:t>
      </w:r>
      <w:r w:rsidR="00537B44" w:rsidRPr="00385CD8">
        <w:t xml:space="preserve"> – </w:t>
      </w:r>
      <w:r w:rsidR="00E65EA0">
        <w:t>This subsection</w:t>
      </w:r>
      <w:r w:rsidR="004177F5" w:rsidRPr="00385CD8">
        <w:t xml:space="preserve"> </w:t>
      </w:r>
      <w:r w:rsidRPr="00385CD8">
        <w:t>appl</w:t>
      </w:r>
      <w:r w:rsidR="004177F5" w:rsidRPr="00385CD8">
        <w:t>ies</w:t>
      </w:r>
      <w:r w:rsidRPr="00385CD8">
        <w:t xml:space="preserve"> when the management system implemented at </w:t>
      </w:r>
      <w:r w:rsidR="004177F5" w:rsidRPr="00385CD8">
        <w:t xml:space="preserve">the </w:t>
      </w:r>
      <w:r w:rsidRPr="00385CD8">
        <w:t xml:space="preserve">reactor facility requires the presence of at least one senior shift supervisor having authority over at least one shift supervisor as part of the </w:t>
      </w:r>
      <w:r w:rsidRPr="00DD4A40">
        <w:t>minimum shift complement</w:t>
      </w:r>
      <w:r w:rsidRPr="00385CD8">
        <w:t xml:space="preserve">. </w:t>
      </w:r>
    </w:p>
    <w:p w14:paraId="20BC05DA" w14:textId="003482E1" w:rsidR="00EF3A9A" w:rsidRPr="00385CD8" w:rsidRDefault="0065182D" w:rsidP="00537B44">
      <w:pPr>
        <w:pStyle w:val="BodyText"/>
        <w:keepNext/>
      </w:pPr>
      <w:r w:rsidRPr="00385CD8">
        <w:t>Special Circumstances</w:t>
      </w:r>
      <w:r w:rsidR="00537B44" w:rsidRPr="00385CD8">
        <w:t xml:space="preserve"> – </w:t>
      </w:r>
      <w:r w:rsidR="00EF3A9A" w:rsidRPr="00385CD8">
        <w:t>The CNSC recognizes that, at reactor facilities</w:t>
      </w:r>
      <w:r w:rsidRPr="00385CD8">
        <w:t xml:space="preserve"> employing senior shift supervisors</w:t>
      </w:r>
      <w:r w:rsidR="00EF3A9A" w:rsidRPr="00385CD8">
        <w:t xml:space="preserve">, the role and responsibilities of </w:t>
      </w:r>
      <w:r w:rsidRPr="00385CD8">
        <w:t xml:space="preserve">all </w:t>
      </w:r>
      <w:r w:rsidR="00EF3A9A" w:rsidRPr="00385CD8">
        <w:t>shift supervisor</w:t>
      </w:r>
      <w:r w:rsidRPr="00385CD8">
        <w:t>s</w:t>
      </w:r>
      <w:r w:rsidR="00EF3A9A" w:rsidRPr="00385CD8">
        <w:t xml:space="preserve"> </w:t>
      </w:r>
      <w:r w:rsidR="004177F5" w:rsidRPr="00385CD8">
        <w:t xml:space="preserve">may </w:t>
      </w:r>
      <w:r w:rsidR="00EF3A9A" w:rsidRPr="00385CD8">
        <w:t>include making safety-significant or otherwise time-sensitive decisions wh</w:t>
      </w:r>
      <w:r w:rsidRPr="00385CD8">
        <w:t xml:space="preserve">en </w:t>
      </w:r>
      <w:r w:rsidR="00EF3A9A" w:rsidRPr="00385CD8">
        <w:t xml:space="preserve">the senior shift supervisor on duty is undisposed or unavailable. </w:t>
      </w:r>
      <w:r w:rsidR="004177F5" w:rsidRPr="00385CD8">
        <w:t>Therefore</w:t>
      </w:r>
      <w:r w:rsidR="00EF3A9A" w:rsidRPr="00385CD8">
        <w:t xml:space="preserve">, nothing in this REGDOC should be construed as preventing any certified shift supervisor from making operational or safety-critical decisions normally delegated to the senior shift supervisor </w:t>
      </w:r>
      <w:r w:rsidR="0034276D">
        <w:t>as</w:t>
      </w:r>
      <w:r w:rsidR="00DC5B43">
        <w:t xml:space="preserve"> the</w:t>
      </w:r>
      <w:r w:rsidR="0034276D">
        <w:t xml:space="preserve"> </w:t>
      </w:r>
      <w:r w:rsidR="00EF3A9A" w:rsidRPr="00385CD8">
        <w:t>situation dictates.</w:t>
      </w:r>
    </w:p>
    <w:p w14:paraId="7625BCCC" w14:textId="56F51612" w:rsidR="00EF3A9A" w:rsidRPr="00385CD8" w:rsidRDefault="008F3225" w:rsidP="008F3225">
      <w:pPr>
        <w:pStyle w:val="Heading4"/>
        <w:numPr>
          <w:ilvl w:val="0"/>
          <w:numId w:val="0"/>
        </w:numPr>
        <w:ind w:left="1440" w:hanging="720"/>
      </w:pPr>
      <w:bookmarkStart w:id="397" w:name="_Toc95387229"/>
      <w:bookmarkStart w:id="398" w:name="_Ref86852280"/>
      <w:bookmarkStart w:id="399" w:name="_Toc103692259"/>
      <w:r w:rsidRPr="00385CD8">
        <w:t>12.4.1</w:t>
      </w:r>
      <w:r w:rsidRPr="00385CD8">
        <w:tab/>
      </w:r>
      <w:r w:rsidR="00EF3A9A" w:rsidRPr="00385CD8">
        <w:t xml:space="preserve">Minimum Experience </w:t>
      </w:r>
      <w:r w:rsidR="00807B75">
        <w:t xml:space="preserve">as Shift Supervisor </w:t>
      </w:r>
      <w:r w:rsidR="00EF3A9A" w:rsidRPr="00385CD8">
        <w:t xml:space="preserve">Prior to </w:t>
      </w:r>
      <w:bookmarkEnd w:id="397"/>
      <w:r w:rsidR="00EF3A9A" w:rsidRPr="00385CD8">
        <w:t>Advancement</w:t>
      </w:r>
      <w:bookmarkEnd w:id="398"/>
      <w:bookmarkEnd w:id="399"/>
    </w:p>
    <w:p w14:paraId="55645077" w14:textId="0EAAA488" w:rsidR="00EF3A9A" w:rsidRPr="00385CD8" w:rsidRDefault="00EF3A9A" w:rsidP="00EF3A9A">
      <w:pPr>
        <w:pStyle w:val="BodyText"/>
      </w:pPr>
      <w:r w:rsidRPr="00385CD8">
        <w:t xml:space="preserve">The worker must have safely and competently performed the duties of a shift supervisor at the reactor facility identified in the licence for a minimum number of complete shifts </w:t>
      </w:r>
      <w:r w:rsidR="006625D4">
        <w:t>and a minimum</w:t>
      </w:r>
      <w:r w:rsidR="00295518">
        <w:t xml:space="preserve"> </w:t>
      </w:r>
      <w:r w:rsidRPr="00385CD8">
        <w:t>number of hours of shiftwork acceptable to the CNSC</w:t>
      </w:r>
      <w:r w:rsidR="003E7B21">
        <w:t xml:space="preserve"> </w:t>
      </w:r>
      <w:r w:rsidRPr="00385CD8">
        <w:t>prior to being selected for advancement to the senior shift supervisor position.</w:t>
      </w:r>
    </w:p>
    <w:p w14:paraId="508E69DA" w14:textId="77777777" w:rsidR="00EF3A9A" w:rsidRPr="00385CD8" w:rsidRDefault="00EF3A9A" w:rsidP="00EF3A9A">
      <w:pPr>
        <w:pStyle w:val="Caption"/>
        <w:rPr>
          <w:color w:val="auto"/>
        </w:rPr>
      </w:pPr>
      <w:r w:rsidRPr="00385CD8">
        <w:rPr>
          <w:color w:val="auto"/>
        </w:rPr>
        <w:t>Guidance</w:t>
      </w:r>
    </w:p>
    <w:p w14:paraId="314E8329" w14:textId="3C9B5282" w:rsidR="00EF3A9A" w:rsidRPr="00385CD8" w:rsidRDefault="00EF3A9A" w:rsidP="00337A28">
      <w:pPr>
        <w:pStyle w:val="BodyText"/>
        <w:keepNext/>
      </w:pPr>
      <w:r w:rsidRPr="00385CD8">
        <w:t>Compliance Scheme</w:t>
      </w:r>
      <w:r w:rsidR="00337A28" w:rsidRPr="00385CD8">
        <w:t xml:space="preserve"> – </w:t>
      </w:r>
      <w:r w:rsidR="00EC5138">
        <w:fldChar w:fldCharType="begin"/>
      </w:r>
      <w:r w:rsidR="00EC5138">
        <w:instrText xml:space="preserve"> REF _Ref94002796 \r \h </w:instrText>
      </w:r>
      <w:r w:rsidR="00EC5138">
        <w:fldChar w:fldCharType="separate"/>
      </w:r>
      <w:r w:rsidR="00BE7203">
        <w:t>0</w:t>
      </w:r>
      <w:r w:rsidR="00EC5138">
        <w:fldChar w:fldCharType="end"/>
      </w:r>
      <w:r w:rsidR="004177F5" w:rsidRPr="00385CD8">
        <w:t xml:space="preserve"> </w:t>
      </w:r>
      <w:r w:rsidRPr="00385CD8">
        <w:t>specifies the minimum numbers of complete shifts and hours of shiftwork acceptable to the CNSC for the pertinent reactor facilities in service at the time of publication of the current version of this REGDOC.</w:t>
      </w:r>
    </w:p>
    <w:p w14:paraId="29310C3C" w14:textId="74160B7C" w:rsidR="00EF3A9A" w:rsidRPr="00385CD8" w:rsidRDefault="008F3225" w:rsidP="008F3225">
      <w:pPr>
        <w:pStyle w:val="Heading4"/>
        <w:numPr>
          <w:ilvl w:val="0"/>
          <w:numId w:val="0"/>
        </w:numPr>
        <w:ind w:left="1440" w:hanging="720"/>
      </w:pPr>
      <w:bookmarkStart w:id="400" w:name="_Toc95387230"/>
      <w:bookmarkStart w:id="401" w:name="_Toc103692260"/>
      <w:r w:rsidRPr="00385CD8">
        <w:t>12.4.2</w:t>
      </w:r>
      <w:r w:rsidRPr="00385CD8">
        <w:tab/>
      </w:r>
      <w:r w:rsidR="0072492B" w:rsidRPr="00385CD8">
        <w:t xml:space="preserve">Supplemental </w:t>
      </w:r>
      <w:bookmarkEnd w:id="400"/>
      <w:r w:rsidR="00EF3A9A" w:rsidRPr="00385CD8">
        <w:t>Training</w:t>
      </w:r>
      <w:bookmarkEnd w:id="401"/>
    </w:p>
    <w:p w14:paraId="2EFB614E" w14:textId="2FC3D2D3" w:rsidR="00EF3A9A" w:rsidRPr="00385CD8" w:rsidRDefault="00EF3A9A" w:rsidP="00EF3A9A">
      <w:pPr>
        <w:pStyle w:val="BodyText"/>
      </w:pPr>
      <w:r w:rsidRPr="00385CD8">
        <w:t>The worker must have successfully completed training</w:t>
      </w:r>
      <w:r w:rsidR="00E957DD">
        <w:t xml:space="preserve"> based on a training system</w:t>
      </w:r>
      <w:r w:rsidRPr="00385CD8">
        <w:t xml:space="preserve">, including OJT, covering the </w:t>
      </w:r>
      <w:r w:rsidR="00125AAB" w:rsidRPr="00385CD8">
        <w:t>K&amp;S and safety-related attributes</w:t>
      </w:r>
      <w:r w:rsidRPr="00385CD8">
        <w:t xml:space="preserve"> required to safely and competently perform the duties of </w:t>
      </w:r>
      <w:r w:rsidR="004177F5" w:rsidRPr="00385CD8">
        <w:t xml:space="preserve">the </w:t>
      </w:r>
      <w:r w:rsidRPr="00385CD8">
        <w:t>senior shift supervisor</w:t>
      </w:r>
      <w:r w:rsidR="004177F5" w:rsidRPr="00385CD8">
        <w:t>,</w:t>
      </w:r>
      <w:r w:rsidRPr="00385CD8">
        <w:t xml:space="preserve"> </w:t>
      </w:r>
      <w:r w:rsidR="004177F5" w:rsidRPr="00385CD8">
        <w:t xml:space="preserve">as defined by </w:t>
      </w:r>
      <w:r w:rsidRPr="00385CD8">
        <w:t xml:space="preserve">the </w:t>
      </w:r>
      <w:r w:rsidR="004177F5" w:rsidRPr="00385CD8">
        <w:t xml:space="preserve">implemented </w:t>
      </w:r>
      <w:r w:rsidR="00125AAB" w:rsidRPr="00385CD8">
        <w:t>management system</w:t>
      </w:r>
      <w:r w:rsidR="004177F5" w:rsidRPr="00385CD8">
        <w:t xml:space="preserve"> </w:t>
      </w:r>
      <w:r w:rsidRPr="00385CD8">
        <w:t xml:space="preserve">and the </w:t>
      </w:r>
      <w:r w:rsidR="004177F5" w:rsidRPr="00385CD8">
        <w:t xml:space="preserve">documented </w:t>
      </w:r>
      <w:r w:rsidRPr="00385CD8">
        <w:t>role and responsibilities, prior to advancement to the senior shift supervisor position.</w:t>
      </w:r>
    </w:p>
    <w:p w14:paraId="6F172ACB" w14:textId="3289F480" w:rsidR="00EF3A9A" w:rsidRPr="00385CD8" w:rsidRDefault="008F3225" w:rsidP="008F3225">
      <w:pPr>
        <w:pStyle w:val="Heading4"/>
        <w:numPr>
          <w:ilvl w:val="0"/>
          <w:numId w:val="0"/>
        </w:numPr>
        <w:ind w:left="1440" w:hanging="720"/>
      </w:pPr>
      <w:bookmarkStart w:id="402" w:name="_Toc95387231"/>
      <w:bookmarkStart w:id="403" w:name="_Toc103692261"/>
      <w:r w:rsidRPr="00385CD8">
        <w:t>12.4.3</w:t>
      </w:r>
      <w:r w:rsidRPr="00385CD8">
        <w:tab/>
      </w:r>
      <w:r w:rsidR="00EF3A9A" w:rsidRPr="00385CD8">
        <w:t xml:space="preserve">Work </w:t>
      </w:r>
      <w:bookmarkEnd w:id="402"/>
      <w:r w:rsidR="00EF3A9A" w:rsidRPr="00385CD8">
        <w:t>Under Supervision</w:t>
      </w:r>
      <w:bookmarkEnd w:id="403"/>
    </w:p>
    <w:p w14:paraId="15950ED2" w14:textId="77777777" w:rsidR="00EF3A9A" w:rsidRPr="00385CD8" w:rsidRDefault="00EF3A9A" w:rsidP="00EF3A9A">
      <w:pPr>
        <w:pStyle w:val="BodyText"/>
      </w:pPr>
      <w:r w:rsidRPr="00385CD8">
        <w:t>The worker must have performed the duties of the senior shift supervisor under the supervision of a worker certified as senior shift supervisor for a number of complete shifts that the licensee considers necessary to confirm that the worker can perform the said duties competently and safely, prior to advancement to the senior shift supervisor position.</w:t>
      </w:r>
    </w:p>
    <w:p w14:paraId="7809ECF7" w14:textId="0388C370" w:rsidR="00EF3A9A" w:rsidRPr="00385CD8" w:rsidRDefault="008F3225" w:rsidP="008F3225">
      <w:pPr>
        <w:pStyle w:val="Heading4"/>
        <w:numPr>
          <w:ilvl w:val="0"/>
          <w:numId w:val="0"/>
        </w:numPr>
        <w:ind w:left="1440" w:hanging="720"/>
      </w:pPr>
      <w:bookmarkStart w:id="404" w:name="_Toc103692262"/>
      <w:bookmarkStart w:id="405" w:name="_Hlk99370268"/>
      <w:r w:rsidRPr="00385CD8">
        <w:t>12.4.4</w:t>
      </w:r>
      <w:r w:rsidRPr="00385CD8">
        <w:tab/>
      </w:r>
      <w:r w:rsidR="005972E5">
        <w:t>Notification of Advancement</w:t>
      </w:r>
      <w:r w:rsidR="00EF3A9A" w:rsidRPr="00385CD8">
        <w:t xml:space="preserve"> </w:t>
      </w:r>
      <w:r w:rsidR="001607A0">
        <w:t>to Senior Shift Supervisor</w:t>
      </w:r>
      <w:bookmarkEnd w:id="404"/>
      <w:r w:rsidR="001607A0">
        <w:t xml:space="preserve"> </w:t>
      </w:r>
    </w:p>
    <w:p w14:paraId="4223E136" w14:textId="51E4C494" w:rsidR="00EF3A9A" w:rsidRPr="00385CD8" w:rsidRDefault="00EF3A9A" w:rsidP="00EF3A9A">
      <w:pPr>
        <w:pStyle w:val="BodyText"/>
      </w:pPr>
      <w:bookmarkStart w:id="406" w:name="_Hlk99372140"/>
      <w:bookmarkEnd w:id="405"/>
      <w:r w:rsidRPr="00385CD8">
        <w:t>The licensee shall inform the CNSC, prior to allowing the worker to act as senior shift supervisor, of any senior shift supervisor qualification received by the worker. This communication shall include a summary, showing the effective date of completion in each case, of the requirements successfully met by the worker as part of the relevant advancement process.</w:t>
      </w:r>
    </w:p>
    <w:p w14:paraId="29DC3230" w14:textId="041290BA" w:rsidR="00EF3A9A" w:rsidRPr="00E77CB6" w:rsidRDefault="008F3225" w:rsidP="008F3225">
      <w:pPr>
        <w:pStyle w:val="Heading3"/>
        <w:numPr>
          <w:ilvl w:val="0"/>
          <w:numId w:val="0"/>
        </w:numPr>
        <w:ind w:left="574" w:hanging="432"/>
      </w:pPr>
      <w:bookmarkStart w:id="407" w:name="_Toc80208355"/>
      <w:bookmarkStart w:id="408" w:name="_Ref86848368"/>
      <w:bookmarkStart w:id="409" w:name="_Ref86848736"/>
      <w:bookmarkStart w:id="410" w:name="_Toc95387233"/>
      <w:bookmarkStart w:id="411" w:name="_Toc103692263"/>
      <w:bookmarkEnd w:id="406"/>
      <w:r w:rsidRPr="00E77CB6">
        <w:t>12.5</w:t>
      </w:r>
      <w:r w:rsidRPr="00E77CB6">
        <w:tab/>
      </w:r>
      <w:r w:rsidR="00EF3A9A" w:rsidRPr="00E77CB6">
        <w:t>Personnel Transfer</w:t>
      </w:r>
      <w:bookmarkEnd w:id="407"/>
      <w:bookmarkEnd w:id="408"/>
      <w:bookmarkEnd w:id="409"/>
      <w:bookmarkEnd w:id="410"/>
      <w:bookmarkEnd w:id="411"/>
    </w:p>
    <w:p w14:paraId="262269BC" w14:textId="35EC4FF6" w:rsidR="00EF3A9A" w:rsidRPr="00385CD8" w:rsidRDefault="00EF3A9A" w:rsidP="00EF3A9A">
      <w:pPr>
        <w:pStyle w:val="BodyText"/>
      </w:pPr>
      <w:r w:rsidRPr="00385CD8">
        <w:t>The licensee shall implement and document an effective personnel transfer process compliant with the requirements and guidance</w:t>
      </w:r>
      <w:r w:rsidR="00A86DF9" w:rsidRPr="00385CD8">
        <w:t xml:space="preserve"> specified </w:t>
      </w:r>
      <w:r w:rsidRPr="00385CD8">
        <w:t xml:space="preserve">in this </w:t>
      </w:r>
      <w:r w:rsidR="001607A0">
        <w:t>sub</w:t>
      </w:r>
      <w:r w:rsidRPr="00385CD8">
        <w:t>section.</w:t>
      </w:r>
    </w:p>
    <w:p w14:paraId="3F60EFA5" w14:textId="77777777" w:rsidR="00EF3A9A" w:rsidRPr="00385CD8" w:rsidRDefault="00EF3A9A" w:rsidP="00EF3A9A">
      <w:pPr>
        <w:pStyle w:val="Caption"/>
        <w:rPr>
          <w:color w:val="auto"/>
        </w:rPr>
      </w:pPr>
      <w:r w:rsidRPr="00385CD8">
        <w:rPr>
          <w:color w:val="auto"/>
        </w:rPr>
        <w:lastRenderedPageBreak/>
        <w:t>Guidance</w:t>
      </w:r>
    </w:p>
    <w:p w14:paraId="4FDFEC89" w14:textId="200B6A30" w:rsidR="00EF3A9A" w:rsidRPr="00385CD8" w:rsidRDefault="00EF3A9A" w:rsidP="00337A28">
      <w:pPr>
        <w:pStyle w:val="BodyText"/>
        <w:keepNext/>
      </w:pPr>
      <w:r w:rsidRPr="00385CD8">
        <w:t>Applicability</w:t>
      </w:r>
      <w:r w:rsidR="00337A28" w:rsidRPr="00385CD8">
        <w:t xml:space="preserve"> – </w:t>
      </w:r>
      <w:r w:rsidR="00E65EA0">
        <w:t>This section</w:t>
      </w:r>
      <w:r w:rsidR="00A86DF9" w:rsidRPr="00385CD8">
        <w:t xml:space="preserve"> </w:t>
      </w:r>
      <w:r w:rsidRPr="00385CD8">
        <w:t>appl</w:t>
      </w:r>
      <w:r w:rsidR="00A86DF9" w:rsidRPr="00385CD8">
        <w:t xml:space="preserve">ies </w:t>
      </w:r>
      <w:r w:rsidRPr="00385CD8">
        <w:t xml:space="preserve">to the case of a worker who will be seeking certification for employment in a </w:t>
      </w:r>
      <w:r w:rsidR="00AD4E41" w:rsidRPr="00385CD8">
        <w:t>designated</w:t>
      </w:r>
      <w:r w:rsidRPr="00385CD8">
        <w:t xml:space="preserve"> position at the reactor facility identified in the licence (the gaining reactor facility) after being transferred from another reactor facility of an equal or comparable design (the ceding reactor facility). When a worker is transferred between reactor facilities differing significantly in design or concept of operation, the worker should be hired and trained as any other candidate in accordance with the established personnel selection process and by means of the full initial training program. </w:t>
      </w:r>
    </w:p>
    <w:p w14:paraId="05102E5C" w14:textId="04B72020" w:rsidR="00EF3A9A" w:rsidRPr="00385CD8" w:rsidRDefault="008F3225" w:rsidP="008F3225">
      <w:pPr>
        <w:pStyle w:val="Heading4"/>
        <w:numPr>
          <w:ilvl w:val="0"/>
          <w:numId w:val="0"/>
        </w:numPr>
        <w:ind w:left="1440" w:hanging="720"/>
      </w:pPr>
      <w:bookmarkStart w:id="412" w:name="_Toc95387234"/>
      <w:bookmarkStart w:id="413" w:name="_Toc103692264"/>
      <w:bookmarkStart w:id="414" w:name="_Hlk99370269"/>
      <w:r w:rsidRPr="00385CD8">
        <w:t>12.5.1</w:t>
      </w:r>
      <w:r w:rsidRPr="00385CD8">
        <w:tab/>
      </w:r>
      <w:r w:rsidR="00EF3A9A" w:rsidRPr="00385CD8">
        <w:t xml:space="preserve">Personnel </w:t>
      </w:r>
      <w:bookmarkEnd w:id="412"/>
      <w:r w:rsidR="00EF3A9A" w:rsidRPr="00385CD8">
        <w:t>Transfer Process</w:t>
      </w:r>
      <w:bookmarkEnd w:id="413"/>
    </w:p>
    <w:bookmarkEnd w:id="414"/>
    <w:p w14:paraId="1E9BA1D8" w14:textId="10A3A6A4" w:rsidR="00EF3A9A" w:rsidRPr="00385CD8" w:rsidRDefault="00EF3A9A" w:rsidP="00DC7101">
      <w:pPr>
        <w:pStyle w:val="BodyText"/>
        <w:keepNext/>
      </w:pPr>
      <w:r w:rsidRPr="00385CD8">
        <w:t xml:space="preserve">As an integral part of the mandated personnel transfer process, the </w:t>
      </w:r>
      <w:r w:rsidR="00F14D07" w:rsidRPr="00385CD8">
        <w:t xml:space="preserve">licensee of the </w:t>
      </w:r>
      <w:r w:rsidRPr="00385CD8">
        <w:t>gaining reactor facility:</w:t>
      </w:r>
    </w:p>
    <w:p w14:paraId="38DF832E" w14:textId="6FFAD480" w:rsidR="00EF3A9A" w:rsidRPr="00385CD8" w:rsidRDefault="008F3225" w:rsidP="008F3225">
      <w:pPr>
        <w:pStyle w:val="Body"/>
        <w:keepNext/>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EF3A9A" w:rsidRPr="00385CD8">
        <w:rPr>
          <w:rFonts w:ascii="Times New Roman" w:hAnsi="Times New Roman"/>
          <w:color w:val="auto"/>
          <w:sz w:val="22"/>
          <w:szCs w:val="22"/>
          <w:lang w:val="en-CA"/>
        </w:rPr>
        <w:t xml:space="preserve">should obtain, from the </w:t>
      </w:r>
      <w:r w:rsidR="00F14D07" w:rsidRPr="00385CD8">
        <w:rPr>
          <w:rFonts w:ascii="Times New Roman" w:hAnsi="Times New Roman"/>
          <w:color w:val="auto"/>
          <w:sz w:val="22"/>
          <w:szCs w:val="22"/>
          <w:lang w:val="en-CA"/>
        </w:rPr>
        <w:t xml:space="preserve">licensee of the </w:t>
      </w:r>
      <w:r w:rsidR="00EF3A9A" w:rsidRPr="00385CD8">
        <w:rPr>
          <w:rFonts w:ascii="Times New Roman" w:hAnsi="Times New Roman"/>
          <w:color w:val="auto"/>
          <w:sz w:val="22"/>
          <w:szCs w:val="22"/>
          <w:lang w:val="en-CA"/>
        </w:rPr>
        <w:t>ceding reactor facility:</w:t>
      </w:r>
    </w:p>
    <w:p w14:paraId="71B855C6" w14:textId="6B9FE400" w:rsidR="00EF3A9A" w:rsidRPr="00385CD8" w:rsidRDefault="008F3225" w:rsidP="008F3225">
      <w:pPr>
        <w:pStyle w:val="Body"/>
        <w:ind w:left="1440" w:hanging="360"/>
        <w:rPr>
          <w:rFonts w:ascii="Times New Roman" w:hAnsi="Times New Roman"/>
          <w:color w:val="auto"/>
          <w:sz w:val="22"/>
          <w:szCs w:val="22"/>
          <w:lang w:val="en-CA"/>
        </w:rPr>
      </w:pPr>
      <w:proofErr w:type="spellStart"/>
      <w:r w:rsidRPr="00385CD8">
        <w:rPr>
          <w:rFonts w:ascii="Times New Roman" w:hAnsi="Times New Roman"/>
          <w:color w:val="auto"/>
          <w:sz w:val="22"/>
          <w:szCs w:val="22"/>
          <w:lang w:val="en-CA"/>
        </w:rPr>
        <w:t>i</w:t>
      </w:r>
      <w:proofErr w:type="spellEnd"/>
      <w:r w:rsidRPr="00385CD8">
        <w:rPr>
          <w:rFonts w:ascii="Times New Roman" w:hAnsi="Times New Roman"/>
          <w:color w:val="auto"/>
          <w:sz w:val="22"/>
          <w:szCs w:val="22"/>
          <w:lang w:val="en-CA"/>
        </w:rPr>
        <w:t>.</w:t>
      </w:r>
      <w:r w:rsidRPr="00385CD8">
        <w:rPr>
          <w:rFonts w:ascii="Times New Roman" w:hAnsi="Times New Roman"/>
          <w:color w:val="auto"/>
          <w:sz w:val="22"/>
          <w:szCs w:val="22"/>
          <w:lang w:val="en-CA"/>
        </w:rPr>
        <w:tab/>
      </w:r>
      <w:r w:rsidR="00EF3A9A" w:rsidRPr="00385CD8">
        <w:rPr>
          <w:rFonts w:ascii="Times New Roman" w:hAnsi="Times New Roman"/>
          <w:color w:val="auto"/>
          <w:sz w:val="22"/>
          <w:szCs w:val="22"/>
          <w:lang w:val="en-CA"/>
        </w:rPr>
        <w:t>the training and qualification records and, if applicable, the certification examination history, of the worker;</w:t>
      </w:r>
    </w:p>
    <w:p w14:paraId="47BF7382" w14:textId="7BC264BF" w:rsidR="00EF3A9A" w:rsidRPr="00385CD8" w:rsidRDefault="008F3225" w:rsidP="008F3225">
      <w:pPr>
        <w:pStyle w:val="Body"/>
        <w:ind w:left="1440" w:hanging="360"/>
        <w:rPr>
          <w:rFonts w:ascii="Times New Roman" w:hAnsi="Times New Roman"/>
          <w:color w:val="auto"/>
          <w:sz w:val="22"/>
          <w:szCs w:val="22"/>
          <w:lang w:val="en-CA"/>
        </w:rPr>
      </w:pPr>
      <w:r w:rsidRPr="00385CD8">
        <w:rPr>
          <w:rFonts w:ascii="Times New Roman" w:hAnsi="Times New Roman"/>
          <w:color w:val="auto"/>
          <w:sz w:val="22"/>
          <w:szCs w:val="22"/>
          <w:lang w:val="en-CA"/>
        </w:rPr>
        <w:t>ii.</w:t>
      </w:r>
      <w:r w:rsidRPr="00385CD8">
        <w:rPr>
          <w:rFonts w:ascii="Times New Roman" w:hAnsi="Times New Roman"/>
          <w:color w:val="auto"/>
          <w:sz w:val="22"/>
          <w:szCs w:val="22"/>
          <w:lang w:val="en-CA"/>
        </w:rPr>
        <w:tab/>
      </w:r>
      <w:r w:rsidR="00EF3A9A" w:rsidRPr="00385CD8">
        <w:rPr>
          <w:rFonts w:ascii="Times New Roman" w:hAnsi="Times New Roman"/>
          <w:color w:val="auto"/>
          <w:sz w:val="22"/>
          <w:szCs w:val="22"/>
          <w:lang w:val="en-CA"/>
        </w:rPr>
        <w:t xml:space="preserve">confirmation that the worker performed their duties in a safe and competent manner, be it in a </w:t>
      </w:r>
      <w:r w:rsidR="00AD4E41" w:rsidRPr="00385CD8">
        <w:rPr>
          <w:rFonts w:ascii="Times New Roman" w:hAnsi="Times New Roman"/>
          <w:color w:val="auto"/>
          <w:sz w:val="22"/>
          <w:szCs w:val="22"/>
          <w:lang w:val="en-CA"/>
        </w:rPr>
        <w:t>designated</w:t>
      </w:r>
      <w:r w:rsidR="00EF3A9A" w:rsidRPr="00385CD8">
        <w:rPr>
          <w:rFonts w:ascii="Times New Roman" w:hAnsi="Times New Roman"/>
          <w:color w:val="auto"/>
          <w:sz w:val="22"/>
          <w:szCs w:val="22"/>
          <w:lang w:val="en-CA"/>
        </w:rPr>
        <w:t xml:space="preserve"> position or not; and</w:t>
      </w:r>
    </w:p>
    <w:p w14:paraId="16BF0F55" w14:textId="4F39E992" w:rsidR="00EF3A9A" w:rsidRPr="00385CD8" w:rsidRDefault="008F3225" w:rsidP="008F3225">
      <w:pPr>
        <w:pStyle w:val="Body"/>
        <w:ind w:left="1440" w:hanging="360"/>
        <w:rPr>
          <w:rFonts w:ascii="Times New Roman" w:hAnsi="Times New Roman"/>
          <w:color w:val="auto"/>
          <w:sz w:val="22"/>
          <w:szCs w:val="22"/>
          <w:lang w:val="en-CA"/>
        </w:rPr>
      </w:pPr>
      <w:r w:rsidRPr="00385CD8">
        <w:rPr>
          <w:rFonts w:ascii="Times New Roman" w:hAnsi="Times New Roman"/>
          <w:color w:val="auto"/>
          <w:sz w:val="22"/>
          <w:szCs w:val="22"/>
          <w:lang w:val="en-CA"/>
        </w:rPr>
        <w:t>iii.</w:t>
      </w:r>
      <w:r w:rsidRPr="00385CD8">
        <w:rPr>
          <w:rFonts w:ascii="Times New Roman" w:hAnsi="Times New Roman"/>
          <w:color w:val="auto"/>
          <w:sz w:val="22"/>
          <w:szCs w:val="22"/>
          <w:lang w:val="en-CA"/>
        </w:rPr>
        <w:tab/>
      </w:r>
      <w:r w:rsidR="00EF3A9A" w:rsidRPr="00385CD8">
        <w:rPr>
          <w:rFonts w:ascii="Times New Roman" w:hAnsi="Times New Roman"/>
          <w:color w:val="auto"/>
          <w:sz w:val="22"/>
          <w:szCs w:val="22"/>
          <w:lang w:val="en-CA"/>
        </w:rPr>
        <w:t>confirmation that the worker is trustworthy;</w:t>
      </w:r>
    </w:p>
    <w:p w14:paraId="3ABBDFD5" w14:textId="30913F66" w:rsidR="00EF3A9A"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EF3A9A" w:rsidRPr="00385CD8">
        <w:rPr>
          <w:rFonts w:ascii="Times New Roman" w:hAnsi="Times New Roman"/>
          <w:color w:val="auto"/>
          <w:sz w:val="22"/>
          <w:szCs w:val="22"/>
          <w:lang w:val="en-CA"/>
        </w:rPr>
        <w:t>may administer a</w:t>
      </w:r>
      <w:r w:rsidR="003F4582">
        <w:rPr>
          <w:rFonts w:ascii="Times New Roman" w:hAnsi="Times New Roman"/>
          <w:color w:val="auto"/>
          <w:sz w:val="22"/>
          <w:szCs w:val="22"/>
          <w:lang w:val="en-CA"/>
        </w:rPr>
        <w:t xml:space="preserve"> single</w:t>
      </w:r>
      <w:r w:rsidR="00EF3A9A" w:rsidRPr="00385CD8">
        <w:rPr>
          <w:rFonts w:ascii="Times New Roman" w:hAnsi="Times New Roman"/>
          <w:color w:val="auto"/>
          <w:sz w:val="22"/>
          <w:szCs w:val="22"/>
          <w:lang w:val="en-CA"/>
        </w:rPr>
        <w:t xml:space="preserve"> or a series of standardized general knowledge test</w:t>
      </w:r>
      <w:r w:rsidR="003F4582">
        <w:rPr>
          <w:rFonts w:ascii="Times New Roman" w:hAnsi="Times New Roman"/>
          <w:color w:val="auto"/>
          <w:sz w:val="22"/>
          <w:szCs w:val="22"/>
          <w:lang w:val="en-CA"/>
        </w:rPr>
        <w:t>(</w:t>
      </w:r>
      <w:r w:rsidR="00EF3A9A" w:rsidRPr="00385CD8">
        <w:rPr>
          <w:rFonts w:ascii="Times New Roman" w:hAnsi="Times New Roman"/>
          <w:color w:val="auto"/>
          <w:sz w:val="22"/>
          <w:szCs w:val="22"/>
          <w:lang w:val="en-CA"/>
        </w:rPr>
        <w:t>s</w:t>
      </w:r>
      <w:r w:rsidR="003F4582">
        <w:rPr>
          <w:rFonts w:ascii="Times New Roman" w:hAnsi="Times New Roman"/>
          <w:color w:val="auto"/>
          <w:sz w:val="22"/>
          <w:szCs w:val="22"/>
          <w:lang w:val="en-CA"/>
        </w:rPr>
        <w:t>)</w:t>
      </w:r>
      <w:r w:rsidR="00EF3A9A" w:rsidRPr="00385CD8">
        <w:rPr>
          <w:rFonts w:ascii="Times New Roman" w:hAnsi="Times New Roman"/>
          <w:color w:val="auto"/>
          <w:sz w:val="22"/>
          <w:szCs w:val="22"/>
          <w:lang w:val="en-CA"/>
        </w:rPr>
        <w:t xml:space="preserve"> based on proven methods to identify any gaps in the general knowledge of the transferred worker;</w:t>
      </w:r>
    </w:p>
    <w:p w14:paraId="5486D1CF" w14:textId="0FFE79BF" w:rsidR="00EF3A9A"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c.</w:t>
      </w:r>
      <w:r w:rsidRPr="00385CD8">
        <w:rPr>
          <w:rFonts w:ascii="Times New Roman" w:hAnsi="Times New Roman"/>
          <w:color w:val="auto"/>
          <w:sz w:val="22"/>
          <w:szCs w:val="22"/>
          <w:lang w:val="en-CA"/>
        </w:rPr>
        <w:tab/>
      </w:r>
      <w:r w:rsidR="00EF3A9A" w:rsidRPr="00385CD8">
        <w:rPr>
          <w:rFonts w:ascii="Times New Roman" w:hAnsi="Times New Roman"/>
          <w:color w:val="auto"/>
          <w:sz w:val="22"/>
          <w:szCs w:val="22"/>
          <w:lang w:val="en-CA"/>
        </w:rPr>
        <w:t xml:space="preserve">may use the results of the aforementioned general knowledge test(s) as part of a </w:t>
      </w:r>
      <w:r w:rsidR="00955A55" w:rsidRPr="00385CD8">
        <w:rPr>
          <w:rFonts w:ascii="Times New Roman" w:hAnsi="Times New Roman"/>
          <w:color w:val="auto"/>
          <w:sz w:val="22"/>
          <w:szCs w:val="22"/>
          <w:lang w:val="en-CA"/>
        </w:rPr>
        <w:t xml:space="preserve">tailored training needs analysis </w:t>
      </w:r>
      <w:r w:rsidR="00EF3A9A" w:rsidRPr="00385CD8">
        <w:rPr>
          <w:rFonts w:ascii="Times New Roman" w:hAnsi="Times New Roman"/>
          <w:color w:val="auto"/>
          <w:sz w:val="22"/>
          <w:szCs w:val="22"/>
          <w:lang w:val="en-CA"/>
        </w:rPr>
        <w:t>(</w:t>
      </w:r>
      <w:r w:rsidR="00955A55" w:rsidRPr="00385CD8">
        <w:rPr>
          <w:rFonts w:ascii="Times New Roman" w:hAnsi="Times New Roman"/>
          <w:color w:val="auto"/>
          <w:sz w:val="22"/>
          <w:szCs w:val="22"/>
          <w:lang w:val="en-CA"/>
        </w:rPr>
        <w:t>TNA</w:t>
      </w:r>
      <w:r w:rsidR="00EF3A9A" w:rsidRPr="00385CD8">
        <w:rPr>
          <w:rFonts w:ascii="Times New Roman" w:hAnsi="Times New Roman"/>
          <w:color w:val="auto"/>
          <w:sz w:val="22"/>
          <w:szCs w:val="22"/>
          <w:lang w:val="en-CA"/>
        </w:rPr>
        <w:t>) and the development of an individual training plan (ITP), on a case-by-case basis;</w:t>
      </w:r>
    </w:p>
    <w:p w14:paraId="532BCD76" w14:textId="64A7AF57" w:rsidR="00EF3A9A"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d.</w:t>
      </w:r>
      <w:r w:rsidRPr="00385CD8">
        <w:rPr>
          <w:rFonts w:ascii="Times New Roman" w:hAnsi="Times New Roman"/>
          <w:color w:val="auto"/>
          <w:sz w:val="22"/>
          <w:szCs w:val="22"/>
          <w:lang w:val="en-CA"/>
        </w:rPr>
        <w:tab/>
      </w:r>
      <w:r w:rsidR="00EF3A9A" w:rsidRPr="00385CD8">
        <w:rPr>
          <w:rFonts w:ascii="Times New Roman" w:hAnsi="Times New Roman"/>
          <w:color w:val="auto"/>
          <w:sz w:val="22"/>
          <w:szCs w:val="22"/>
          <w:lang w:val="en-CA"/>
        </w:rPr>
        <w:t>may administer a general knowledge certification examination to the transferred worker to ascertain that said worker possesses adequate general knowledge;</w:t>
      </w:r>
    </w:p>
    <w:p w14:paraId="1057FBA7" w14:textId="450ED254" w:rsidR="00EF3A9A" w:rsidRDefault="008F3225" w:rsidP="008F3225">
      <w:pPr>
        <w:ind w:left="1080" w:hanging="360"/>
      </w:pPr>
      <w:r>
        <w:t>e.</w:t>
      </w:r>
      <w:r>
        <w:tab/>
      </w:r>
      <w:r w:rsidR="00EF3A9A" w:rsidRPr="00385CD8">
        <w:t xml:space="preserve">may employ one or both </w:t>
      </w:r>
      <w:r w:rsidR="00EF3A9A" w:rsidRPr="00385CD8">
        <w:rPr>
          <w:lang w:eastAsia="en-CA"/>
        </w:rPr>
        <w:t xml:space="preserve">potential exemptions explicitly sanctioned later in this </w:t>
      </w:r>
      <w:r w:rsidR="004450E4">
        <w:rPr>
          <w:lang w:eastAsia="en-CA"/>
        </w:rPr>
        <w:t>sub</w:t>
      </w:r>
      <w:r w:rsidR="00EF3A9A" w:rsidRPr="00385CD8">
        <w:rPr>
          <w:lang w:eastAsia="en-CA"/>
        </w:rPr>
        <w:t>section</w:t>
      </w:r>
      <w:bookmarkStart w:id="415" w:name="_Hlk99369319"/>
      <w:r w:rsidR="008769BE">
        <w:rPr>
          <w:lang w:eastAsia="en-CA"/>
        </w:rPr>
        <w:t>; and</w:t>
      </w:r>
      <w:r w:rsidR="00EF3A9A" w:rsidRPr="007272A5">
        <w:t xml:space="preserve"> </w:t>
      </w:r>
    </w:p>
    <w:p w14:paraId="2E3EBC29" w14:textId="2521EC8F" w:rsidR="008769BE" w:rsidRPr="00DD4A40" w:rsidRDefault="008F3225" w:rsidP="008F3225">
      <w:pPr>
        <w:ind w:left="1080" w:hanging="360"/>
      </w:pPr>
      <w:r w:rsidRPr="00DD4A40">
        <w:t>f.</w:t>
      </w:r>
      <w:r w:rsidRPr="00DD4A40">
        <w:tab/>
      </w:r>
      <w:r w:rsidR="008769BE" w:rsidRPr="00DD4A40">
        <w:t xml:space="preserve">shall </w:t>
      </w:r>
      <w:r w:rsidR="008769BE">
        <w:t xml:space="preserve">ensure </w:t>
      </w:r>
      <w:r w:rsidR="004450E4">
        <w:t>that</w:t>
      </w:r>
      <w:r w:rsidR="004450E4" w:rsidRPr="00DD4A40">
        <w:t xml:space="preserve"> </w:t>
      </w:r>
      <w:r w:rsidR="008769BE" w:rsidRPr="00DD4A40">
        <w:t xml:space="preserve">the </w:t>
      </w:r>
      <w:r w:rsidR="008769BE">
        <w:t>worker meets</w:t>
      </w:r>
      <w:r w:rsidR="008769BE" w:rsidRPr="008769BE">
        <w:t xml:space="preserve"> all of the applicable personnel selection criteria in effect at the gaining reactor facility</w:t>
      </w:r>
      <w:r w:rsidR="008769BE" w:rsidRPr="00DD4A40">
        <w:t xml:space="preserve"> prior to </w:t>
      </w:r>
      <w:r w:rsidR="004450E4" w:rsidRPr="00DD4A40">
        <w:t xml:space="preserve">the </w:t>
      </w:r>
      <w:r w:rsidR="004450E4">
        <w:t>worker entering one</w:t>
      </w:r>
      <w:r w:rsidR="004450E4" w:rsidRPr="00DD4A40">
        <w:t xml:space="preserve"> of the </w:t>
      </w:r>
      <w:r w:rsidR="008769BE" w:rsidRPr="00DD4A40">
        <w:t xml:space="preserve">initial training </w:t>
      </w:r>
      <w:r w:rsidR="008769BE" w:rsidRPr="008769BE">
        <w:t>program</w:t>
      </w:r>
      <w:r w:rsidR="004450E4">
        <w:t>s referenced in this REGDOC</w:t>
      </w:r>
      <w:r w:rsidR="008769BE">
        <w:t>.</w:t>
      </w:r>
    </w:p>
    <w:bookmarkEnd w:id="415"/>
    <w:p w14:paraId="1F22297D" w14:textId="77777777" w:rsidR="00EF3A9A" w:rsidRPr="00385CD8" w:rsidRDefault="00EF3A9A" w:rsidP="00EF3A9A">
      <w:pPr>
        <w:pStyle w:val="Caption"/>
        <w:rPr>
          <w:color w:val="auto"/>
        </w:rPr>
      </w:pPr>
      <w:r w:rsidRPr="00385CD8">
        <w:rPr>
          <w:color w:val="auto"/>
        </w:rPr>
        <w:t>Guidance</w:t>
      </w:r>
    </w:p>
    <w:p w14:paraId="251D94F3" w14:textId="01BB9332" w:rsidR="00EF3A9A" w:rsidRPr="00385CD8" w:rsidRDefault="00EF3A9A" w:rsidP="00337A28">
      <w:pPr>
        <w:pStyle w:val="BodyText"/>
        <w:keepNext/>
      </w:pPr>
      <w:r w:rsidRPr="00385CD8">
        <w:t>Best Practice</w:t>
      </w:r>
      <w:r w:rsidR="00337A28" w:rsidRPr="00385CD8">
        <w:t xml:space="preserve"> – </w:t>
      </w:r>
      <w:r w:rsidRPr="00385CD8">
        <w:t xml:space="preserve">The CNSC recognizes that the gaining reactor facility licensee cannot be held accountable for a refusal, on the part of the ceding reactor facility licensee, to share personal information related to the worker, and therefore does not make every aspect of the personnel transfer process mandatory. Nevertheless, the gaining reactor facility licensee </w:t>
      </w:r>
      <w:r w:rsidR="00E65EA0">
        <w:t>should</w:t>
      </w:r>
      <w:r w:rsidRPr="00385CD8">
        <w:t xml:space="preserve"> ascertain, to the fullest extent possible, the suitability of the worker as a candidate for the applicable initial training program.</w:t>
      </w:r>
    </w:p>
    <w:p w14:paraId="76604904" w14:textId="67AF2E17" w:rsidR="00EF3A9A" w:rsidRPr="00385CD8" w:rsidRDefault="008F3225" w:rsidP="008F3225">
      <w:pPr>
        <w:pStyle w:val="Heading4"/>
        <w:numPr>
          <w:ilvl w:val="0"/>
          <w:numId w:val="0"/>
        </w:numPr>
        <w:ind w:left="1440" w:hanging="720"/>
      </w:pPr>
      <w:bookmarkStart w:id="416" w:name="_Toc95387236"/>
      <w:bookmarkStart w:id="417" w:name="_Toc103692265"/>
      <w:r w:rsidRPr="00385CD8">
        <w:t>12.5.2</w:t>
      </w:r>
      <w:r w:rsidRPr="00385CD8">
        <w:tab/>
      </w:r>
      <w:r w:rsidR="00EF3A9A" w:rsidRPr="00385CD8">
        <w:t xml:space="preserve">Initial </w:t>
      </w:r>
      <w:bookmarkEnd w:id="416"/>
      <w:r w:rsidR="00EF3A9A" w:rsidRPr="00385CD8">
        <w:t>Training</w:t>
      </w:r>
      <w:bookmarkEnd w:id="417"/>
    </w:p>
    <w:p w14:paraId="722E2612" w14:textId="2FB07A75" w:rsidR="00EF3A9A" w:rsidRPr="00385CD8" w:rsidRDefault="00A86DF9" w:rsidP="00EF3A9A">
      <w:pPr>
        <w:pStyle w:val="BodyText"/>
      </w:pPr>
      <w:r w:rsidRPr="00385CD8">
        <w:t xml:space="preserve">Except for </w:t>
      </w:r>
      <w:r w:rsidR="00EF3A9A" w:rsidRPr="00385CD8">
        <w:t>the potential exemption explicitly sanctioned</w:t>
      </w:r>
      <w:r w:rsidR="00224C98">
        <w:t xml:space="preserve"> next</w:t>
      </w:r>
      <w:r w:rsidR="00EF3A9A" w:rsidRPr="00385CD8">
        <w:t xml:space="preserve"> </w:t>
      </w:r>
      <w:r w:rsidRPr="00385CD8">
        <w:t xml:space="preserve">in </w:t>
      </w:r>
      <w:r w:rsidR="00224C98">
        <w:t>sub-</w:t>
      </w:r>
      <w:r w:rsidRPr="00385CD8">
        <w:t>subsection</w:t>
      </w:r>
      <w:r w:rsidR="00224C98">
        <w:t xml:space="preserve"> </w:t>
      </w:r>
      <w:r w:rsidR="00224C98">
        <w:fldChar w:fldCharType="begin"/>
      </w:r>
      <w:r w:rsidR="00224C98">
        <w:instrText xml:space="preserve"> REF _Ref86848601 \r \h </w:instrText>
      </w:r>
      <w:r w:rsidR="00224C98">
        <w:fldChar w:fldCharType="separate"/>
      </w:r>
      <w:r w:rsidR="00BE7203">
        <w:t>0</w:t>
      </w:r>
      <w:r w:rsidR="00224C98">
        <w:fldChar w:fldCharType="end"/>
      </w:r>
      <w:r w:rsidR="00EF3A9A" w:rsidRPr="00385CD8">
        <w:t xml:space="preserve">, the transferred worker shall successfully complete the same initial training that is administered to other workers seeking certification for employment in the relevant </w:t>
      </w:r>
      <w:r w:rsidR="00AD4E41" w:rsidRPr="00385CD8">
        <w:t>designated</w:t>
      </w:r>
      <w:r w:rsidR="00EF3A9A" w:rsidRPr="00385CD8">
        <w:t xml:space="preserve"> position at the gaining reactor facility.</w:t>
      </w:r>
    </w:p>
    <w:p w14:paraId="523A5CBE" w14:textId="0D6BACD3" w:rsidR="00EF3A9A" w:rsidRPr="00385CD8" w:rsidRDefault="008F3225" w:rsidP="008F3225">
      <w:pPr>
        <w:pStyle w:val="Heading4"/>
        <w:numPr>
          <w:ilvl w:val="0"/>
          <w:numId w:val="0"/>
        </w:numPr>
        <w:ind w:left="1440" w:hanging="720"/>
      </w:pPr>
      <w:bookmarkStart w:id="418" w:name="_Toc95387237"/>
      <w:bookmarkStart w:id="419" w:name="_Ref86848601"/>
      <w:bookmarkStart w:id="420" w:name="_Toc103692266"/>
      <w:r w:rsidRPr="00385CD8">
        <w:lastRenderedPageBreak/>
        <w:t>12.5.3</w:t>
      </w:r>
      <w:r w:rsidRPr="00385CD8">
        <w:tab/>
      </w:r>
      <w:r w:rsidR="00EF3A9A" w:rsidRPr="00385CD8">
        <w:t xml:space="preserve">General </w:t>
      </w:r>
      <w:bookmarkEnd w:id="418"/>
      <w:r w:rsidR="00EF3A9A" w:rsidRPr="00385CD8">
        <w:t>Knowledge Training Exemption</w:t>
      </w:r>
      <w:bookmarkEnd w:id="419"/>
      <w:bookmarkEnd w:id="420"/>
    </w:p>
    <w:p w14:paraId="6856D0B6" w14:textId="77777777" w:rsidR="00EF3A9A" w:rsidRPr="00385CD8" w:rsidRDefault="00EF3A9A" w:rsidP="00DC7101">
      <w:pPr>
        <w:pStyle w:val="BodyText"/>
        <w:keepNext/>
      </w:pPr>
      <w:r w:rsidRPr="00385CD8">
        <w:t>The licensee is not obligated to administer additional general knowledge training to the transferred worker if the said worker has previously successfully completed general knowledge training that:</w:t>
      </w:r>
    </w:p>
    <w:p w14:paraId="2162D851" w14:textId="450289C2" w:rsidR="00EF3A9A"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EF3A9A" w:rsidRPr="00385CD8">
        <w:rPr>
          <w:rFonts w:ascii="Times New Roman" w:hAnsi="Times New Roman"/>
          <w:color w:val="auto"/>
          <w:sz w:val="22"/>
          <w:szCs w:val="22"/>
          <w:lang w:val="en-CA"/>
        </w:rPr>
        <w:t xml:space="preserve">is equivalent to the general knowledge training administered to workers seeking employment in the same </w:t>
      </w:r>
      <w:r w:rsidR="00AD4E41" w:rsidRPr="00385CD8">
        <w:rPr>
          <w:rFonts w:ascii="Times New Roman" w:hAnsi="Times New Roman"/>
          <w:color w:val="auto"/>
          <w:sz w:val="22"/>
          <w:szCs w:val="22"/>
          <w:lang w:val="en-CA"/>
        </w:rPr>
        <w:t>designated</w:t>
      </w:r>
      <w:r w:rsidR="00EF3A9A" w:rsidRPr="00385CD8">
        <w:rPr>
          <w:rFonts w:ascii="Times New Roman" w:hAnsi="Times New Roman"/>
          <w:color w:val="auto"/>
          <w:sz w:val="22"/>
          <w:szCs w:val="22"/>
          <w:lang w:val="en-CA"/>
        </w:rPr>
        <w:t xml:space="preserve"> position at the gain</w:t>
      </w:r>
      <w:r w:rsidR="00A85D25">
        <w:rPr>
          <w:rFonts w:ascii="Times New Roman" w:hAnsi="Times New Roman"/>
          <w:color w:val="auto"/>
          <w:sz w:val="22"/>
          <w:szCs w:val="22"/>
          <w:lang w:val="en-CA"/>
        </w:rPr>
        <w:t>ing</w:t>
      </w:r>
      <w:r w:rsidR="00EF3A9A" w:rsidRPr="00385CD8">
        <w:rPr>
          <w:rFonts w:ascii="Times New Roman" w:hAnsi="Times New Roman"/>
          <w:color w:val="auto"/>
          <w:sz w:val="22"/>
          <w:szCs w:val="22"/>
          <w:lang w:val="en-CA"/>
        </w:rPr>
        <w:t xml:space="preserve"> reactor facility;  </w:t>
      </w:r>
    </w:p>
    <w:p w14:paraId="68115664" w14:textId="4A9158A5" w:rsidR="00EF3A9A"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EF3A9A" w:rsidRPr="00385CD8">
        <w:rPr>
          <w:rFonts w:ascii="Times New Roman" w:hAnsi="Times New Roman"/>
          <w:color w:val="auto"/>
          <w:sz w:val="22"/>
          <w:szCs w:val="22"/>
          <w:lang w:val="en-CA"/>
        </w:rPr>
        <w:t xml:space="preserve">was administered in accordance with the applicable requirements </w:t>
      </w:r>
      <w:r w:rsidR="00E65EA0" w:rsidRPr="00E65EA0">
        <w:rPr>
          <w:rFonts w:ascii="Times New Roman" w:hAnsi="Times New Roman"/>
          <w:color w:val="auto"/>
          <w:sz w:val="22"/>
          <w:szCs w:val="22"/>
          <w:lang w:val="en-CA"/>
        </w:rPr>
        <w:t>specified</w:t>
      </w:r>
      <w:r w:rsidR="00EF3A9A" w:rsidRPr="00385CD8">
        <w:rPr>
          <w:rFonts w:ascii="Times New Roman" w:hAnsi="Times New Roman"/>
          <w:color w:val="auto"/>
          <w:sz w:val="22"/>
          <w:szCs w:val="22"/>
          <w:lang w:val="en-CA"/>
        </w:rPr>
        <w:t xml:space="preserve"> in this REGDOC; and </w:t>
      </w:r>
    </w:p>
    <w:p w14:paraId="7C2C38A7" w14:textId="5BC25DB2" w:rsidR="00EF3A9A" w:rsidRPr="00385CD8" w:rsidRDefault="008F3225" w:rsidP="008F3225">
      <w:pPr>
        <w:pStyle w:val="Body"/>
        <w:spacing w:after="240"/>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c.</w:t>
      </w:r>
      <w:r w:rsidRPr="00385CD8">
        <w:rPr>
          <w:rFonts w:ascii="Times New Roman" w:hAnsi="Times New Roman"/>
          <w:color w:val="auto"/>
          <w:sz w:val="22"/>
          <w:szCs w:val="22"/>
          <w:lang w:val="en-CA"/>
        </w:rPr>
        <w:tab/>
      </w:r>
      <w:r w:rsidR="00EF3A9A" w:rsidRPr="00385CD8">
        <w:rPr>
          <w:rFonts w:ascii="Times New Roman" w:hAnsi="Times New Roman"/>
          <w:color w:val="auto"/>
          <w:sz w:val="22"/>
          <w:szCs w:val="22"/>
          <w:lang w:val="en-CA"/>
        </w:rPr>
        <w:t xml:space="preserve">is, in all other respects, acceptable to the gaining reactor facility licensee. </w:t>
      </w:r>
    </w:p>
    <w:p w14:paraId="0A5C9278" w14:textId="77777777" w:rsidR="00EF3A9A" w:rsidRPr="00385CD8" w:rsidRDefault="00EF3A9A" w:rsidP="00EF3A9A">
      <w:pPr>
        <w:pStyle w:val="Caption"/>
        <w:rPr>
          <w:color w:val="auto"/>
        </w:rPr>
      </w:pPr>
      <w:r w:rsidRPr="00385CD8">
        <w:rPr>
          <w:color w:val="auto"/>
        </w:rPr>
        <w:t xml:space="preserve">Guidance </w:t>
      </w:r>
    </w:p>
    <w:p w14:paraId="0F09CC75" w14:textId="45657B32" w:rsidR="00EF3A9A" w:rsidRPr="00385CD8" w:rsidRDefault="00EF3A9A" w:rsidP="00337A28">
      <w:pPr>
        <w:pStyle w:val="BodyText"/>
        <w:keepNext/>
      </w:pPr>
      <w:r w:rsidRPr="00385CD8">
        <w:t>Limitation</w:t>
      </w:r>
      <w:r w:rsidR="00337A28" w:rsidRPr="00385CD8">
        <w:t xml:space="preserve"> – </w:t>
      </w:r>
      <w:r w:rsidRPr="00385CD8">
        <w:t xml:space="preserve">The general knowledge training is the only component of any initial training program </w:t>
      </w:r>
      <w:r w:rsidR="00E65EA0">
        <w:t>specified</w:t>
      </w:r>
      <w:r w:rsidRPr="00385CD8">
        <w:t xml:space="preserve"> in this REGDOC from which the transferred worker may be exempted.</w:t>
      </w:r>
    </w:p>
    <w:p w14:paraId="2F7F5264" w14:textId="2AB1C7A0" w:rsidR="00EF3A9A" w:rsidRPr="00385CD8" w:rsidRDefault="008F3225" w:rsidP="008F3225">
      <w:pPr>
        <w:pStyle w:val="Heading4"/>
        <w:numPr>
          <w:ilvl w:val="0"/>
          <w:numId w:val="0"/>
        </w:numPr>
        <w:ind w:left="1440" w:hanging="720"/>
      </w:pPr>
      <w:bookmarkStart w:id="421" w:name="_Toc95387238"/>
      <w:bookmarkStart w:id="422" w:name="_Toc103692267"/>
      <w:r w:rsidRPr="00385CD8">
        <w:t>12.5.4</w:t>
      </w:r>
      <w:r w:rsidRPr="00385CD8">
        <w:tab/>
      </w:r>
      <w:r w:rsidR="00EF3A9A" w:rsidRPr="00385CD8">
        <w:t xml:space="preserve">Certification </w:t>
      </w:r>
      <w:bookmarkEnd w:id="421"/>
      <w:r w:rsidR="00EF3A9A" w:rsidRPr="00385CD8">
        <w:t>Examinations</w:t>
      </w:r>
      <w:bookmarkEnd w:id="422"/>
    </w:p>
    <w:p w14:paraId="0EE85E20" w14:textId="350D16C9" w:rsidR="00EF3A9A" w:rsidRPr="00385CD8" w:rsidRDefault="00D0698B" w:rsidP="00EF3A9A">
      <w:pPr>
        <w:pStyle w:val="BodyText"/>
      </w:pPr>
      <w:r w:rsidRPr="00385CD8">
        <w:t xml:space="preserve">Except for </w:t>
      </w:r>
      <w:r w:rsidR="00EF3A9A" w:rsidRPr="00385CD8">
        <w:t>the potential exemption explicitly sanctioned</w:t>
      </w:r>
      <w:r w:rsidR="00A86DF9" w:rsidRPr="00385CD8">
        <w:t xml:space="preserve"> </w:t>
      </w:r>
      <w:r w:rsidR="00224C98">
        <w:t xml:space="preserve">next </w:t>
      </w:r>
      <w:r w:rsidRPr="00385CD8">
        <w:t xml:space="preserve">in </w:t>
      </w:r>
      <w:r w:rsidR="00224C98">
        <w:t>sub-</w:t>
      </w:r>
      <w:r w:rsidRPr="00385CD8">
        <w:t>subsection</w:t>
      </w:r>
      <w:r w:rsidR="00224C98">
        <w:t xml:space="preserve"> </w:t>
      </w:r>
      <w:r w:rsidR="00224C98">
        <w:fldChar w:fldCharType="begin"/>
      </w:r>
      <w:r w:rsidR="00224C98">
        <w:instrText xml:space="preserve"> REF _Ref86654512 \r \h </w:instrText>
      </w:r>
      <w:r w:rsidR="00224C98">
        <w:fldChar w:fldCharType="separate"/>
      </w:r>
      <w:r w:rsidR="00BE7203">
        <w:t>0</w:t>
      </w:r>
      <w:r w:rsidR="00224C98">
        <w:fldChar w:fldCharType="end"/>
      </w:r>
      <w:r w:rsidR="00EF3A9A" w:rsidRPr="00385CD8">
        <w:t xml:space="preserve">, the transferred worker shall successfully complete the same certification examinations as those administered to other workers seeking certification for employment in the relevant </w:t>
      </w:r>
      <w:r w:rsidR="00AD4E41" w:rsidRPr="00385CD8">
        <w:t>designated</w:t>
      </w:r>
      <w:r w:rsidR="00EF3A9A" w:rsidRPr="00385CD8">
        <w:t xml:space="preserve"> position at the gaining reactor facility.</w:t>
      </w:r>
    </w:p>
    <w:p w14:paraId="6B577C8C" w14:textId="602EDD7A" w:rsidR="00EF3A9A" w:rsidRPr="00385CD8" w:rsidRDefault="008F3225" w:rsidP="008F3225">
      <w:pPr>
        <w:pStyle w:val="Heading4"/>
        <w:numPr>
          <w:ilvl w:val="0"/>
          <w:numId w:val="0"/>
        </w:numPr>
        <w:ind w:left="1440" w:hanging="720"/>
      </w:pPr>
      <w:bookmarkStart w:id="423" w:name="_Toc95387239"/>
      <w:bookmarkStart w:id="424" w:name="_Ref86654512"/>
      <w:bookmarkStart w:id="425" w:name="_Toc103692268"/>
      <w:r w:rsidRPr="00385CD8">
        <w:t>12.5.5</w:t>
      </w:r>
      <w:r w:rsidRPr="00385CD8">
        <w:tab/>
      </w:r>
      <w:r w:rsidR="00EF3A9A" w:rsidRPr="00385CD8">
        <w:t xml:space="preserve">General </w:t>
      </w:r>
      <w:bookmarkEnd w:id="423"/>
      <w:r w:rsidR="00EF3A9A" w:rsidRPr="00385CD8">
        <w:t>Knowledge Examination Exemption</w:t>
      </w:r>
      <w:bookmarkEnd w:id="424"/>
      <w:bookmarkEnd w:id="425"/>
    </w:p>
    <w:p w14:paraId="63AC4525" w14:textId="77777777" w:rsidR="00EF3A9A" w:rsidRPr="00385CD8" w:rsidRDefault="00EF3A9A" w:rsidP="00DC7101">
      <w:pPr>
        <w:pStyle w:val="BodyText"/>
        <w:keepNext/>
      </w:pPr>
      <w:r w:rsidRPr="00385CD8">
        <w:t>The licensee is not obligated to administer an additional general knowledge certification examination to the transferred worker if the said worker previously received a passing grade on a general knowledge examination that:</w:t>
      </w:r>
    </w:p>
    <w:p w14:paraId="19CC04C0" w14:textId="04EF0210" w:rsidR="00EF3A9A"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EF3A9A" w:rsidRPr="00385CD8">
        <w:rPr>
          <w:rFonts w:ascii="Times New Roman" w:hAnsi="Times New Roman"/>
          <w:color w:val="auto"/>
          <w:sz w:val="22"/>
          <w:szCs w:val="22"/>
          <w:lang w:val="en-CA"/>
        </w:rPr>
        <w:t xml:space="preserve">is equivalent to the general knowledge examination administered to workers seeking employment in the same </w:t>
      </w:r>
      <w:r w:rsidR="00AD4E41" w:rsidRPr="00385CD8">
        <w:rPr>
          <w:rFonts w:ascii="Times New Roman" w:hAnsi="Times New Roman"/>
          <w:color w:val="auto"/>
          <w:sz w:val="22"/>
          <w:szCs w:val="22"/>
          <w:lang w:val="en-CA"/>
        </w:rPr>
        <w:t>designated</w:t>
      </w:r>
      <w:r w:rsidR="00EF3A9A" w:rsidRPr="00385CD8">
        <w:rPr>
          <w:rFonts w:ascii="Times New Roman" w:hAnsi="Times New Roman"/>
          <w:color w:val="auto"/>
          <w:sz w:val="22"/>
          <w:szCs w:val="22"/>
          <w:lang w:val="en-CA"/>
        </w:rPr>
        <w:t xml:space="preserve"> position at the gain</w:t>
      </w:r>
      <w:r w:rsidR="00F76AA9">
        <w:rPr>
          <w:rFonts w:ascii="Times New Roman" w:hAnsi="Times New Roman"/>
          <w:color w:val="auto"/>
          <w:sz w:val="22"/>
          <w:szCs w:val="22"/>
          <w:lang w:val="en-CA"/>
        </w:rPr>
        <w:t>ing</w:t>
      </w:r>
      <w:r w:rsidR="00EF3A9A" w:rsidRPr="00385CD8">
        <w:rPr>
          <w:rFonts w:ascii="Times New Roman" w:hAnsi="Times New Roman"/>
          <w:color w:val="auto"/>
          <w:sz w:val="22"/>
          <w:szCs w:val="22"/>
          <w:lang w:val="en-CA"/>
        </w:rPr>
        <w:t xml:space="preserve"> reactor facility;  </w:t>
      </w:r>
    </w:p>
    <w:p w14:paraId="42DEFF95" w14:textId="3A846A4E" w:rsidR="00EF3A9A"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EF3A9A" w:rsidRPr="00385CD8">
        <w:rPr>
          <w:rFonts w:ascii="Times New Roman" w:hAnsi="Times New Roman"/>
          <w:color w:val="auto"/>
          <w:sz w:val="22"/>
          <w:szCs w:val="22"/>
          <w:lang w:val="en-CA"/>
        </w:rPr>
        <w:t xml:space="preserve">was administered by qualified examiners in accordance with the </w:t>
      </w:r>
      <w:r w:rsidR="00E65EA0">
        <w:rPr>
          <w:rFonts w:ascii="Times New Roman" w:hAnsi="Times New Roman"/>
          <w:color w:val="auto"/>
          <w:sz w:val="22"/>
          <w:szCs w:val="22"/>
          <w:lang w:val="en-CA"/>
        </w:rPr>
        <w:t>conditions set</w:t>
      </w:r>
      <w:r w:rsidR="00EF3A9A" w:rsidRPr="00385CD8">
        <w:rPr>
          <w:rFonts w:ascii="Times New Roman" w:hAnsi="Times New Roman"/>
          <w:color w:val="auto"/>
          <w:sz w:val="22"/>
          <w:szCs w:val="22"/>
          <w:lang w:val="en-CA"/>
        </w:rPr>
        <w:t xml:space="preserve"> in the gaining reactor facility licence or any associated licensing documentation</w:t>
      </w:r>
      <w:r w:rsidR="00E65EA0">
        <w:rPr>
          <w:rFonts w:ascii="Times New Roman" w:hAnsi="Times New Roman"/>
          <w:color w:val="auto"/>
          <w:sz w:val="22"/>
          <w:szCs w:val="22"/>
          <w:lang w:val="en-CA"/>
        </w:rPr>
        <w:t>, including the detailed requirements specified in any REGDOC referenced in the said licence or licensing documentation</w:t>
      </w:r>
      <w:r w:rsidR="00EF3A9A" w:rsidRPr="00385CD8">
        <w:rPr>
          <w:rFonts w:ascii="Times New Roman" w:hAnsi="Times New Roman"/>
          <w:color w:val="auto"/>
          <w:sz w:val="22"/>
          <w:szCs w:val="22"/>
          <w:lang w:val="en-CA"/>
        </w:rPr>
        <w:t>; and</w:t>
      </w:r>
    </w:p>
    <w:p w14:paraId="7FFFDC0E" w14:textId="5078849D" w:rsidR="00EF3A9A" w:rsidRPr="00385CD8" w:rsidRDefault="008F3225" w:rsidP="008F3225">
      <w:pPr>
        <w:pStyle w:val="Body"/>
        <w:spacing w:after="240"/>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c.</w:t>
      </w:r>
      <w:r w:rsidRPr="00385CD8">
        <w:rPr>
          <w:rFonts w:ascii="Times New Roman" w:hAnsi="Times New Roman"/>
          <w:color w:val="auto"/>
          <w:sz w:val="22"/>
          <w:szCs w:val="22"/>
          <w:lang w:val="en-CA"/>
        </w:rPr>
        <w:tab/>
      </w:r>
      <w:r w:rsidR="00EF3A9A" w:rsidRPr="00385CD8">
        <w:rPr>
          <w:rFonts w:ascii="Times New Roman" w:hAnsi="Times New Roman"/>
          <w:color w:val="auto"/>
          <w:sz w:val="22"/>
          <w:szCs w:val="22"/>
          <w:lang w:val="en-CA"/>
        </w:rPr>
        <w:t xml:space="preserve">is, in all other respects, acceptable to the gaining reactor facility licensee. </w:t>
      </w:r>
    </w:p>
    <w:p w14:paraId="34B3EF90" w14:textId="77777777" w:rsidR="00EF3A9A" w:rsidRPr="00385CD8" w:rsidRDefault="00EF3A9A" w:rsidP="00EF3A9A">
      <w:pPr>
        <w:pStyle w:val="Caption"/>
        <w:rPr>
          <w:color w:val="auto"/>
        </w:rPr>
      </w:pPr>
      <w:r w:rsidRPr="00385CD8">
        <w:rPr>
          <w:color w:val="auto"/>
        </w:rPr>
        <w:t xml:space="preserve">Guidance </w:t>
      </w:r>
    </w:p>
    <w:p w14:paraId="1CEDD93C" w14:textId="1B67212F" w:rsidR="00EF3A9A" w:rsidRPr="00385CD8" w:rsidRDefault="00EF3A9A" w:rsidP="00337A28">
      <w:pPr>
        <w:pStyle w:val="BodyText"/>
        <w:keepNext/>
      </w:pPr>
      <w:r w:rsidRPr="00385CD8">
        <w:t>Limitation</w:t>
      </w:r>
      <w:r w:rsidR="00337A28" w:rsidRPr="00385CD8">
        <w:t xml:space="preserve"> – </w:t>
      </w:r>
      <w:r w:rsidRPr="00385CD8">
        <w:t>The general knowledge certification examination is the only personnel certification examination from which the transferred worker may be exempted.</w:t>
      </w:r>
    </w:p>
    <w:p w14:paraId="0B186B5E" w14:textId="5ADBA698" w:rsidR="001607A0" w:rsidRDefault="008F3225" w:rsidP="008F3225">
      <w:pPr>
        <w:pStyle w:val="Heading4"/>
        <w:numPr>
          <w:ilvl w:val="0"/>
          <w:numId w:val="0"/>
        </w:numPr>
        <w:ind w:left="1440" w:hanging="720"/>
      </w:pPr>
      <w:bookmarkStart w:id="426" w:name="_Toc103692269"/>
      <w:r>
        <w:t>12.5.6</w:t>
      </w:r>
      <w:r>
        <w:tab/>
      </w:r>
      <w:r w:rsidR="001607A0">
        <w:t xml:space="preserve">Notification </w:t>
      </w:r>
      <w:r w:rsidR="00B2183F">
        <w:t>of Personnel Transfer</w:t>
      </w:r>
      <w:bookmarkEnd w:id="426"/>
    </w:p>
    <w:p w14:paraId="21B83EEA" w14:textId="262D831F" w:rsidR="00B2183F" w:rsidRPr="00B2183F" w:rsidRDefault="007272A5" w:rsidP="00B2183F">
      <w:pPr>
        <w:pStyle w:val="BodyText"/>
      </w:pPr>
      <w:r>
        <w:t xml:space="preserve">The licensee </w:t>
      </w:r>
      <w:r w:rsidRPr="007272A5">
        <w:t xml:space="preserve">shall notify the CNSC, prior to the start of the initial training of the transferred worker, of any sanctioned exemption employed as part of the transfer </w:t>
      </w:r>
      <w:r>
        <w:t>of the worker.</w:t>
      </w:r>
    </w:p>
    <w:p w14:paraId="638BC212" w14:textId="587FEEC8" w:rsidR="00EF3A9A" w:rsidRPr="00385CD8" w:rsidRDefault="008F3225" w:rsidP="008F3225">
      <w:pPr>
        <w:pStyle w:val="Heading4"/>
        <w:numPr>
          <w:ilvl w:val="0"/>
          <w:numId w:val="0"/>
        </w:numPr>
        <w:ind w:left="1440" w:hanging="720"/>
      </w:pPr>
      <w:bookmarkStart w:id="427" w:name="_Toc103692270"/>
      <w:bookmarkStart w:id="428" w:name="_Hlk99370689"/>
      <w:r w:rsidRPr="00385CD8">
        <w:lastRenderedPageBreak/>
        <w:t>12.5.7</w:t>
      </w:r>
      <w:r w:rsidRPr="00385CD8">
        <w:tab/>
      </w:r>
      <w:r w:rsidR="00E844A3" w:rsidRPr="00E844A3">
        <w:t xml:space="preserve">Added Information Upon </w:t>
      </w:r>
      <w:bookmarkStart w:id="429" w:name="_Toc95387240"/>
      <w:r w:rsidR="00E844A3" w:rsidRPr="00E844A3">
        <w:t xml:space="preserve">Application for </w:t>
      </w:r>
      <w:bookmarkEnd w:id="429"/>
      <w:r w:rsidR="00E844A3" w:rsidRPr="00E844A3">
        <w:t>Certification</w:t>
      </w:r>
      <w:bookmarkEnd w:id="427"/>
      <w:r w:rsidR="00EF3A9A" w:rsidRPr="00385CD8">
        <w:t xml:space="preserve">  </w:t>
      </w:r>
    </w:p>
    <w:bookmarkEnd w:id="428"/>
    <w:p w14:paraId="5697E537" w14:textId="66415F5E" w:rsidR="00EF3A9A" w:rsidRDefault="00EF3A9A" w:rsidP="00EF3A9A">
      <w:pPr>
        <w:pStyle w:val="BodyText"/>
      </w:pPr>
      <w:r w:rsidRPr="00385CD8">
        <w:t xml:space="preserve">At the time of application for certification, the transferred worker shall meet all of the personnel certification requirements applicable to any worker seeking certification for employment in the relevant </w:t>
      </w:r>
      <w:r w:rsidR="00AD4E41" w:rsidRPr="00385CD8">
        <w:t>designated</w:t>
      </w:r>
      <w:r w:rsidRPr="00385CD8">
        <w:t xml:space="preserve"> position at the reactor facility identified in the licence.</w:t>
      </w:r>
    </w:p>
    <w:p w14:paraId="74F477B4" w14:textId="379FBD51" w:rsidR="00B2183F" w:rsidRPr="00385CD8" w:rsidRDefault="00B2183F" w:rsidP="00EF3A9A">
      <w:pPr>
        <w:pStyle w:val="BodyText"/>
      </w:pPr>
      <w:r>
        <w:t>T</w:t>
      </w:r>
      <w:r w:rsidRPr="00B2183F">
        <w:t>he application for initial certification of the transferred worker</w:t>
      </w:r>
      <w:r>
        <w:t xml:space="preserve"> shall include </w:t>
      </w:r>
      <w:r w:rsidRPr="00B2183F">
        <w:t xml:space="preserve">a summary of any exemption(s), TNA, ITP, </w:t>
      </w:r>
      <w:r>
        <w:t xml:space="preserve">personnel selection </w:t>
      </w:r>
      <w:r w:rsidRPr="00B2183F">
        <w:t>test(s), and certification examination employed as part of the transfer of the worker.</w:t>
      </w:r>
    </w:p>
    <w:p w14:paraId="11879B76" w14:textId="77777777" w:rsidR="00EF3A9A" w:rsidRPr="00385CD8" w:rsidRDefault="00EF3A9A" w:rsidP="00EF3A9A">
      <w:pPr>
        <w:pStyle w:val="Caption"/>
        <w:rPr>
          <w:color w:val="auto"/>
        </w:rPr>
      </w:pPr>
      <w:r w:rsidRPr="00385CD8">
        <w:rPr>
          <w:color w:val="auto"/>
        </w:rPr>
        <w:t>Guidance</w:t>
      </w:r>
    </w:p>
    <w:p w14:paraId="2A7FA25A" w14:textId="36134CDD" w:rsidR="00EF3A9A" w:rsidRPr="00385CD8" w:rsidRDefault="00EF3A9A" w:rsidP="00337A28">
      <w:pPr>
        <w:pStyle w:val="BodyText"/>
        <w:keepNext/>
      </w:pPr>
      <w:r w:rsidRPr="00385CD8">
        <w:t>Exemption Basis</w:t>
      </w:r>
      <w:r w:rsidR="00337A28" w:rsidRPr="00385CD8">
        <w:t xml:space="preserve"> – </w:t>
      </w:r>
      <w:r w:rsidRPr="00385CD8">
        <w:t xml:space="preserve">The potential exemptions referenced in </w:t>
      </w:r>
      <w:r w:rsidR="00E65EA0">
        <w:t xml:space="preserve">this </w:t>
      </w:r>
      <w:r w:rsidRPr="00385CD8">
        <w:t xml:space="preserve">section assume an adequate degree of equivalency between the general training and the general knowledge examination successfully completed by the candidate and those administered at the gaining reactor facility. The CNSC is not obligated to certify any worker previously granted an exemption by the licensee if the CNSC is not satisfied that a sufficient degree of equivalency did in fact exist when the exemption was granted. The licensee should consult CNSC staff when in doubt.              </w:t>
      </w:r>
    </w:p>
    <w:p w14:paraId="50565382" w14:textId="2A6C4504" w:rsidR="00EF3A9A" w:rsidRPr="00385CD8" w:rsidRDefault="00EF3A9A" w:rsidP="00337A28">
      <w:pPr>
        <w:pStyle w:val="BodyText"/>
        <w:keepNext/>
      </w:pPr>
      <w:r w:rsidRPr="00385CD8">
        <w:t xml:space="preserve">Licensee Discretion </w:t>
      </w:r>
      <w:r w:rsidR="00337A28" w:rsidRPr="00385CD8">
        <w:t xml:space="preserve">– </w:t>
      </w:r>
      <w:r w:rsidR="00A543E1" w:rsidRPr="00385CD8">
        <w:t>The potential exemptions referenced in</w:t>
      </w:r>
      <w:r w:rsidR="00E65EA0">
        <w:t xml:space="preserve"> this</w:t>
      </w:r>
      <w:r w:rsidR="00A543E1" w:rsidRPr="00385CD8">
        <w:t xml:space="preserve"> section </w:t>
      </w:r>
      <w:r w:rsidRPr="00385CD8">
        <w:t>are not mandatory</w:t>
      </w:r>
      <w:r w:rsidR="00A543E1" w:rsidRPr="00385CD8">
        <w:t>. T</w:t>
      </w:r>
      <w:r w:rsidRPr="00385CD8">
        <w:t xml:space="preserve">he gaining reactor facility licensee </w:t>
      </w:r>
      <w:r w:rsidR="00A543E1" w:rsidRPr="00385CD8">
        <w:t xml:space="preserve">remains </w:t>
      </w:r>
      <w:r w:rsidRPr="00385CD8">
        <w:t>free to require that the transferred worker successfully complete additional general training and an additional general knowledge examination</w:t>
      </w:r>
      <w:r w:rsidR="00A543E1" w:rsidRPr="00385CD8">
        <w:t>,</w:t>
      </w:r>
      <w:r w:rsidRPr="00385CD8">
        <w:t xml:space="preserve"> regardless of any general training or certification examination previously successfully completed by the transferred worker.</w:t>
      </w:r>
    </w:p>
    <w:p w14:paraId="57E3B08B" w14:textId="218F83E6" w:rsidR="00EF3A9A" w:rsidRPr="00E77CB6" w:rsidRDefault="008F3225" w:rsidP="008F3225">
      <w:pPr>
        <w:pStyle w:val="Heading2"/>
        <w:numPr>
          <w:ilvl w:val="0"/>
          <w:numId w:val="0"/>
        </w:numPr>
        <w:ind w:left="360" w:hanging="360"/>
      </w:pPr>
      <w:bookmarkStart w:id="430" w:name="_Toc80208356"/>
      <w:bookmarkStart w:id="431" w:name="_Ref90558345"/>
      <w:bookmarkStart w:id="432" w:name="_Ref99452194"/>
      <w:bookmarkStart w:id="433" w:name="_Toc95387241"/>
      <w:bookmarkStart w:id="434" w:name="_Toc103692271"/>
      <w:r w:rsidRPr="00E77CB6">
        <w:t>13.</w:t>
      </w:r>
      <w:r w:rsidRPr="00E77CB6">
        <w:tab/>
      </w:r>
      <w:r w:rsidR="00EF3A9A" w:rsidRPr="00E77CB6">
        <w:t>Training Programs</w:t>
      </w:r>
      <w:bookmarkEnd w:id="430"/>
      <w:bookmarkEnd w:id="431"/>
      <w:bookmarkEnd w:id="432"/>
      <w:bookmarkEnd w:id="433"/>
      <w:bookmarkEnd w:id="434"/>
    </w:p>
    <w:p w14:paraId="64C1AE2A" w14:textId="0787FDF1" w:rsidR="00EF3A9A" w:rsidRPr="00385CD8" w:rsidRDefault="008F3225" w:rsidP="008F3225">
      <w:pPr>
        <w:pStyle w:val="Heading3"/>
        <w:numPr>
          <w:ilvl w:val="0"/>
          <w:numId w:val="0"/>
        </w:numPr>
        <w:ind w:left="574" w:hanging="432"/>
        <w:rPr>
          <w:lang w:eastAsia="en-CA"/>
        </w:rPr>
      </w:pPr>
      <w:bookmarkStart w:id="435" w:name="_Toc95387242"/>
      <w:bookmarkStart w:id="436" w:name="_Toc80208357"/>
      <w:bookmarkStart w:id="437" w:name="_Toc103692272"/>
      <w:r w:rsidRPr="00385CD8">
        <w:rPr>
          <w:lang w:eastAsia="en-CA"/>
        </w:rPr>
        <w:t>13.1</w:t>
      </w:r>
      <w:r w:rsidRPr="00385CD8">
        <w:rPr>
          <w:lang w:eastAsia="en-CA"/>
        </w:rPr>
        <w:tab/>
      </w:r>
      <w:r w:rsidR="00EF3A9A" w:rsidRPr="00385CD8">
        <w:rPr>
          <w:lang w:eastAsia="en-CA"/>
        </w:rPr>
        <w:t xml:space="preserve">Initial </w:t>
      </w:r>
      <w:bookmarkEnd w:id="435"/>
      <w:r w:rsidR="00EF3A9A" w:rsidRPr="00385CD8">
        <w:rPr>
          <w:lang w:eastAsia="en-CA"/>
        </w:rPr>
        <w:t>Training Programs</w:t>
      </w:r>
      <w:bookmarkEnd w:id="436"/>
      <w:bookmarkEnd w:id="437"/>
    </w:p>
    <w:p w14:paraId="38C1E970" w14:textId="5FB7642E" w:rsidR="00EF3A9A" w:rsidRPr="00385CD8" w:rsidRDefault="00EF3A9A" w:rsidP="00EF3A9A">
      <w:pPr>
        <w:pStyle w:val="BodyText"/>
        <w:rPr>
          <w:lang w:eastAsia="en-CA"/>
        </w:rPr>
      </w:pPr>
      <w:r w:rsidRPr="00385CD8">
        <w:rPr>
          <w:lang w:eastAsia="en-CA"/>
        </w:rPr>
        <w:t xml:space="preserve">The licensee shall implement and document distinct initial training programs specifically designed to prepare workers for employment in each </w:t>
      </w:r>
      <w:r w:rsidR="00AD4E41" w:rsidRPr="00385CD8">
        <w:rPr>
          <w:lang w:eastAsia="en-CA"/>
        </w:rPr>
        <w:t>designated</w:t>
      </w:r>
      <w:r w:rsidRPr="00385CD8">
        <w:rPr>
          <w:lang w:eastAsia="en-CA"/>
        </w:rPr>
        <w:t xml:space="preserve"> position identified in the licence, and to qualify the said workers for certification by the CNSC</w:t>
      </w:r>
      <w:r w:rsidR="001A196A" w:rsidRPr="00385CD8">
        <w:rPr>
          <w:lang w:eastAsia="en-CA"/>
        </w:rPr>
        <w:t xml:space="preserve"> in accordance with the applicable worker qualifications specified in Part II</w:t>
      </w:r>
      <w:r w:rsidRPr="00385CD8">
        <w:rPr>
          <w:lang w:eastAsia="en-CA"/>
        </w:rPr>
        <w:t>.</w:t>
      </w:r>
    </w:p>
    <w:p w14:paraId="6A7DDFFD" w14:textId="5E9F9825" w:rsidR="00EF3A9A" w:rsidRPr="00385CD8" w:rsidRDefault="008F3225" w:rsidP="008F3225">
      <w:pPr>
        <w:pStyle w:val="Heading3"/>
        <w:numPr>
          <w:ilvl w:val="0"/>
          <w:numId w:val="0"/>
        </w:numPr>
        <w:ind w:left="574" w:hanging="432"/>
        <w:rPr>
          <w:lang w:eastAsia="en-CA"/>
        </w:rPr>
      </w:pPr>
      <w:bookmarkStart w:id="438" w:name="_Toc95387243"/>
      <w:bookmarkStart w:id="439" w:name="_Toc80208358"/>
      <w:bookmarkStart w:id="440" w:name="_Ref86825587"/>
      <w:bookmarkStart w:id="441" w:name="_Toc103692273"/>
      <w:r w:rsidRPr="00385CD8">
        <w:rPr>
          <w:lang w:eastAsia="en-CA"/>
        </w:rPr>
        <w:t>13.2</w:t>
      </w:r>
      <w:r w:rsidRPr="00385CD8">
        <w:rPr>
          <w:lang w:eastAsia="en-CA"/>
        </w:rPr>
        <w:tab/>
      </w:r>
      <w:r w:rsidR="00EF3A9A" w:rsidRPr="00385CD8">
        <w:rPr>
          <w:lang w:eastAsia="en-CA"/>
        </w:rPr>
        <w:t xml:space="preserve">Continuing </w:t>
      </w:r>
      <w:bookmarkEnd w:id="438"/>
      <w:r w:rsidR="00EF3A9A" w:rsidRPr="00385CD8">
        <w:rPr>
          <w:lang w:eastAsia="en-CA"/>
        </w:rPr>
        <w:t>Training Programs</w:t>
      </w:r>
      <w:bookmarkEnd w:id="439"/>
      <w:bookmarkEnd w:id="440"/>
      <w:bookmarkEnd w:id="441"/>
    </w:p>
    <w:p w14:paraId="75FA2343" w14:textId="60656E47" w:rsidR="00EF3A9A" w:rsidRPr="00385CD8" w:rsidRDefault="00EF3A9A" w:rsidP="00EF3A9A">
      <w:pPr>
        <w:pStyle w:val="BodyText"/>
      </w:pPr>
      <w:r w:rsidRPr="00385CD8">
        <w:t xml:space="preserve">The licensee shall implement and document distinct continuing training programs specifically designed to maintain the competency of workers employed in each </w:t>
      </w:r>
      <w:r w:rsidR="00AD4E41" w:rsidRPr="00385CD8">
        <w:t>designated</w:t>
      </w:r>
      <w:r w:rsidRPr="00385CD8">
        <w:t xml:space="preserve"> position identified in the licence, and to requalify the said workers for certification renewal by the CNSC</w:t>
      </w:r>
      <w:r w:rsidR="001A196A" w:rsidRPr="00385CD8">
        <w:t xml:space="preserve"> in accordance with the applicable worker requalification requirements specified in Part II</w:t>
      </w:r>
      <w:r w:rsidRPr="00385CD8">
        <w:t xml:space="preserve">. </w:t>
      </w:r>
    </w:p>
    <w:p w14:paraId="440B735A" w14:textId="77777777" w:rsidR="00EF3A9A" w:rsidRPr="00385CD8" w:rsidRDefault="00EF3A9A" w:rsidP="00EF3A9A">
      <w:pPr>
        <w:pStyle w:val="Caption"/>
        <w:rPr>
          <w:color w:val="auto"/>
        </w:rPr>
      </w:pPr>
      <w:r w:rsidRPr="00385CD8">
        <w:rPr>
          <w:color w:val="auto"/>
        </w:rPr>
        <w:t>Guidance</w:t>
      </w:r>
    </w:p>
    <w:p w14:paraId="381B991E" w14:textId="4CEDC418" w:rsidR="00EF3A9A" w:rsidRPr="00385CD8" w:rsidRDefault="00EF3A9A" w:rsidP="00337A28">
      <w:pPr>
        <w:pStyle w:val="BodyText"/>
        <w:keepNext/>
      </w:pPr>
      <w:r w:rsidRPr="00385CD8">
        <w:t>Purpose</w:t>
      </w:r>
      <w:r w:rsidR="00337A28" w:rsidRPr="00385CD8">
        <w:t xml:space="preserve"> – </w:t>
      </w:r>
      <w:r w:rsidRPr="00385CD8">
        <w:t xml:space="preserve">The purpose of the continuing training programs is to ensure that certified workers: </w:t>
      </w:r>
    </w:p>
    <w:p w14:paraId="146BE845" w14:textId="3FC40925" w:rsidR="00EF3A9A"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EF3A9A" w:rsidRPr="00385CD8">
        <w:rPr>
          <w:rFonts w:ascii="Times New Roman" w:hAnsi="Times New Roman"/>
          <w:color w:val="auto"/>
          <w:sz w:val="22"/>
          <w:szCs w:val="22"/>
          <w:lang w:val="en-CA"/>
        </w:rPr>
        <w:t xml:space="preserve">retain the essential </w:t>
      </w:r>
      <w:r w:rsidR="00125AAB" w:rsidRPr="00385CD8">
        <w:rPr>
          <w:rFonts w:ascii="Times New Roman" w:hAnsi="Times New Roman"/>
          <w:color w:val="auto"/>
          <w:sz w:val="22"/>
          <w:szCs w:val="22"/>
          <w:lang w:val="en-CA"/>
        </w:rPr>
        <w:t>K&amp;S and safety-related attributes</w:t>
      </w:r>
      <w:r w:rsidR="00EF3A9A" w:rsidRPr="00385CD8">
        <w:rPr>
          <w:rFonts w:ascii="Times New Roman" w:hAnsi="Times New Roman"/>
          <w:color w:val="auto"/>
          <w:sz w:val="22"/>
          <w:szCs w:val="22"/>
          <w:lang w:val="en-CA"/>
        </w:rPr>
        <w:t xml:space="preserve"> acquired during their initial training; and </w:t>
      </w:r>
    </w:p>
    <w:p w14:paraId="0ABA6B92" w14:textId="5FEA6F7D" w:rsidR="00EF3A9A" w:rsidRPr="00385CD8" w:rsidRDefault="008F3225" w:rsidP="008F3225">
      <w:pPr>
        <w:pStyle w:val="Body"/>
        <w:spacing w:after="240"/>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EF3A9A" w:rsidRPr="00385CD8">
        <w:rPr>
          <w:rFonts w:ascii="Times New Roman" w:hAnsi="Times New Roman"/>
          <w:color w:val="auto"/>
          <w:sz w:val="22"/>
          <w:szCs w:val="22"/>
          <w:lang w:val="en-CA"/>
        </w:rPr>
        <w:t xml:space="preserve">acquire new </w:t>
      </w:r>
      <w:r w:rsidR="00125AAB" w:rsidRPr="00385CD8">
        <w:rPr>
          <w:rFonts w:ascii="Times New Roman" w:hAnsi="Times New Roman"/>
          <w:color w:val="auto"/>
          <w:sz w:val="22"/>
          <w:szCs w:val="22"/>
          <w:lang w:val="en-CA"/>
        </w:rPr>
        <w:t>K&amp;S and safety-related attributes</w:t>
      </w:r>
      <w:r w:rsidR="00EF3A9A" w:rsidRPr="00385CD8">
        <w:rPr>
          <w:rFonts w:ascii="Times New Roman" w:hAnsi="Times New Roman"/>
          <w:color w:val="auto"/>
          <w:sz w:val="22"/>
          <w:szCs w:val="22"/>
          <w:lang w:val="en-CA"/>
        </w:rPr>
        <w:t xml:space="preserve"> as necessary to deal successfully with the relevant procedural and technical changes implemented over time.</w:t>
      </w:r>
    </w:p>
    <w:p w14:paraId="7DA3227D" w14:textId="786273F3" w:rsidR="00EF3A9A" w:rsidRPr="00385CD8" w:rsidRDefault="008F3225" w:rsidP="008F3225">
      <w:pPr>
        <w:pStyle w:val="Heading4"/>
        <w:numPr>
          <w:ilvl w:val="0"/>
          <w:numId w:val="0"/>
        </w:numPr>
        <w:ind w:left="1440" w:hanging="720"/>
      </w:pPr>
      <w:bookmarkStart w:id="442" w:name="_Toc95387244"/>
      <w:bookmarkStart w:id="443" w:name="_Toc103692274"/>
      <w:r w:rsidRPr="00385CD8">
        <w:lastRenderedPageBreak/>
        <w:t>13.2.1</w:t>
      </w:r>
      <w:r w:rsidRPr="00385CD8">
        <w:tab/>
      </w:r>
      <w:r w:rsidR="00EF3A9A" w:rsidRPr="00385CD8">
        <w:t xml:space="preserve">Update </w:t>
      </w:r>
      <w:bookmarkEnd w:id="442"/>
      <w:r w:rsidR="00EF3A9A" w:rsidRPr="00385CD8">
        <w:t>Training</w:t>
      </w:r>
      <w:bookmarkEnd w:id="443"/>
    </w:p>
    <w:p w14:paraId="1E609C93" w14:textId="0E8463B5" w:rsidR="00EF3A9A" w:rsidRPr="00385CD8" w:rsidRDefault="00203240" w:rsidP="00DC7101">
      <w:pPr>
        <w:pStyle w:val="BodyText"/>
        <w:keepNext/>
      </w:pPr>
      <w:r w:rsidRPr="00385CD8">
        <w:t xml:space="preserve">All </w:t>
      </w:r>
      <w:r w:rsidR="004C66FD" w:rsidRPr="00385CD8">
        <w:t>continuing training program</w:t>
      </w:r>
      <w:r w:rsidRPr="00385CD8">
        <w:t>s</w:t>
      </w:r>
      <w:r w:rsidR="004C66FD" w:rsidRPr="00385CD8">
        <w:t xml:space="preserve"> </w:t>
      </w:r>
      <w:r w:rsidRPr="00385CD8">
        <w:t xml:space="preserve">designed to requalify certified workers </w:t>
      </w:r>
      <w:r w:rsidR="00EF3A9A" w:rsidRPr="00385CD8">
        <w:t xml:space="preserve">shall </w:t>
      </w:r>
      <w:r w:rsidR="004C66FD" w:rsidRPr="00385CD8">
        <w:t xml:space="preserve">include </w:t>
      </w:r>
      <w:r w:rsidR="00EF3A9A" w:rsidRPr="00385CD8">
        <w:t>suitable update training, including formal knowledge and performance-based evaluations, covering any relevant technical or procedural changes implemented at the reactor facility identified in the licence, as well as the relevant lessons-learned acquired by the industry over time, including, but no</w:t>
      </w:r>
      <w:r w:rsidRPr="00385CD8">
        <w:t>t</w:t>
      </w:r>
      <w:r w:rsidR="00EF3A9A" w:rsidRPr="00385CD8">
        <w:t xml:space="preserve"> limited to:</w:t>
      </w:r>
    </w:p>
    <w:p w14:paraId="32EF6F10" w14:textId="2300FFCF" w:rsidR="00EF3A9A"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EF3A9A" w:rsidRPr="00385CD8">
        <w:rPr>
          <w:rFonts w:ascii="Times New Roman" w:hAnsi="Times New Roman"/>
          <w:color w:val="auto"/>
          <w:sz w:val="22"/>
          <w:szCs w:val="22"/>
          <w:lang w:val="en-CA"/>
        </w:rPr>
        <w:t>changes to reactor facility systems and subsystems;</w:t>
      </w:r>
    </w:p>
    <w:p w14:paraId="26847E93" w14:textId="4E761499" w:rsidR="00EF3A9A"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EF3A9A" w:rsidRPr="00385CD8">
        <w:rPr>
          <w:rFonts w:ascii="Times New Roman" w:hAnsi="Times New Roman"/>
          <w:color w:val="auto"/>
          <w:sz w:val="22"/>
          <w:szCs w:val="22"/>
          <w:lang w:val="en-CA"/>
        </w:rPr>
        <w:t>changes to licensee and station-specific policies, standards</w:t>
      </w:r>
      <w:r w:rsidR="00AC55EC">
        <w:rPr>
          <w:rFonts w:ascii="Times New Roman" w:hAnsi="Times New Roman"/>
          <w:color w:val="auto"/>
          <w:sz w:val="22"/>
          <w:szCs w:val="22"/>
          <w:lang w:val="en-CA"/>
        </w:rPr>
        <w:t>,</w:t>
      </w:r>
      <w:r w:rsidR="00EF3A9A" w:rsidRPr="00385CD8">
        <w:rPr>
          <w:rFonts w:ascii="Times New Roman" w:hAnsi="Times New Roman"/>
          <w:color w:val="auto"/>
          <w:sz w:val="22"/>
          <w:szCs w:val="22"/>
          <w:lang w:val="en-CA"/>
        </w:rPr>
        <w:t xml:space="preserve"> and procedures;</w:t>
      </w:r>
    </w:p>
    <w:p w14:paraId="43F88500" w14:textId="44676AB9" w:rsidR="00EF3A9A"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c.</w:t>
      </w:r>
      <w:r w:rsidRPr="00385CD8">
        <w:rPr>
          <w:rFonts w:ascii="Times New Roman" w:hAnsi="Times New Roman"/>
          <w:color w:val="auto"/>
          <w:sz w:val="22"/>
          <w:szCs w:val="22"/>
          <w:lang w:val="en-CA"/>
        </w:rPr>
        <w:tab/>
      </w:r>
      <w:r w:rsidR="00EF3A9A" w:rsidRPr="00385CD8">
        <w:rPr>
          <w:rFonts w:ascii="Times New Roman" w:hAnsi="Times New Roman"/>
          <w:color w:val="auto"/>
          <w:sz w:val="22"/>
          <w:szCs w:val="22"/>
          <w:lang w:val="en-CA"/>
        </w:rPr>
        <w:t>amendments to, or exemptions from, regulatory requirements;</w:t>
      </w:r>
    </w:p>
    <w:p w14:paraId="3013224C" w14:textId="0541B272" w:rsidR="00EF3A9A"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d.</w:t>
      </w:r>
      <w:r w:rsidRPr="00385CD8">
        <w:rPr>
          <w:rFonts w:ascii="Times New Roman" w:hAnsi="Times New Roman"/>
          <w:color w:val="auto"/>
          <w:sz w:val="22"/>
          <w:szCs w:val="22"/>
          <w:lang w:val="en-CA"/>
        </w:rPr>
        <w:tab/>
      </w:r>
      <w:r w:rsidR="00EF3A9A" w:rsidRPr="00385CD8">
        <w:rPr>
          <w:rFonts w:ascii="Times New Roman" w:hAnsi="Times New Roman"/>
          <w:color w:val="auto"/>
          <w:sz w:val="22"/>
          <w:szCs w:val="22"/>
          <w:lang w:val="en-CA"/>
        </w:rPr>
        <w:t>amendments to the licensee’s licence or to documents referenced in the said licence; and</w:t>
      </w:r>
    </w:p>
    <w:p w14:paraId="69179A85" w14:textId="10EA3D63" w:rsidR="00EF3A9A" w:rsidRPr="00385CD8" w:rsidRDefault="008F3225" w:rsidP="008F3225">
      <w:pPr>
        <w:pStyle w:val="Body"/>
        <w:spacing w:after="240"/>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e.</w:t>
      </w:r>
      <w:r w:rsidRPr="00385CD8">
        <w:rPr>
          <w:rFonts w:ascii="Times New Roman" w:hAnsi="Times New Roman"/>
          <w:color w:val="auto"/>
          <w:sz w:val="22"/>
          <w:szCs w:val="22"/>
          <w:lang w:val="en-CA"/>
        </w:rPr>
        <w:tab/>
      </w:r>
      <w:r w:rsidR="00EF3A9A" w:rsidRPr="00385CD8">
        <w:rPr>
          <w:rFonts w:ascii="Times New Roman" w:hAnsi="Times New Roman"/>
          <w:color w:val="auto"/>
          <w:sz w:val="22"/>
          <w:szCs w:val="22"/>
          <w:lang w:val="en-CA"/>
        </w:rPr>
        <w:t>station-specific and industry operational experience (OPEX) and operating events.</w:t>
      </w:r>
    </w:p>
    <w:p w14:paraId="2B3E52B0" w14:textId="45A42CCB" w:rsidR="00EF3A9A" w:rsidRPr="00385CD8" w:rsidRDefault="00EF3A9A" w:rsidP="00EF3A9A">
      <w:pPr>
        <w:pStyle w:val="BodyText"/>
      </w:pPr>
      <w:r w:rsidRPr="00385CD8">
        <w:t>The licensee shall deliver the knowledge update training referenced in this REGDOC promptly following the occurrence of the initiating change or event using effective instructional methods, includ</w:t>
      </w:r>
      <w:r w:rsidR="003B5FAC" w:rsidRPr="00385CD8">
        <w:t>ing</w:t>
      </w:r>
      <w:r w:rsidRPr="00385CD8">
        <w:t xml:space="preserve"> suitable simulator-based training</w:t>
      </w:r>
      <w:r w:rsidR="003B5FAC" w:rsidRPr="00385CD8">
        <w:t xml:space="preserve"> </w:t>
      </w:r>
      <w:r w:rsidR="00203240" w:rsidRPr="00385CD8">
        <w:t xml:space="preserve">whenever </w:t>
      </w:r>
      <w:r w:rsidR="00BA70D6" w:rsidRPr="00385CD8">
        <w:t>pertinent</w:t>
      </w:r>
      <w:r w:rsidR="003B5FAC" w:rsidRPr="00385CD8">
        <w:t>.</w:t>
      </w:r>
    </w:p>
    <w:p w14:paraId="6A28B6B6" w14:textId="0D5FB36C" w:rsidR="00EF3A9A" w:rsidRPr="00385CD8" w:rsidRDefault="008F3225" w:rsidP="008F3225">
      <w:pPr>
        <w:pStyle w:val="Heading4"/>
        <w:numPr>
          <w:ilvl w:val="0"/>
          <w:numId w:val="0"/>
        </w:numPr>
        <w:ind w:left="1440" w:hanging="720"/>
      </w:pPr>
      <w:bookmarkStart w:id="444" w:name="_Toc95387245"/>
      <w:bookmarkStart w:id="445" w:name="_Toc103692275"/>
      <w:r w:rsidRPr="00385CD8">
        <w:t>13.2.2</w:t>
      </w:r>
      <w:r w:rsidRPr="00385CD8">
        <w:tab/>
      </w:r>
      <w:r w:rsidR="00EF3A9A" w:rsidRPr="00385CD8">
        <w:t xml:space="preserve">Refresher </w:t>
      </w:r>
      <w:bookmarkEnd w:id="444"/>
      <w:r w:rsidR="00EF3A9A" w:rsidRPr="00385CD8">
        <w:t>Training</w:t>
      </w:r>
      <w:bookmarkEnd w:id="445"/>
    </w:p>
    <w:p w14:paraId="234008D0" w14:textId="54A889F4" w:rsidR="00EF3A9A" w:rsidRPr="00385CD8" w:rsidRDefault="00203240" w:rsidP="00EF3A9A">
      <w:pPr>
        <w:pStyle w:val="BodyText"/>
      </w:pPr>
      <w:r w:rsidRPr="00385CD8">
        <w:t xml:space="preserve">All continuing training programs designed to requalify certified workers </w:t>
      </w:r>
      <w:r w:rsidR="00EF3A9A" w:rsidRPr="00385CD8">
        <w:t xml:space="preserve">shall </w:t>
      </w:r>
      <w:r w:rsidR="004C66FD" w:rsidRPr="00385CD8">
        <w:t xml:space="preserve">include </w:t>
      </w:r>
      <w:r w:rsidR="00EF3A9A" w:rsidRPr="00385CD8">
        <w:t xml:space="preserve">suitable refresher training, including formal knowledge and performance-based evaluations, covering the essential </w:t>
      </w:r>
      <w:r w:rsidR="00125AAB" w:rsidRPr="00385CD8">
        <w:t>K&amp;S and safety-related attributes</w:t>
      </w:r>
      <w:r w:rsidR="00EF3A9A" w:rsidRPr="00385CD8">
        <w:t xml:space="preserve"> that certified workers acquired during their initial training and which must be periodically</w:t>
      </w:r>
      <w:r w:rsidR="000351F8" w:rsidRPr="00385CD8">
        <w:t xml:space="preserve"> reviewed and applied to ensure adequate retention.</w:t>
      </w:r>
      <w:r w:rsidR="00EF3A9A" w:rsidRPr="00385CD8">
        <w:t xml:space="preserve"> </w:t>
      </w:r>
    </w:p>
    <w:p w14:paraId="6885D975" w14:textId="7B6FA3C6" w:rsidR="00EF3A9A" w:rsidRPr="00385CD8" w:rsidRDefault="00EF3A9A" w:rsidP="00EF3A9A">
      <w:pPr>
        <w:pStyle w:val="BodyText"/>
        <w:rPr>
          <w:highlight w:val="yellow"/>
        </w:rPr>
      </w:pPr>
      <w:r w:rsidRPr="00385CD8">
        <w:t xml:space="preserve">The licensee shall deliver the knowledge refresher training referenced in this REGDOC on a regular basis and according to a training cycle not exceeding five (5) years, using effective instructional methods, </w:t>
      </w:r>
      <w:r w:rsidR="003B5FAC" w:rsidRPr="00385CD8">
        <w:t xml:space="preserve">including </w:t>
      </w:r>
      <w:r w:rsidRPr="00385CD8">
        <w:t>suitable simulator-based training</w:t>
      </w:r>
      <w:r w:rsidR="006247F4" w:rsidRPr="00385CD8">
        <w:t xml:space="preserve"> whenever p</w:t>
      </w:r>
      <w:r w:rsidR="00BA70D6" w:rsidRPr="00385CD8">
        <w:t>ertinent</w:t>
      </w:r>
      <w:r w:rsidRPr="00385CD8">
        <w:t>.</w:t>
      </w:r>
    </w:p>
    <w:p w14:paraId="4493D342" w14:textId="77777777" w:rsidR="00EF3A9A" w:rsidRPr="00385CD8" w:rsidRDefault="00EF3A9A" w:rsidP="00EF3A9A">
      <w:pPr>
        <w:pStyle w:val="BodyText"/>
        <w:rPr>
          <w:b/>
        </w:rPr>
      </w:pPr>
      <w:r w:rsidRPr="00385CD8">
        <w:rPr>
          <w:b/>
        </w:rPr>
        <w:t>Guidance</w:t>
      </w:r>
    </w:p>
    <w:p w14:paraId="6793EF8D" w14:textId="14BCA844" w:rsidR="00EF3A9A" w:rsidRPr="00385CD8" w:rsidRDefault="00EF3A9A" w:rsidP="00337A28">
      <w:pPr>
        <w:pStyle w:val="BodyText"/>
        <w:keepNext/>
      </w:pPr>
      <w:r w:rsidRPr="00385CD8">
        <w:t>Best Practice</w:t>
      </w:r>
      <w:r w:rsidR="00337A28" w:rsidRPr="00385CD8">
        <w:t xml:space="preserve"> – </w:t>
      </w:r>
      <w:r w:rsidRPr="00385CD8">
        <w:t xml:space="preserve">Allowing for individual circumstances, certified workers should attend sufficient refresher training to review all the applicable </w:t>
      </w:r>
      <w:r w:rsidR="00125AAB" w:rsidRPr="00385CD8">
        <w:t>K&amp;S and safety-related attributes</w:t>
      </w:r>
      <w:r w:rsidRPr="00385CD8">
        <w:t xml:space="preserve"> during each </w:t>
      </w:r>
      <w:r w:rsidR="00B46BF9">
        <w:t>five</w:t>
      </w:r>
      <w:r w:rsidR="00B46BF9">
        <w:noBreakHyphen/>
      </w:r>
      <w:r w:rsidRPr="00385CD8">
        <w:t xml:space="preserve">year certification period preceding a renewal of their certification.  </w:t>
      </w:r>
    </w:p>
    <w:p w14:paraId="5E1AA3C9" w14:textId="6925FD1D" w:rsidR="00EF3A9A" w:rsidRPr="00385CD8" w:rsidRDefault="008F3225" w:rsidP="008F3225">
      <w:pPr>
        <w:pStyle w:val="Heading4"/>
        <w:numPr>
          <w:ilvl w:val="0"/>
          <w:numId w:val="0"/>
        </w:numPr>
        <w:ind w:left="1440" w:hanging="720"/>
      </w:pPr>
      <w:bookmarkStart w:id="446" w:name="_Toc95387246"/>
      <w:bookmarkStart w:id="447" w:name="_Toc103692276"/>
      <w:r w:rsidRPr="00385CD8">
        <w:t>13.2.3</w:t>
      </w:r>
      <w:r w:rsidRPr="00385CD8">
        <w:tab/>
      </w:r>
      <w:r w:rsidR="00EF3A9A" w:rsidRPr="00385CD8">
        <w:t>Simulator-based Continuing Training</w:t>
      </w:r>
      <w:r w:rsidR="00BA70D6" w:rsidRPr="00385CD8">
        <w:t xml:space="preserve"> for </w:t>
      </w:r>
      <w:bookmarkEnd w:id="446"/>
      <w:r w:rsidR="00BA70D6" w:rsidRPr="00385CD8">
        <w:t>Operations Personnel</w:t>
      </w:r>
      <w:bookmarkEnd w:id="447"/>
      <w:r w:rsidR="00EF3A9A" w:rsidRPr="00385CD8">
        <w:t xml:space="preserve">  </w:t>
      </w:r>
    </w:p>
    <w:p w14:paraId="04764120" w14:textId="3970F0B4" w:rsidR="00EF3A9A" w:rsidRPr="00385CD8" w:rsidRDefault="00203240" w:rsidP="00EF3A9A">
      <w:pPr>
        <w:pStyle w:val="BodyText"/>
      </w:pPr>
      <w:r w:rsidRPr="00385CD8">
        <w:t xml:space="preserve">All continuing training programs designed to requalify </w:t>
      </w:r>
      <w:r w:rsidR="006247F4" w:rsidRPr="00385CD8">
        <w:t xml:space="preserve">operations personnel </w:t>
      </w:r>
      <w:r w:rsidR="004C66FD" w:rsidRPr="00385CD8">
        <w:t>shall include suitable simulator-based training designed to ensure</w:t>
      </w:r>
      <w:r w:rsidR="00EF3A9A" w:rsidRPr="00385CD8">
        <w:t xml:space="preserve"> that </w:t>
      </w:r>
      <w:r w:rsidR="00AD0A0D">
        <w:t>operations personnel</w:t>
      </w:r>
      <w:r w:rsidR="00EF3A9A" w:rsidRPr="00385CD8">
        <w:t xml:space="preserve"> maintain their qualification by applying their </w:t>
      </w:r>
      <w:r w:rsidR="00125AAB" w:rsidRPr="00385CD8">
        <w:t>K&amp;S and safety-related attributes</w:t>
      </w:r>
      <w:r w:rsidR="00EF3A9A" w:rsidRPr="00385CD8">
        <w:t xml:space="preserve"> through recurrent performance-based training covering varied simulated scenarios under normal, abnormal and, to the extent possible, emergency conditions.</w:t>
      </w:r>
    </w:p>
    <w:p w14:paraId="55A913CD" w14:textId="74041AA7" w:rsidR="00EF3A9A" w:rsidRPr="00385CD8" w:rsidRDefault="00B653DC" w:rsidP="00DC7101">
      <w:pPr>
        <w:pStyle w:val="BodyText"/>
        <w:keepNext/>
      </w:pPr>
      <w:r>
        <w:t>At a minimum</w:t>
      </w:r>
      <w:r w:rsidR="00EF3A9A" w:rsidRPr="00385CD8">
        <w:t xml:space="preserve">, the continuing simulator-based training for operations personnel shall include: </w:t>
      </w:r>
      <w:r w:rsidR="00EF3A9A" w:rsidRPr="00385CD8">
        <w:tab/>
      </w:r>
    </w:p>
    <w:p w14:paraId="327CADF4" w14:textId="70C5A3B3" w:rsidR="00EF3A9A"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EF3A9A" w:rsidRPr="00385CD8">
        <w:rPr>
          <w:rFonts w:ascii="Times New Roman" w:hAnsi="Times New Roman"/>
          <w:color w:val="auto"/>
          <w:sz w:val="22"/>
          <w:szCs w:val="22"/>
          <w:lang w:val="en-CA"/>
        </w:rPr>
        <w:t xml:space="preserve">simulator-based exercises covering the normal reactor manoeuvres and plant evolutions infrequently performed by certified workers while on duty; </w:t>
      </w:r>
    </w:p>
    <w:p w14:paraId="742A2F52" w14:textId="1189DBE5" w:rsidR="00EF3A9A"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EF3A9A" w:rsidRPr="00385CD8">
        <w:rPr>
          <w:rFonts w:ascii="Times New Roman" w:hAnsi="Times New Roman"/>
          <w:color w:val="auto"/>
          <w:sz w:val="22"/>
          <w:szCs w:val="22"/>
          <w:lang w:val="en-CA"/>
        </w:rPr>
        <w:t>simulator-based exercises covering varied scenarios:</w:t>
      </w:r>
    </w:p>
    <w:p w14:paraId="11665A26" w14:textId="32C02CF7" w:rsidR="00EF3A9A" w:rsidRPr="00385CD8" w:rsidRDefault="008F3225" w:rsidP="008F3225">
      <w:pPr>
        <w:pStyle w:val="Body"/>
        <w:ind w:left="1440" w:hanging="360"/>
        <w:rPr>
          <w:rFonts w:ascii="Times New Roman" w:hAnsi="Times New Roman"/>
          <w:color w:val="auto"/>
          <w:sz w:val="22"/>
          <w:szCs w:val="22"/>
          <w:lang w:val="en-CA"/>
        </w:rPr>
      </w:pPr>
      <w:proofErr w:type="spellStart"/>
      <w:r w:rsidRPr="00385CD8">
        <w:rPr>
          <w:rFonts w:ascii="Times New Roman" w:hAnsi="Times New Roman"/>
          <w:color w:val="auto"/>
          <w:sz w:val="22"/>
          <w:szCs w:val="22"/>
          <w:lang w:val="en-CA"/>
        </w:rPr>
        <w:t>i</w:t>
      </w:r>
      <w:proofErr w:type="spellEnd"/>
      <w:r w:rsidRPr="00385CD8">
        <w:rPr>
          <w:rFonts w:ascii="Times New Roman" w:hAnsi="Times New Roman"/>
          <w:color w:val="auto"/>
          <w:sz w:val="22"/>
          <w:szCs w:val="22"/>
          <w:lang w:val="en-CA"/>
        </w:rPr>
        <w:t>.</w:t>
      </w:r>
      <w:r w:rsidRPr="00385CD8">
        <w:rPr>
          <w:rFonts w:ascii="Times New Roman" w:hAnsi="Times New Roman"/>
          <w:color w:val="auto"/>
          <w:sz w:val="22"/>
          <w:szCs w:val="22"/>
          <w:lang w:val="en-CA"/>
        </w:rPr>
        <w:tab/>
      </w:r>
      <w:r w:rsidR="00EF3A9A" w:rsidRPr="00385CD8">
        <w:rPr>
          <w:rFonts w:ascii="Times New Roman" w:hAnsi="Times New Roman"/>
          <w:color w:val="auto"/>
          <w:sz w:val="22"/>
          <w:szCs w:val="22"/>
          <w:lang w:val="en-CA"/>
        </w:rPr>
        <w:t>challenging the diagnostic and decision-making abilities of certified workers; and</w:t>
      </w:r>
    </w:p>
    <w:p w14:paraId="1E9D12F0" w14:textId="2770F051" w:rsidR="00EF3A9A" w:rsidRPr="00385CD8" w:rsidRDefault="008F3225" w:rsidP="008F3225">
      <w:pPr>
        <w:pStyle w:val="Body"/>
        <w:ind w:left="1440" w:hanging="360"/>
        <w:rPr>
          <w:rFonts w:ascii="Times New Roman" w:hAnsi="Times New Roman"/>
          <w:color w:val="auto"/>
          <w:sz w:val="22"/>
          <w:szCs w:val="22"/>
          <w:lang w:val="en-CA"/>
        </w:rPr>
      </w:pPr>
      <w:r w:rsidRPr="00385CD8">
        <w:rPr>
          <w:rFonts w:ascii="Times New Roman" w:hAnsi="Times New Roman"/>
          <w:color w:val="auto"/>
          <w:sz w:val="22"/>
          <w:szCs w:val="22"/>
          <w:lang w:val="en-CA"/>
        </w:rPr>
        <w:t>ii.</w:t>
      </w:r>
      <w:r w:rsidRPr="00385CD8">
        <w:rPr>
          <w:rFonts w:ascii="Times New Roman" w:hAnsi="Times New Roman"/>
          <w:color w:val="auto"/>
          <w:sz w:val="22"/>
          <w:szCs w:val="22"/>
          <w:lang w:val="en-CA"/>
        </w:rPr>
        <w:tab/>
      </w:r>
      <w:r w:rsidR="00EF3A9A" w:rsidRPr="00385CD8">
        <w:rPr>
          <w:rFonts w:ascii="Times New Roman" w:hAnsi="Times New Roman"/>
          <w:color w:val="auto"/>
          <w:sz w:val="22"/>
          <w:szCs w:val="22"/>
          <w:lang w:val="en-CA"/>
        </w:rPr>
        <w:t>ensuring that certified workers remain proficient in selecting and executing the correct operational procedures under abnormal and emergency conditions; and</w:t>
      </w:r>
    </w:p>
    <w:p w14:paraId="0AEC3E55" w14:textId="7E9EA6C6" w:rsidR="00EF3A9A" w:rsidRPr="00385CD8" w:rsidRDefault="008F3225" w:rsidP="008F3225">
      <w:pPr>
        <w:pStyle w:val="Body"/>
        <w:spacing w:after="240"/>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lastRenderedPageBreak/>
        <w:t>c.</w:t>
      </w:r>
      <w:r w:rsidRPr="00385CD8">
        <w:rPr>
          <w:rFonts w:ascii="Times New Roman" w:hAnsi="Times New Roman"/>
          <w:color w:val="auto"/>
          <w:sz w:val="22"/>
          <w:szCs w:val="22"/>
          <w:lang w:val="en-CA"/>
        </w:rPr>
        <w:tab/>
      </w:r>
      <w:r w:rsidR="00EF3A9A" w:rsidRPr="00385CD8">
        <w:rPr>
          <w:rFonts w:ascii="Times New Roman" w:hAnsi="Times New Roman"/>
          <w:color w:val="auto"/>
          <w:sz w:val="22"/>
          <w:szCs w:val="22"/>
          <w:lang w:val="en-CA"/>
        </w:rPr>
        <w:t>exercises and drills ensuring that certified workers are ready to respond to accidents and emergencies.</w:t>
      </w:r>
    </w:p>
    <w:p w14:paraId="7A7CC43E" w14:textId="77777777" w:rsidR="00EF3A9A" w:rsidRPr="00385CD8" w:rsidRDefault="00EF3A9A" w:rsidP="00F41F89">
      <w:pPr>
        <w:pStyle w:val="Caption"/>
        <w:rPr>
          <w:color w:val="auto"/>
        </w:rPr>
      </w:pPr>
      <w:r w:rsidRPr="00385CD8">
        <w:rPr>
          <w:color w:val="auto"/>
        </w:rPr>
        <w:t xml:space="preserve">Guidance </w:t>
      </w:r>
    </w:p>
    <w:p w14:paraId="61CC2530" w14:textId="275DE404" w:rsidR="00EF3A9A" w:rsidRPr="00385CD8" w:rsidRDefault="00EF3A9A" w:rsidP="00337A28">
      <w:pPr>
        <w:pStyle w:val="BodyText"/>
        <w:keepNext/>
      </w:pPr>
      <w:r w:rsidRPr="00385CD8">
        <w:t>Best Practice</w:t>
      </w:r>
      <w:r w:rsidR="00337A28" w:rsidRPr="00385CD8">
        <w:t xml:space="preserve"> – </w:t>
      </w:r>
      <w:r w:rsidRPr="00385CD8">
        <w:t xml:space="preserve">The simulator-based continuing training should in particular cover those situations requiring that safety-significant and time-sensitive decisions be made and implemented promptly in order to prevent harm to workers, the public, </w:t>
      </w:r>
      <w:r w:rsidR="0077564D" w:rsidRPr="00385CD8">
        <w:t xml:space="preserve">or </w:t>
      </w:r>
      <w:r w:rsidRPr="00385CD8">
        <w:t xml:space="preserve">the environment.     </w:t>
      </w:r>
    </w:p>
    <w:p w14:paraId="08C368A3" w14:textId="25539972" w:rsidR="00EF3A9A" w:rsidRPr="00385CD8" w:rsidRDefault="008F3225" w:rsidP="008F3225">
      <w:pPr>
        <w:pStyle w:val="Heading4"/>
        <w:numPr>
          <w:ilvl w:val="0"/>
          <w:numId w:val="0"/>
        </w:numPr>
        <w:ind w:left="1440" w:hanging="720"/>
      </w:pPr>
      <w:bookmarkStart w:id="448" w:name="_Toc95387247"/>
      <w:bookmarkStart w:id="449" w:name="_Toc103692277"/>
      <w:r w:rsidRPr="00385CD8">
        <w:t>13.2.4</w:t>
      </w:r>
      <w:r w:rsidRPr="00385CD8">
        <w:tab/>
      </w:r>
      <w:r w:rsidR="00EF3A9A" w:rsidRPr="00385CD8">
        <w:t xml:space="preserve">Nuclear </w:t>
      </w:r>
      <w:bookmarkEnd w:id="448"/>
      <w:r w:rsidR="00EF3A9A" w:rsidRPr="00385CD8">
        <w:t>Emergency Response Training</w:t>
      </w:r>
      <w:bookmarkEnd w:id="449"/>
      <w:r w:rsidR="00EF3A9A" w:rsidRPr="00385CD8">
        <w:t xml:space="preserve">    </w:t>
      </w:r>
    </w:p>
    <w:p w14:paraId="39B507A9" w14:textId="710B900E" w:rsidR="00EF3A9A" w:rsidRPr="00385CD8" w:rsidRDefault="00EF3A9A" w:rsidP="00F41F89">
      <w:pPr>
        <w:pStyle w:val="BodyText"/>
      </w:pPr>
      <w:r w:rsidRPr="00385CD8">
        <w:t>The licensee shall conduct, on a periodic</w:t>
      </w:r>
      <w:r w:rsidR="000351F8" w:rsidRPr="00385CD8">
        <w:t xml:space="preserve"> </w:t>
      </w:r>
      <w:r w:rsidRPr="00385CD8">
        <w:t>basis, nuclear emergency response training to ensure that certified workers are adequately prepared to respond to credible beyond-design-basis accidents (BDBA) and manage nuclear emergencies in accordance with the established emergency operating procedures and severe accident management guidelines.</w:t>
      </w:r>
    </w:p>
    <w:p w14:paraId="4FBEF52D" w14:textId="77777777" w:rsidR="00EF3A9A" w:rsidRPr="00385CD8" w:rsidRDefault="00EF3A9A" w:rsidP="00F41F89">
      <w:pPr>
        <w:pStyle w:val="Caption"/>
        <w:rPr>
          <w:color w:val="auto"/>
        </w:rPr>
      </w:pPr>
      <w:r w:rsidRPr="00385CD8">
        <w:rPr>
          <w:color w:val="auto"/>
        </w:rPr>
        <w:t xml:space="preserve">Guidance </w:t>
      </w:r>
    </w:p>
    <w:p w14:paraId="6D54AEB7" w14:textId="5CEBBC26" w:rsidR="00EF3A9A" w:rsidRPr="00385CD8" w:rsidRDefault="00EF3A9A" w:rsidP="00337A28">
      <w:pPr>
        <w:pStyle w:val="BodyText"/>
        <w:keepNext/>
      </w:pPr>
      <w:r w:rsidRPr="00385CD8">
        <w:t>Instructional Strategies and Methods</w:t>
      </w:r>
      <w:r w:rsidR="00337A28" w:rsidRPr="00385CD8">
        <w:t xml:space="preserve"> – </w:t>
      </w:r>
      <w:r w:rsidRPr="00385CD8">
        <w:t>Nuclear emergency response training should focus on the roles and responsibilities relevant to certified workers, and may be delivered though any effective means, from classroom (tabletop) exercises to the participation of certified workers in full-scale nuclear emergency response exercises (NEREX).</w:t>
      </w:r>
    </w:p>
    <w:p w14:paraId="1282BE93" w14:textId="52FE81A2" w:rsidR="00924C32" w:rsidRPr="00385CD8" w:rsidRDefault="00EF3A9A" w:rsidP="00337A28">
      <w:pPr>
        <w:pStyle w:val="BodyText"/>
        <w:keepNext/>
        <w:rPr>
          <w:lang w:eastAsia="en-CA"/>
        </w:rPr>
      </w:pPr>
      <w:r w:rsidRPr="00385CD8">
        <w:rPr>
          <w:lang w:eastAsia="en-CA"/>
        </w:rPr>
        <w:t xml:space="preserve">Complementary Regulatory Documents </w:t>
      </w:r>
      <w:r w:rsidR="00337A28" w:rsidRPr="00385CD8">
        <w:rPr>
          <w:lang w:eastAsia="en-CA"/>
        </w:rPr>
        <w:t>–</w:t>
      </w:r>
      <w:r w:rsidR="0021286B">
        <w:rPr>
          <w:lang w:eastAsia="en-CA"/>
        </w:rPr>
        <w:t xml:space="preserve"> </w:t>
      </w:r>
      <w:r w:rsidR="008A2C81" w:rsidRPr="00385CD8">
        <w:rPr>
          <w:lang w:eastAsia="en-CA"/>
        </w:rPr>
        <w:t xml:space="preserve">Further requirements and guidance pertinent to the personnel involved in </w:t>
      </w:r>
      <w:r w:rsidRPr="00385CD8">
        <w:rPr>
          <w:lang w:eastAsia="en-CA"/>
        </w:rPr>
        <w:t xml:space="preserve">accident management and nuclear emergency preparedness and response </w:t>
      </w:r>
      <w:r w:rsidR="00924C32" w:rsidRPr="00385CD8">
        <w:rPr>
          <w:lang w:eastAsia="en-CA"/>
        </w:rPr>
        <w:t xml:space="preserve">can be found in the applicable complementary REGDOCs listed </w:t>
      </w:r>
      <w:r w:rsidR="00E65EA0">
        <w:rPr>
          <w:lang w:eastAsia="en-CA"/>
        </w:rPr>
        <w:t>as additional information at the end of this REGDOC</w:t>
      </w:r>
      <w:r w:rsidR="00924C32" w:rsidRPr="00385CD8">
        <w:rPr>
          <w:lang w:eastAsia="en-CA"/>
        </w:rPr>
        <w:t xml:space="preserve">. </w:t>
      </w:r>
      <w:bookmarkStart w:id="450" w:name="_Toc80208359"/>
    </w:p>
    <w:p w14:paraId="41851F4B" w14:textId="64036736" w:rsidR="001C659B" w:rsidRPr="00385CD8" w:rsidRDefault="008F3225" w:rsidP="008F3225">
      <w:pPr>
        <w:pStyle w:val="Heading3"/>
        <w:numPr>
          <w:ilvl w:val="0"/>
          <w:numId w:val="0"/>
        </w:numPr>
        <w:ind w:left="574" w:hanging="432"/>
      </w:pPr>
      <w:bookmarkStart w:id="451" w:name="_Toc95387248"/>
      <w:bookmarkStart w:id="452" w:name="_Toc103692278"/>
      <w:r w:rsidRPr="00385CD8">
        <w:t>13.3</w:t>
      </w:r>
      <w:r w:rsidRPr="00385CD8">
        <w:tab/>
      </w:r>
      <w:r w:rsidR="001C659B" w:rsidRPr="00385CD8">
        <w:t xml:space="preserve">Training System for </w:t>
      </w:r>
      <w:bookmarkEnd w:id="451"/>
      <w:r w:rsidR="001C659B" w:rsidRPr="00385CD8">
        <w:t>Reactor Facilities</w:t>
      </w:r>
      <w:bookmarkEnd w:id="452"/>
      <w:r w:rsidR="001C659B" w:rsidRPr="00385CD8">
        <w:t xml:space="preserve">    </w:t>
      </w:r>
    </w:p>
    <w:bookmarkEnd w:id="450"/>
    <w:p w14:paraId="2A8A28BB" w14:textId="5883B669" w:rsidR="00272F91" w:rsidRPr="006051D9" w:rsidRDefault="0017545C" w:rsidP="00F41F89">
      <w:pPr>
        <w:pStyle w:val="BodyText"/>
      </w:pPr>
      <w:r w:rsidRPr="006051D9">
        <w:t xml:space="preserve">The initial and continuing training programs referenced in this REGDOC shall </w:t>
      </w:r>
      <w:r w:rsidR="00361762" w:rsidRPr="006051D9">
        <w:t>be consistent with</w:t>
      </w:r>
      <w:r w:rsidR="00272F91" w:rsidRPr="006051D9">
        <w:t xml:space="preserve"> a</w:t>
      </w:r>
      <w:r w:rsidR="00361762" w:rsidRPr="006051D9">
        <w:t xml:space="preserve"> </w:t>
      </w:r>
      <w:r w:rsidRPr="006051D9">
        <w:t xml:space="preserve">training system </w:t>
      </w:r>
      <w:r w:rsidR="00361762" w:rsidRPr="006051D9">
        <w:t xml:space="preserve">for reactor facilities </w:t>
      </w:r>
      <w:r w:rsidR="00272F91" w:rsidRPr="006051D9">
        <w:t xml:space="preserve">acceptable to the CNSC. </w:t>
      </w:r>
    </w:p>
    <w:p w14:paraId="34F07100" w14:textId="6029634A" w:rsidR="00EF3A9A" w:rsidRPr="00385CD8" w:rsidRDefault="00EF3A9A" w:rsidP="00F41F89">
      <w:pPr>
        <w:pStyle w:val="BodyText"/>
      </w:pPr>
      <w:r w:rsidRPr="00385CD8">
        <w:t xml:space="preserve">In the event that the licensee intends to contract out, in whole or in part, the responsibility for </w:t>
      </w:r>
      <w:r w:rsidR="0016557F" w:rsidRPr="00385CD8">
        <w:t xml:space="preserve">any aspect </w:t>
      </w:r>
      <w:r w:rsidRPr="00385CD8">
        <w:t xml:space="preserve">of the training referenced in this REGDOC, the licensee shall obtain prior approval from the CNSC and, if such approval is granted, shall ensure that the requirements and guidance </w:t>
      </w:r>
      <w:r w:rsidR="000351F8" w:rsidRPr="00385CD8">
        <w:t xml:space="preserve">specified </w:t>
      </w:r>
      <w:r w:rsidRPr="00385CD8">
        <w:t xml:space="preserve">in this </w:t>
      </w:r>
      <w:r w:rsidR="004C66FD" w:rsidRPr="00385CD8">
        <w:t xml:space="preserve">and </w:t>
      </w:r>
      <w:r w:rsidR="005663D9" w:rsidRPr="00385CD8">
        <w:t xml:space="preserve">any relevant </w:t>
      </w:r>
      <w:r w:rsidR="004C66FD" w:rsidRPr="00385CD8">
        <w:t xml:space="preserve">complementary </w:t>
      </w:r>
      <w:r w:rsidRPr="00385CD8">
        <w:t xml:space="preserve">REGDOC are complied with by the contracted party or parties. </w:t>
      </w:r>
    </w:p>
    <w:p w14:paraId="3A0A1A5D" w14:textId="77777777" w:rsidR="00EF3A9A" w:rsidRPr="00385CD8" w:rsidRDefault="00EF3A9A" w:rsidP="00F41F89">
      <w:pPr>
        <w:pStyle w:val="Caption"/>
        <w:rPr>
          <w:color w:val="auto"/>
          <w:lang w:eastAsia="en-CA"/>
        </w:rPr>
      </w:pPr>
      <w:r w:rsidRPr="00385CD8">
        <w:rPr>
          <w:color w:val="auto"/>
          <w:lang w:eastAsia="en-CA"/>
        </w:rPr>
        <w:t>Guidance</w:t>
      </w:r>
    </w:p>
    <w:p w14:paraId="52AF8042" w14:textId="0FA51AD9" w:rsidR="00D26501" w:rsidRPr="00385CD8" w:rsidRDefault="00D26501" w:rsidP="000A7CDE">
      <w:pPr>
        <w:pStyle w:val="BodyText"/>
        <w:rPr>
          <w:iCs/>
        </w:rPr>
      </w:pPr>
      <w:r w:rsidRPr="00385CD8">
        <w:t>Instructional Strategies and Methods</w:t>
      </w:r>
      <w:r w:rsidR="00DB3570" w:rsidRPr="00385CD8">
        <w:t xml:space="preserve"> – </w:t>
      </w:r>
      <w:r w:rsidRPr="00385CD8">
        <w:t xml:space="preserve">In implementing and administering the initial and continuing training referenced in this REGDOC, the licensee is free to employ any effectual instructional strategies and any combination of recognized instructional methods, including </w:t>
      </w:r>
      <w:r w:rsidRPr="00661AEB">
        <w:rPr>
          <w:iCs/>
        </w:rPr>
        <w:t>self-paced learning</w:t>
      </w:r>
      <w:r w:rsidRPr="00385CD8">
        <w:rPr>
          <w:iCs/>
        </w:rPr>
        <w:t xml:space="preserve">, </w:t>
      </w:r>
      <w:r w:rsidRPr="00661AEB">
        <w:rPr>
          <w:iCs/>
        </w:rPr>
        <w:t>remote learning</w:t>
      </w:r>
      <w:r w:rsidR="00CB5904">
        <w:rPr>
          <w:iCs/>
        </w:rPr>
        <w:t>,</w:t>
      </w:r>
      <w:r w:rsidRPr="00385CD8">
        <w:rPr>
          <w:iCs/>
        </w:rPr>
        <w:t xml:space="preserve"> and </w:t>
      </w:r>
      <w:r w:rsidRPr="00661AEB">
        <w:rPr>
          <w:iCs/>
        </w:rPr>
        <w:t>e-learning</w:t>
      </w:r>
      <w:r w:rsidRPr="00385CD8">
        <w:rPr>
          <w:iCs/>
        </w:rPr>
        <w:t xml:space="preserve">. </w:t>
      </w:r>
    </w:p>
    <w:p w14:paraId="4974017E" w14:textId="60B480D1" w:rsidR="00924C32" w:rsidRPr="00385CD8" w:rsidRDefault="00EF3A9A" w:rsidP="000A7CDE">
      <w:pPr>
        <w:pStyle w:val="BodyText"/>
      </w:pPr>
      <w:r w:rsidRPr="00385CD8">
        <w:t xml:space="preserve">Complementary Regulatory Document </w:t>
      </w:r>
      <w:r w:rsidR="00174738" w:rsidRPr="00385CD8">
        <w:t xml:space="preserve">– </w:t>
      </w:r>
      <w:r w:rsidR="008A2C81" w:rsidRPr="00385CD8">
        <w:t xml:space="preserve">Further requirements and guidance pertaining to </w:t>
      </w:r>
      <w:r w:rsidR="00924C32" w:rsidRPr="00385CD8">
        <w:t xml:space="preserve">personnel training, including </w:t>
      </w:r>
      <w:r w:rsidR="008A2C81" w:rsidRPr="00385CD8">
        <w:t>training systems</w:t>
      </w:r>
      <w:r w:rsidR="00924C32" w:rsidRPr="00385CD8">
        <w:t>,</w:t>
      </w:r>
      <w:r w:rsidR="008A2C81" w:rsidRPr="00385CD8">
        <w:t xml:space="preserve"> </w:t>
      </w:r>
      <w:r w:rsidR="00924C32" w:rsidRPr="00385CD8">
        <w:t xml:space="preserve">can be found in the applicable complementary REGDOC listed </w:t>
      </w:r>
      <w:r w:rsidR="00E65EA0">
        <w:rPr>
          <w:lang w:eastAsia="en-CA"/>
        </w:rPr>
        <w:t>as additional information at the end of this REGDOC</w:t>
      </w:r>
      <w:r w:rsidR="00924C32" w:rsidRPr="00385CD8">
        <w:t xml:space="preserve">. </w:t>
      </w:r>
    </w:p>
    <w:p w14:paraId="7A0CF394" w14:textId="14047445" w:rsidR="00EF3A9A" w:rsidRPr="00385CD8" w:rsidRDefault="00EF3A9A" w:rsidP="000A7CDE">
      <w:pPr>
        <w:pStyle w:val="BodyText"/>
        <w:rPr>
          <w:b/>
          <w:lang w:eastAsia="en-CA"/>
        </w:rPr>
      </w:pPr>
      <w:r w:rsidRPr="00385CD8">
        <w:rPr>
          <w:lang w:eastAsia="en-CA"/>
        </w:rPr>
        <w:lastRenderedPageBreak/>
        <w:t>Training Program Samples</w:t>
      </w:r>
      <w:r w:rsidR="00174738" w:rsidRPr="00385CD8">
        <w:rPr>
          <w:lang w:eastAsia="en-CA"/>
        </w:rPr>
        <w:t xml:space="preserve"> – </w:t>
      </w:r>
      <w:r w:rsidR="00EC5138">
        <w:rPr>
          <w:lang w:eastAsia="en-CA"/>
        </w:rPr>
        <w:fldChar w:fldCharType="begin"/>
      </w:r>
      <w:r w:rsidR="00EC5138">
        <w:rPr>
          <w:lang w:eastAsia="en-CA"/>
        </w:rPr>
        <w:instrText xml:space="preserve"> REF _Ref94002835 \r \h </w:instrText>
      </w:r>
      <w:r w:rsidR="00EC5138">
        <w:rPr>
          <w:lang w:eastAsia="en-CA"/>
        </w:rPr>
      </w:r>
      <w:r w:rsidR="00EC5138">
        <w:rPr>
          <w:lang w:eastAsia="en-CA"/>
        </w:rPr>
        <w:fldChar w:fldCharType="separate"/>
      </w:r>
      <w:r w:rsidR="00BE7203">
        <w:rPr>
          <w:lang w:eastAsia="en-CA"/>
        </w:rPr>
        <w:t>0</w:t>
      </w:r>
      <w:r w:rsidR="00EC5138">
        <w:rPr>
          <w:lang w:eastAsia="en-CA"/>
        </w:rPr>
        <w:fldChar w:fldCharType="end"/>
      </w:r>
      <w:r w:rsidR="00737343" w:rsidRPr="00385CD8">
        <w:rPr>
          <w:lang w:eastAsia="en-CA"/>
        </w:rPr>
        <w:t xml:space="preserve"> </w:t>
      </w:r>
      <w:r w:rsidRPr="00385CD8">
        <w:rPr>
          <w:lang w:eastAsia="en-CA"/>
        </w:rPr>
        <w:t xml:space="preserve">contains examples of training programs initially implemented at </w:t>
      </w:r>
      <w:proofErr w:type="spellStart"/>
      <w:r w:rsidRPr="00385CD8">
        <w:t>CANada</w:t>
      </w:r>
      <w:proofErr w:type="spellEnd"/>
      <w:r w:rsidRPr="00385CD8">
        <w:t xml:space="preserve"> Deuterium Uranium (</w:t>
      </w:r>
      <w:r w:rsidRPr="00385CD8">
        <w:rPr>
          <w:lang w:eastAsia="en-CA"/>
        </w:rPr>
        <w:t>CANDU) reactor facilities and found acceptable by the CNSC.</w:t>
      </w:r>
      <w:r w:rsidR="00533E27" w:rsidRPr="00385CD8">
        <w:t xml:space="preserve"> </w:t>
      </w:r>
      <w:r w:rsidR="00533E27" w:rsidRPr="00385CD8">
        <w:rPr>
          <w:lang w:eastAsia="en-CA"/>
        </w:rPr>
        <w:t xml:space="preserve">Notwithstanding this added guidance, a suitable training program is based on a </w:t>
      </w:r>
      <w:r w:rsidR="00715BE6" w:rsidRPr="00385CD8">
        <w:rPr>
          <w:lang w:eastAsia="en-CA"/>
        </w:rPr>
        <w:t xml:space="preserve">reactor facility </w:t>
      </w:r>
      <w:r w:rsidR="00533E27" w:rsidRPr="00385CD8">
        <w:rPr>
          <w:lang w:eastAsia="en-CA"/>
        </w:rPr>
        <w:t>training system</w:t>
      </w:r>
      <w:r w:rsidR="00CB1D6F" w:rsidRPr="00385CD8">
        <w:rPr>
          <w:lang w:eastAsia="en-CA"/>
        </w:rPr>
        <w:t>,</w:t>
      </w:r>
      <w:r w:rsidR="00715BE6" w:rsidRPr="00385CD8">
        <w:rPr>
          <w:lang w:eastAsia="en-CA"/>
        </w:rPr>
        <w:t xml:space="preserve"> </w:t>
      </w:r>
      <w:r w:rsidR="00CB1D6F" w:rsidRPr="00385CD8">
        <w:rPr>
          <w:lang w:eastAsia="en-CA"/>
        </w:rPr>
        <w:t xml:space="preserve">as </w:t>
      </w:r>
      <w:r w:rsidR="00715BE6" w:rsidRPr="00385CD8">
        <w:rPr>
          <w:lang w:eastAsia="en-CA"/>
        </w:rPr>
        <w:t>mandated by the CNSC</w:t>
      </w:r>
      <w:r w:rsidR="00533E27" w:rsidRPr="00385CD8">
        <w:rPr>
          <w:lang w:eastAsia="en-CA"/>
        </w:rPr>
        <w:t>.</w:t>
      </w:r>
    </w:p>
    <w:p w14:paraId="77C64196" w14:textId="7287BE96" w:rsidR="00EF3A9A" w:rsidRPr="00385CD8" w:rsidRDefault="008F3225" w:rsidP="008F3225">
      <w:pPr>
        <w:pStyle w:val="Heading3"/>
        <w:numPr>
          <w:ilvl w:val="0"/>
          <w:numId w:val="0"/>
        </w:numPr>
        <w:ind w:left="574" w:hanging="432"/>
      </w:pPr>
      <w:bookmarkStart w:id="453" w:name="_Toc95387249"/>
      <w:bookmarkStart w:id="454" w:name="_Toc80208360"/>
      <w:bookmarkStart w:id="455" w:name="_Toc103692279"/>
      <w:r w:rsidRPr="00385CD8">
        <w:t>13.4</w:t>
      </w:r>
      <w:r w:rsidRPr="00385CD8">
        <w:tab/>
      </w:r>
      <w:r w:rsidR="00EF3A9A" w:rsidRPr="00385CD8">
        <w:t xml:space="preserve">Formal </w:t>
      </w:r>
      <w:bookmarkEnd w:id="453"/>
      <w:r w:rsidR="009076C5">
        <w:t xml:space="preserve">Learner </w:t>
      </w:r>
      <w:r w:rsidR="00EF3A9A" w:rsidRPr="00385CD8">
        <w:t>Evaluations</w:t>
      </w:r>
      <w:bookmarkEnd w:id="454"/>
      <w:bookmarkEnd w:id="455"/>
    </w:p>
    <w:p w14:paraId="246DA696" w14:textId="635EC399" w:rsidR="00EF3A9A" w:rsidRPr="00385CD8" w:rsidRDefault="00EF3A9A" w:rsidP="00F41F89">
      <w:pPr>
        <w:pStyle w:val="BodyText"/>
      </w:pPr>
      <w:r w:rsidRPr="00385CD8">
        <w:t xml:space="preserve">All initial and continuing training referenced in this REGDOC shall include formal evaluations, either knowledge-based or performance-based as appropriate, designed to assess the individual progress of each </w:t>
      </w:r>
      <w:r w:rsidR="006E1B04">
        <w:t>learner</w:t>
      </w:r>
      <w:r w:rsidRPr="00385CD8">
        <w:t xml:space="preserve"> within the mandated training, including any tailored training.    </w:t>
      </w:r>
    </w:p>
    <w:p w14:paraId="19AB2F7B" w14:textId="77777777" w:rsidR="00EF3A9A" w:rsidRPr="00385CD8" w:rsidRDefault="00EF3A9A" w:rsidP="00DC7101">
      <w:pPr>
        <w:pStyle w:val="BodyText"/>
        <w:keepNext/>
      </w:pPr>
      <w:r w:rsidRPr="00385CD8">
        <w:t>The licensee shall administer all such formal evaluations in accordance with a documented process specifying:</w:t>
      </w:r>
    </w:p>
    <w:p w14:paraId="3063823B" w14:textId="0AAB8E88" w:rsidR="00EF3A9A"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EF3A9A" w:rsidRPr="00385CD8">
        <w:rPr>
          <w:rFonts w:ascii="Times New Roman" w:hAnsi="Times New Roman"/>
          <w:color w:val="auto"/>
          <w:sz w:val="22"/>
          <w:szCs w:val="22"/>
          <w:lang w:val="en-CA"/>
        </w:rPr>
        <w:t xml:space="preserve">the requirements applicable to each type of knowledge and performance-based evaluations required; </w:t>
      </w:r>
    </w:p>
    <w:p w14:paraId="7487CF06" w14:textId="4C80F7B4" w:rsidR="00EF3A9A"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EF3A9A" w:rsidRPr="00385CD8">
        <w:rPr>
          <w:rFonts w:ascii="Times New Roman" w:hAnsi="Times New Roman"/>
          <w:color w:val="auto"/>
          <w:sz w:val="22"/>
          <w:szCs w:val="22"/>
          <w:lang w:val="en-CA"/>
        </w:rPr>
        <w:t>the number and the scope of each evaluation and type of evaluation in relation to appropriate training segments or milestones;</w:t>
      </w:r>
    </w:p>
    <w:p w14:paraId="191DFEDC" w14:textId="7DA8B6FD" w:rsidR="00EF3A9A"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c.</w:t>
      </w:r>
      <w:r w:rsidRPr="00385CD8">
        <w:rPr>
          <w:rFonts w:ascii="Times New Roman" w:hAnsi="Times New Roman"/>
          <w:color w:val="auto"/>
          <w:sz w:val="22"/>
          <w:szCs w:val="22"/>
          <w:lang w:val="en-CA"/>
        </w:rPr>
        <w:tab/>
      </w:r>
      <w:r w:rsidR="00EF3A9A" w:rsidRPr="00385CD8">
        <w:rPr>
          <w:rFonts w:ascii="Times New Roman" w:hAnsi="Times New Roman"/>
          <w:color w:val="auto"/>
          <w:sz w:val="22"/>
          <w:szCs w:val="22"/>
          <w:lang w:val="en-CA"/>
        </w:rPr>
        <w:t>procedures for the design, development, conduct and grading of the evaluations; and</w:t>
      </w:r>
    </w:p>
    <w:p w14:paraId="2EC70422" w14:textId="5556CAA3" w:rsidR="00EF3A9A" w:rsidRPr="00385CD8" w:rsidRDefault="008F3225" w:rsidP="008F3225">
      <w:pPr>
        <w:pStyle w:val="Body"/>
        <w:spacing w:after="240"/>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d.</w:t>
      </w:r>
      <w:r w:rsidRPr="00385CD8">
        <w:rPr>
          <w:rFonts w:ascii="Times New Roman" w:hAnsi="Times New Roman"/>
          <w:color w:val="auto"/>
          <w:sz w:val="22"/>
          <w:szCs w:val="22"/>
          <w:lang w:val="en-CA"/>
        </w:rPr>
        <w:tab/>
      </w:r>
      <w:r w:rsidR="00EF3A9A" w:rsidRPr="00385CD8">
        <w:rPr>
          <w:rFonts w:ascii="Times New Roman" w:hAnsi="Times New Roman"/>
          <w:color w:val="auto"/>
          <w:sz w:val="22"/>
          <w:szCs w:val="22"/>
          <w:lang w:val="en-CA"/>
        </w:rPr>
        <w:t>qualification requirements for the personnel responsible for design, development, conduct, and grading of the evaluations.</w:t>
      </w:r>
    </w:p>
    <w:p w14:paraId="3A1DCCA0" w14:textId="77777777" w:rsidR="00EF3A9A" w:rsidRPr="00385CD8" w:rsidRDefault="00EF3A9A" w:rsidP="00F41F89">
      <w:pPr>
        <w:pStyle w:val="BodyText"/>
      </w:pPr>
      <w:r w:rsidRPr="00385CD8">
        <w:t xml:space="preserve">All formal evaluations shall be administered either by qualified trainers or by qualified examiners as part of a documented instructional strategy. </w:t>
      </w:r>
    </w:p>
    <w:p w14:paraId="44B1BF38" w14:textId="77777777" w:rsidR="00EF3A9A" w:rsidRPr="00385CD8" w:rsidRDefault="00EF3A9A" w:rsidP="00F41F89">
      <w:pPr>
        <w:pStyle w:val="Caption"/>
        <w:rPr>
          <w:color w:val="auto"/>
        </w:rPr>
      </w:pPr>
      <w:r w:rsidRPr="00385CD8">
        <w:rPr>
          <w:color w:val="auto"/>
        </w:rPr>
        <w:t>Guidance</w:t>
      </w:r>
    </w:p>
    <w:p w14:paraId="6B0F539F" w14:textId="19D5D6DB" w:rsidR="00EF3A9A" w:rsidRPr="00385CD8" w:rsidRDefault="00EF3A9A" w:rsidP="00174738">
      <w:pPr>
        <w:pStyle w:val="BodyText"/>
        <w:keepNext/>
      </w:pPr>
      <w:r w:rsidRPr="00385CD8">
        <w:t xml:space="preserve">Purpose </w:t>
      </w:r>
      <w:r w:rsidR="00174738" w:rsidRPr="00385CD8">
        <w:t xml:space="preserve">– </w:t>
      </w:r>
      <w:r w:rsidR="00E65EA0">
        <w:t>The purpose of the formal</w:t>
      </w:r>
      <w:r w:rsidRPr="00385CD8">
        <w:t xml:space="preserve"> </w:t>
      </w:r>
      <w:r w:rsidR="006E1B04">
        <w:t>learner</w:t>
      </w:r>
      <w:r w:rsidR="004A1ADC" w:rsidRPr="00385CD8">
        <w:t xml:space="preserve"> </w:t>
      </w:r>
      <w:r w:rsidRPr="00385CD8">
        <w:t>evaluations differ</w:t>
      </w:r>
      <w:r w:rsidR="00E65EA0">
        <w:t>s</w:t>
      </w:r>
      <w:r w:rsidRPr="00385CD8">
        <w:t xml:space="preserve"> from</w:t>
      </w:r>
      <w:r w:rsidR="00E65EA0">
        <w:t xml:space="preserve"> that of the</w:t>
      </w:r>
      <w:r w:rsidRPr="00385CD8">
        <w:t xml:space="preserve"> certification examinations and requalification tests in that </w:t>
      </w:r>
      <w:r w:rsidR="00E65EA0">
        <w:t>the former provide a timely</w:t>
      </w:r>
      <w:r w:rsidRPr="00385CD8">
        <w:t xml:space="preserve"> measure</w:t>
      </w:r>
      <w:r w:rsidR="00E65EA0">
        <w:t xml:space="preserve"> of</w:t>
      </w:r>
      <w:r w:rsidR="004005C8">
        <w:t xml:space="preserve"> the </w:t>
      </w:r>
      <w:r w:rsidR="006E1B04">
        <w:t>learner</w:t>
      </w:r>
      <w:r w:rsidR="004005C8">
        <w:t>’s</w:t>
      </w:r>
      <w:r w:rsidRPr="00385CD8">
        <w:t xml:space="preserve"> progression </w:t>
      </w:r>
      <w:r w:rsidR="00273D42">
        <w:t xml:space="preserve">at key milestones throughout </w:t>
      </w:r>
      <w:r w:rsidRPr="00385CD8">
        <w:t xml:space="preserve">the </w:t>
      </w:r>
      <w:r w:rsidR="004005C8">
        <w:t xml:space="preserve">pertinent </w:t>
      </w:r>
      <w:r w:rsidRPr="00385CD8">
        <w:t>training program,</w:t>
      </w:r>
      <w:r w:rsidR="00E65EA0" w:rsidRPr="00E65EA0">
        <w:t xml:space="preserve"> </w:t>
      </w:r>
      <w:r w:rsidR="00E65EA0">
        <w:t>while the latter serve as formal proof of worker competency for the purpose of seeking certification by the CNSC. The results of the learner evaluation can also be used to</w:t>
      </w:r>
      <w:r w:rsidRPr="00385CD8">
        <w:t xml:space="preserve"> provide </w:t>
      </w:r>
      <w:r w:rsidR="006E1B04">
        <w:t>learner</w:t>
      </w:r>
      <w:r w:rsidRPr="00385CD8">
        <w:t xml:space="preserve">s with learning feedback, and help managers and instructors determine an appropriate time, on a group or individual basis, </w:t>
      </w:r>
      <w:r w:rsidR="00E65EA0">
        <w:t xml:space="preserve">when </w:t>
      </w:r>
      <w:r w:rsidRPr="00385CD8">
        <w:t xml:space="preserve">the examiners </w:t>
      </w:r>
      <w:r w:rsidR="00E65EA0">
        <w:t>should</w:t>
      </w:r>
      <w:r w:rsidRPr="00385CD8">
        <w:t xml:space="preserve"> administer the personnel certification examinations and the requalification tests </w:t>
      </w:r>
      <w:r w:rsidR="00E65EA0">
        <w:t>required by the CNSC</w:t>
      </w:r>
      <w:r w:rsidRPr="00385CD8">
        <w:t xml:space="preserve">. </w:t>
      </w:r>
    </w:p>
    <w:p w14:paraId="60A2C16C" w14:textId="2CF778F7" w:rsidR="00EF3A9A" w:rsidRPr="00385CD8" w:rsidRDefault="008F3225" w:rsidP="008F3225">
      <w:pPr>
        <w:pStyle w:val="Heading3"/>
        <w:numPr>
          <w:ilvl w:val="0"/>
          <w:numId w:val="0"/>
        </w:numPr>
        <w:ind w:left="574" w:hanging="432"/>
      </w:pPr>
      <w:bookmarkStart w:id="456" w:name="_Toc95387250"/>
      <w:bookmarkStart w:id="457" w:name="_Toc80208361"/>
      <w:bookmarkStart w:id="458" w:name="_Toc103692280"/>
      <w:r w:rsidRPr="00385CD8">
        <w:t>13.5</w:t>
      </w:r>
      <w:r w:rsidRPr="00385CD8">
        <w:tab/>
      </w:r>
      <w:r w:rsidR="00EF3A9A" w:rsidRPr="00385CD8">
        <w:t xml:space="preserve">Trainer </w:t>
      </w:r>
      <w:bookmarkEnd w:id="456"/>
      <w:r w:rsidR="00EF3A9A" w:rsidRPr="00385CD8">
        <w:t>Qualifications</w:t>
      </w:r>
      <w:bookmarkEnd w:id="457"/>
      <w:bookmarkEnd w:id="458"/>
    </w:p>
    <w:p w14:paraId="6F8DE5D4" w14:textId="51FEF583" w:rsidR="00976352" w:rsidRPr="00385CD8" w:rsidRDefault="00EF3A9A" w:rsidP="00F41F89">
      <w:pPr>
        <w:pStyle w:val="BodyText"/>
      </w:pPr>
      <w:r w:rsidRPr="00385CD8">
        <w:t xml:space="preserve">The licensee shall ensure that the personnel tasked with administering the training and formal evaluations referenced in this REGDOC </w:t>
      </w:r>
      <w:r w:rsidR="00533E27" w:rsidRPr="00385CD8">
        <w:t xml:space="preserve">are </w:t>
      </w:r>
      <w:r w:rsidR="007648DA" w:rsidRPr="00385CD8">
        <w:t xml:space="preserve">duly </w:t>
      </w:r>
      <w:r w:rsidR="00533E27" w:rsidRPr="00385CD8">
        <w:t>qualified</w:t>
      </w:r>
      <w:r w:rsidR="00BF0365" w:rsidRPr="00385CD8">
        <w:t xml:space="preserve"> to administer training and formal evaluations to </w:t>
      </w:r>
      <w:r w:rsidR="00D76BA2" w:rsidRPr="00385CD8">
        <w:t xml:space="preserve">the </w:t>
      </w:r>
      <w:r w:rsidR="009C5C5D" w:rsidRPr="00385CD8">
        <w:t xml:space="preserve">workers </w:t>
      </w:r>
      <w:r w:rsidR="00BF0365" w:rsidRPr="00385CD8">
        <w:t xml:space="preserve">certified </w:t>
      </w:r>
      <w:r w:rsidR="00D76BA2" w:rsidRPr="00385CD8">
        <w:t>or seeking certification by the CNSC</w:t>
      </w:r>
      <w:r w:rsidR="00533E27" w:rsidRPr="00385CD8">
        <w:t xml:space="preserve">. </w:t>
      </w:r>
    </w:p>
    <w:p w14:paraId="55983266" w14:textId="01B82595" w:rsidR="00F41F89" w:rsidRPr="00E77CB6" w:rsidRDefault="008F3225" w:rsidP="008F3225">
      <w:pPr>
        <w:pStyle w:val="Heading2"/>
        <w:numPr>
          <w:ilvl w:val="0"/>
          <w:numId w:val="0"/>
        </w:numPr>
        <w:ind w:left="360" w:hanging="360"/>
      </w:pPr>
      <w:bookmarkStart w:id="459" w:name="_Toc80208362"/>
      <w:bookmarkStart w:id="460" w:name="_Toc95387251"/>
      <w:bookmarkStart w:id="461" w:name="_Toc103692281"/>
      <w:r w:rsidRPr="00E77CB6">
        <w:t>14.</w:t>
      </w:r>
      <w:r w:rsidRPr="00E77CB6">
        <w:tab/>
      </w:r>
      <w:r w:rsidR="00F41F89" w:rsidRPr="00E77CB6">
        <w:t>Certification Examination and Requalification Testing</w:t>
      </w:r>
      <w:bookmarkEnd w:id="459"/>
      <w:bookmarkEnd w:id="460"/>
      <w:bookmarkEnd w:id="461"/>
    </w:p>
    <w:p w14:paraId="02C568E2" w14:textId="395CB771" w:rsidR="00F41F89" w:rsidRPr="00385CD8" w:rsidRDefault="008F3225" w:rsidP="008F3225">
      <w:pPr>
        <w:pStyle w:val="Heading3"/>
        <w:numPr>
          <w:ilvl w:val="0"/>
          <w:numId w:val="0"/>
        </w:numPr>
        <w:ind w:left="574" w:hanging="432"/>
      </w:pPr>
      <w:bookmarkStart w:id="462" w:name="_Toc95387252"/>
      <w:bookmarkStart w:id="463" w:name="_Toc80208363"/>
      <w:bookmarkStart w:id="464" w:name="_Toc103692282"/>
      <w:r w:rsidRPr="00385CD8">
        <w:t>14.1</w:t>
      </w:r>
      <w:r w:rsidRPr="00385CD8">
        <w:tab/>
      </w:r>
      <w:r w:rsidR="00F41F89" w:rsidRPr="00385CD8">
        <w:t xml:space="preserve">Separation of the Training and </w:t>
      </w:r>
      <w:bookmarkEnd w:id="462"/>
      <w:r w:rsidR="00F41F89" w:rsidRPr="00385CD8">
        <w:t>Examination Functions</w:t>
      </w:r>
      <w:bookmarkEnd w:id="463"/>
      <w:bookmarkEnd w:id="464"/>
    </w:p>
    <w:p w14:paraId="65C7E68B" w14:textId="4CF0B969" w:rsidR="00F41F89" w:rsidRPr="00385CD8" w:rsidRDefault="00F41F89" w:rsidP="00DC7101">
      <w:pPr>
        <w:pStyle w:val="BodyText"/>
        <w:keepNext/>
      </w:pPr>
      <w:r w:rsidRPr="00385CD8">
        <w:t xml:space="preserve">The licensee shall ensure that, to the greatest extent possible, adequate separation and an arms-length relationship is maintained between the trainers delivering the training referenced in this </w:t>
      </w:r>
      <w:r w:rsidRPr="00385CD8">
        <w:lastRenderedPageBreak/>
        <w:t>REGDOC and the examiners administering certification examinations and requalification tests on behalf of the CNSC</w:t>
      </w:r>
      <w:r w:rsidR="00A10D3A">
        <w:t>.</w:t>
      </w:r>
      <w:r w:rsidRPr="00385CD8">
        <w:t xml:space="preserve"> </w:t>
      </w:r>
      <w:r w:rsidR="00A10D3A">
        <w:t>A</w:t>
      </w:r>
      <w:r w:rsidR="008B63BF">
        <w:t>t</w:t>
      </w:r>
      <w:r w:rsidR="00A10D3A" w:rsidRPr="00385CD8">
        <w:t xml:space="preserve"> </w:t>
      </w:r>
      <w:r w:rsidRPr="00385CD8">
        <w:t xml:space="preserve">a minimum: </w:t>
      </w:r>
    </w:p>
    <w:p w14:paraId="12863767" w14:textId="7F960578" w:rsidR="00F41F89" w:rsidRPr="00385CD8" w:rsidRDefault="008F3225" w:rsidP="008F3225">
      <w:pPr>
        <w:spacing w:after="0"/>
        <w:ind w:left="1080" w:hanging="360"/>
        <w:rPr>
          <w:lang w:eastAsia="en-CA"/>
        </w:rPr>
      </w:pPr>
      <w:r w:rsidRPr="00385CD8">
        <w:rPr>
          <w:lang w:eastAsia="en-CA"/>
        </w:rPr>
        <w:t>a.</w:t>
      </w:r>
      <w:r w:rsidRPr="00385CD8">
        <w:rPr>
          <w:lang w:eastAsia="en-CA"/>
        </w:rPr>
        <w:tab/>
      </w:r>
      <w:r w:rsidR="00F41F89" w:rsidRPr="00385CD8">
        <w:rPr>
          <w:lang w:eastAsia="en-CA"/>
        </w:rPr>
        <w:t xml:space="preserve">no knowledge or performance-based certification examination or requalification test administered in accordance with the requirements </w:t>
      </w:r>
      <w:r w:rsidR="00E65EA0">
        <w:rPr>
          <w:lang w:eastAsia="en-CA"/>
        </w:rPr>
        <w:t>specified</w:t>
      </w:r>
      <w:r w:rsidR="00E65EA0" w:rsidRPr="00385CD8">
        <w:rPr>
          <w:lang w:eastAsia="en-CA"/>
        </w:rPr>
        <w:t xml:space="preserve"> </w:t>
      </w:r>
      <w:r w:rsidR="00F41F89" w:rsidRPr="00385CD8">
        <w:rPr>
          <w:lang w:eastAsia="en-CA"/>
        </w:rPr>
        <w:t xml:space="preserve">in this REGDOC shall be designed, developed, administered, or graded, in whole or in part, by an examiner who acted, or is acting, as trainer to any of the candidates </w:t>
      </w:r>
      <w:r w:rsidR="00FC70C0">
        <w:rPr>
          <w:lang w:eastAsia="en-CA"/>
        </w:rPr>
        <w:t xml:space="preserve">undergoing </w:t>
      </w:r>
      <w:r w:rsidR="00F41F89" w:rsidRPr="00385CD8">
        <w:rPr>
          <w:lang w:eastAsia="en-CA"/>
        </w:rPr>
        <w:t xml:space="preserve">the examination or test in relation to the knowledge or skills specifically covered by the said examination or test; </w:t>
      </w:r>
    </w:p>
    <w:p w14:paraId="4208314D" w14:textId="7EFF3FB4" w:rsidR="00F41F89" w:rsidRPr="00385CD8" w:rsidRDefault="008F3225" w:rsidP="008F3225">
      <w:pPr>
        <w:pStyle w:val="Body"/>
        <w:spacing w:after="240"/>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F41F89" w:rsidRPr="00385CD8">
        <w:rPr>
          <w:rFonts w:ascii="Times New Roman" w:hAnsi="Times New Roman"/>
          <w:color w:val="auto"/>
          <w:sz w:val="22"/>
          <w:szCs w:val="22"/>
          <w:lang w:val="en-CA"/>
        </w:rPr>
        <w:t xml:space="preserve">no trainer or examiner shall benefit, financially or otherwise, from the success rate of </w:t>
      </w:r>
      <w:r w:rsidR="00FC70C0">
        <w:rPr>
          <w:rFonts w:ascii="Times New Roman" w:hAnsi="Times New Roman"/>
          <w:color w:val="auto"/>
          <w:sz w:val="22"/>
          <w:szCs w:val="22"/>
          <w:lang w:val="en-CA"/>
        </w:rPr>
        <w:t xml:space="preserve">the </w:t>
      </w:r>
      <w:r w:rsidR="00273D42">
        <w:rPr>
          <w:rFonts w:ascii="Times New Roman" w:hAnsi="Times New Roman"/>
          <w:color w:val="auto"/>
          <w:sz w:val="22"/>
          <w:szCs w:val="22"/>
          <w:lang w:val="en-CA"/>
        </w:rPr>
        <w:t>candidates</w:t>
      </w:r>
      <w:r w:rsidR="00F41F89" w:rsidRPr="00385CD8">
        <w:rPr>
          <w:rFonts w:ascii="Times New Roman" w:hAnsi="Times New Roman"/>
          <w:color w:val="auto"/>
          <w:sz w:val="22"/>
          <w:szCs w:val="22"/>
          <w:lang w:val="en-CA"/>
        </w:rPr>
        <w:t xml:space="preserve"> </w:t>
      </w:r>
      <w:r w:rsidR="00FC70C0">
        <w:rPr>
          <w:rFonts w:ascii="Times New Roman" w:hAnsi="Times New Roman"/>
          <w:color w:val="auto"/>
          <w:sz w:val="22"/>
          <w:szCs w:val="22"/>
          <w:lang w:val="en-CA"/>
        </w:rPr>
        <w:t xml:space="preserve">undergoing </w:t>
      </w:r>
      <w:r w:rsidR="00F41F89" w:rsidRPr="00385CD8">
        <w:rPr>
          <w:rFonts w:ascii="Times New Roman" w:hAnsi="Times New Roman"/>
          <w:color w:val="auto"/>
          <w:sz w:val="22"/>
          <w:szCs w:val="22"/>
          <w:lang w:val="en-CA"/>
        </w:rPr>
        <w:t xml:space="preserve">any formal evaluation, certification examination, or requalification test referenced in this REGDOC.  </w:t>
      </w:r>
    </w:p>
    <w:p w14:paraId="045E385C" w14:textId="77777777" w:rsidR="00F41F89" w:rsidRPr="00385CD8" w:rsidRDefault="00F41F89" w:rsidP="00F41F89">
      <w:pPr>
        <w:pStyle w:val="Caption"/>
        <w:rPr>
          <w:color w:val="auto"/>
        </w:rPr>
      </w:pPr>
      <w:r w:rsidRPr="00385CD8">
        <w:rPr>
          <w:color w:val="auto"/>
        </w:rPr>
        <w:t xml:space="preserve">Guidance </w:t>
      </w:r>
    </w:p>
    <w:p w14:paraId="2AEF7EC7" w14:textId="717AC431" w:rsidR="00F41F89" w:rsidRPr="00385CD8" w:rsidRDefault="00F41F89" w:rsidP="00AD7A98">
      <w:pPr>
        <w:pStyle w:val="BodyText"/>
        <w:keepNext/>
      </w:pPr>
      <w:r w:rsidRPr="00385CD8">
        <w:t>Purpose</w:t>
      </w:r>
      <w:r w:rsidR="00AD7A98" w:rsidRPr="00385CD8">
        <w:t xml:space="preserve"> –</w:t>
      </w:r>
      <w:r w:rsidR="00A70F2C" w:rsidRPr="00DD4A40">
        <w:t xml:space="preserve"> </w:t>
      </w:r>
      <w:r w:rsidRPr="00385CD8">
        <w:t xml:space="preserve">The purpose of maintaining sufficient separation between trainers and examiners is to ensure that the </w:t>
      </w:r>
      <w:r w:rsidR="00994EBD" w:rsidRPr="00385CD8">
        <w:t xml:space="preserve">primary </w:t>
      </w:r>
      <w:r w:rsidRPr="00385CD8">
        <w:t xml:space="preserve">proof of competency required by the CNSC at the time of certification or the renewal of a certification, </w:t>
      </w:r>
      <w:r w:rsidR="00994EBD" w:rsidRPr="00385CD8">
        <w:t xml:space="preserve">namely </w:t>
      </w:r>
      <w:r w:rsidRPr="00385CD8">
        <w:t xml:space="preserve">the certification examination or requalification test results, </w:t>
      </w:r>
      <w:r w:rsidR="00A70F2C">
        <w:t>was</w:t>
      </w:r>
      <w:r w:rsidRPr="00385CD8">
        <w:t xml:space="preserve"> obtained by qualified examiners independently of the </w:t>
      </w:r>
      <w:r w:rsidR="00994EBD" w:rsidRPr="00385CD8">
        <w:t xml:space="preserve">pertinent </w:t>
      </w:r>
      <w:r w:rsidRPr="00385CD8">
        <w:t xml:space="preserve">trainers. In the personnel certification context, the examiners’ opinion of worker competency must be an autonomous validation of the trainers’ opinion on the matter, since the examiners are tasked with representing the certifying body, </w:t>
      </w:r>
      <w:r w:rsidR="00994EBD" w:rsidRPr="00385CD8">
        <w:t xml:space="preserve">rather than </w:t>
      </w:r>
      <w:r w:rsidRPr="00385CD8">
        <w:t>the employer. Th</w:t>
      </w:r>
      <w:r w:rsidR="00994EBD" w:rsidRPr="00385CD8">
        <w:t>is s</w:t>
      </w:r>
      <w:r w:rsidRPr="00385CD8">
        <w:t>eparation is a fundamental aspect of best practice</w:t>
      </w:r>
      <w:r w:rsidR="00994EBD" w:rsidRPr="00385CD8">
        <w:t xml:space="preserve"> for certifying bodies. The Commission or DO </w:t>
      </w:r>
      <w:r w:rsidR="00A541D3" w:rsidRPr="00385CD8">
        <w:t xml:space="preserve">requires </w:t>
      </w:r>
      <w:r w:rsidR="00075049" w:rsidRPr="00385CD8">
        <w:t xml:space="preserve">satisfactory </w:t>
      </w:r>
      <w:r w:rsidR="00994EBD" w:rsidRPr="00385CD8">
        <w:t xml:space="preserve">proof of competency </w:t>
      </w:r>
      <w:r w:rsidR="00075049" w:rsidRPr="00385CD8">
        <w:t xml:space="preserve">in order </w:t>
      </w:r>
      <w:r w:rsidR="00994EBD" w:rsidRPr="00385CD8">
        <w:t xml:space="preserve">to </w:t>
      </w:r>
      <w:r w:rsidR="00A22D3A" w:rsidRPr="00385CD8">
        <w:t xml:space="preserve">form </w:t>
      </w:r>
      <w:r w:rsidR="00075049" w:rsidRPr="00385CD8">
        <w:t xml:space="preserve">a sensible </w:t>
      </w:r>
      <w:r w:rsidR="00A22D3A" w:rsidRPr="00385CD8">
        <w:t>opinion of worker competency prior to making any personnel certification decision.</w:t>
      </w:r>
    </w:p>
    <w:p w14:paraId="13F84716" w14:textId="582B72E0" w:rsidR="00F41F89" w:rsidRPr="00385CD8" w:rsidRDefault="00F41F89" w:rsidP="00AD7A98">
      <w:pPr>
        <w:pStyle w:val="BodyText"/>
        <w:keepNext/>
      </w:pPr>
      <w:r w:rsidRPr="00385CD8">
        <w:t>Best Practice</w:t>
      </w:r>
      <w:r w:rsidR="00AD7A98" w:rsidRPr="00385CD8">
        <w:t xml:space="preserve"> – </w:t>
      </w:r>
      <w:r w:rsidRPr="00385CD8">
        <w:t xml:space="preserve">Ideally, the training and examination personnel should be members of distinct staffs, led by different managers; however, the CNSC recognizes that this level of separation is neither essential, nor always </w:t>
      </w:r>
      <w:r w:rsidR="00AD7A98" w:rsidRPr="00385CD8">
        <w:t>feasible</w:t>
      </w:r>
      <w:r w:rsidRPr="00385CD8">
        <w:t xml:space="preserve">.        </w:t>
      </w:r>
    </w:p>
    <w:p w14:paraId="515C213F" w14:textId="278C1D95" w:rsidR="00F41F89" w:rsidRPr="00385CD8" w:rsidRDefault="008F3225" w:rsidP="008F3225">
      <w:pPr>
        <w:pStyle w:val="Heading3"/>
        <w:numPr>
          <w:ilvl w:val="0"/>
          <w:numId w:val="0"/>
        </w:numPr>
        <w:ind w:left="574" w:hanging="432"/>
      </w:pPr>
      <w:bookmarkStart w:id="465" w:name="_Toc95387253"/>
      <w:bookmarkStart w:id="466" w:name="_Toc80208365"/>
      <w:bookmarkStart w:id="467" w:name="_Toc103692283"/>
      <w:r w:rsidRPr="00385CD8">
        <w:t>14.2</w:t>
      </w:r>
      <w:r w:rsidRPr="00385CD8">
        <w:tab/>
      </w:r>
      <w:r w:rsidR="00F41F89" w:rsidRPr="00385CD8">
        <w:t xml:space="preserve">Certification </w:t>
      </w:r>
      <w:bookmarkEnd w:id="465"/>
      <w:r w:rsidR="00F41F89" w:rsidRPr="00385CD8">
        <w:t>Examinations</w:t>
      </w:r>
      <w:bookmarkEnd w:id="466"/>
      <w:bookmarkEnd w:id="467"/>
      <w:r w:rsidR="00F41F89" w:rsidRPr="00385CD8">
        <w:t xml:space="preserve">  </w:t>
      </w:r>
    </w:p>
    <w:p w14:paraId="35B5A1DF" w14:textId="3E05DFD8" w:rsidR="001A059D" w:rsidRDefault="00F41F89" w:rsidP="00F41F89">
      <w:pPr>
        <w:pStyle w:val="BodyText"/>
      </w:pPr>
      <w:r w:rsidRPr="00385CD8">
        <w:t xml:space="preserve">The licensee shall ensure that the knowledge-based and performance-based certification examinations referenced in this REGDOC are designed, developed, conducted, and graded </w:t>
      </w:r>
      <w:r w:rsidR="001A059D" w:rsidRPr="001A059D">
        <w:t>by qualified examiners in accordance with the applicable CNSC requirements specified or referenced in the licence or accompanying licensing documentation</w:t>
      </w:r>
      <w:r w:rsidR="001A059D">
        <w:t>.</w:t>
      </w:r>
    </w:p>
    <w:p w14:paraId="1A3C37F3" w14:textId="63623455" w:rsidR="00F41F89" w:rsidRPr="00385CD8" w:rsidRDefault="008F3225" w:rsidP="008F3225">
      <w:pPr>
        <w:pStyle w:val="Heading3"/>
        <w:numPr>
          <w:ilvl w:val="0"/>
          <w:numId w:val="0"/>
        </w:numPr>
        <w:ind w:left="574" w:hanging="432"/>
      </w:pPr>
      <w:bookmarkStart w:id="468" w:name="_Toc95387254"/>
      <w:bookmarkStart w:id="469" w:name="_Toc80208366"/>
      <w:bookmarkStart w:id="470" w:name="_Toc103692284"/>
      <w:r w:rsidRPr="00385CD8">
        <w:t>14.3</w:t>
      </w:r>
      <w:r w:rsidRPr="00385CD8">
        <w:tab/>
      </w:r>
      <w:r w:rsidR="00F41F89" w:rsidRPr="00385CD8">
        <w:t xml:space="preserve">Requalification </w:t>
      </w:r>
      <w:bookmarkEnd w:id="468"/>
      <w:r w:rsidR="00F41F89" w:rsidRPr="00385CD8">
        <w:t>Testing</w:t>
      </w:r>
      <w:bookmarkEnd w:id="469"/>
      <w:bookmarkEnd w:id="470"/>
      <w:r w:rsidR="00F41F89" w:rsidRPr="00385CD8">
        <w:t xml:space="preserve">  </w:t>
      </w:r>
    </w:p>
    <w:p w14:paraId="6AC473E2" w14:textId="391400DF" w:rsidR="001A059D" w:rsidRDefault="001A059D" w:rsidP="00F41F89">
      <w:pPr>
        <w:pStyle w:val="BodyText"/>
      </w:pPr>
      <w:r w:rsidRPr="001A059D">
        <w:t>The licensee shall ensure that the knowledge-based and performance-based requalification tests</w:t>
      </w:r>
      <w:r>
        <w:t xml:space="preserve"> </w:t>
      </w:r>
      <w:r w:rsidRPr="001A059D">
        <w:t>referenced in this REGDOC are designed, developed, conducted, and graded by qualified examiners in accordance with the applicable CNSC requirements specified or referenced in the licence or accompanying licensing documentation.</w:t>
      </w:r>
    </w:p>
    <w:p w14:paraId="0400195D" w14:textId="65409ECC" w:rsidR="00F41F89" w:rsidRPr="00385CD8" w:rsidRDefault="008F3225" w:rsidP="008F3225">
      <w:pPr>
        <w:pStyle w:val="Heading3"/>
        <w:numPr>
          <w:ilvl w:val="0"/>
          <w:numId w:val="0"/>
        </w:numPr>
        <w:ind w:left="574" w:hanging="432"/>
      </w:pPr>
      <w:bookmarkStart w:id="471" w:name="_Toc95387255"/>
      <w:bookmarkStart w:id="472" w:name="_Toc80208367"/>
      <w:bookmarkStart w:id="473" w:name="_Ref86851085"/>
      <w:bookmarkStart w:id="474" w:name="_Toc103692285"/>
      <w:r w:rsidRPr="00385CD8">
        <w:t>14.4</w:t>
      </w:r>
      <w:r w:rsidRPr="00385CD8">
        <w:tab/>
      </w:r>
      <w:r w:rsidR="00F41F89" w:rsidRPr="00385CD8">
        <w:t xml:space="preserve">Security </w:t>
      </w:r>
      <w:bookmarkEnd w:id="471"/>
      <w:r w:rsidR="003707E2">
        <w:t>of Certification Examinations and Requalification Tests</w:t>
      </w:r>
      <w:bookmarkEnd w:id="472"/>
      <w:bookmarkEnd w:id="473"/>
      <w:bookmarkEnd w:id="474"/>
    </w:p>
    <w:p w14:paraId="47AC694B" w14:textId="18F1807B" w:rsidR="00F41F89" w:rsidRPr="00385CD8" w:rsidRDefault="00F41F89" w:rsidP="00F41F89">
      <w:pPr>
        <w:pStyle w:val="BodyText"/>
      </w:pPr>
      <w:r w:rsidRPr="00385CD8">
        <w:t xml:space="preserve">The licensee shall implement and document effective policies and procedures to control access to, and the use of, the formal evaluations, certification examinations, and requalification tests referenced in this REGDOC. </w:t>
      </w:r>
    </w:p>
    <w:p w14:paraId="6F91FD5E" w14:textId="77777777" w:rsidR="00F41F89" w:rsidRPr="00385CD8" w:rsidRDefault="00F41F89" w:rsidP="00DC7101">
      <w:pPr>
        <w:pStyle w:val="BodyText"/>
        <w:keepNext/>
      </w:pPr>
      <w:r w:rsidRPr="00385CD8">
        <w:lastRenderedPageBreak/>
        <w:t>The associated security measures shall meet the following minimum requirements:</w:t>
      </w:r>
    </w:p>
    <w:p w14:paraId="1A50D777" w14:textId="0EB8DE9B" w:rsidR="00F41F89"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F41F89" w:rsidRPr="00385CD8">
        <w:rPr>
          <w:rFonts w:ascii="Times New Roman" w:hAnsi="Times New Roman"/>
          <w:color w:val="auto"/>
          <w:sz w:val="22"/>
          <w:szCs w:val="22"/>
          <w:lang w:val="en-CA"/>
        </w:rPr>
        <w:t xml:space="preserve">only personnel with a </w:t>
      </w:r>
      <w:r w:rsidR="00F41F89" w:rsidRPr="006051D9">
        <w:rPr>
          <w:rFonts w:ascii="Times New Roman" w:hAnsi="Times New Roman"/>
          <w:iCs/>
          <w:color w:val="auto"/>
          <w:sz w:val="22"/>
          <w:szCs w:val="22"/>
          <w:lang w:val="en-CA"/>
        </w:rPr>
        <w:t>valid need-to-</w:t>
      </w:r>
      <w:r w:rsidR="003E0371">
        <w:rPr>
          <w:rFonts w:ascii="Times New Roman" w:hAnsi="Times New Roman"/>
          <w:iCs/>
          <w:color w:val="auto"/>
          <w:sz w:val="22"/>
          <w:szCs w:val="22"/>
          <w:lang w:val="en-CA"/>
        </w:rPr>
        <w:t>k</w:t>
      </w:r>
      <w:r w:rsidR="00F41F89" w:rsidRPr="006051D9">
        <w:rPr>
          <w:rFonts w:ascii="Times New Roman" w:hAnsi="Times New Roman"/>
          <w:iCs/>
          <w:color w:val="auto"/>
          <w:sz w:val="22"/>
          <w:szCs w:val="22"/>
          <w:lang w:val="en-CA"/>
        </w:rPr>
        <w:t>now</w:t>
      </w:r>
      <w:r w:rsidR="00F41F89" w:rsidRPr="00385CD8">
        <w:rPr>
          <w:rFonts w:ascii="Times New Roman" w:hAnsi="Times New Roman"/>
          <w:color w:val="auto"/>
          <w:sz w:val="22"/>
          <w:szCs w:val="22"/>
          <w:lang w:val="en-CA"/>
        </w:rPr>
        <w:t xml:space="preserve"> shall have access to the pertinent formal evaluations, certification examinations, and requalification tests, as well as any associated </w:t>
      </w:r>
      <w:r w:rsidR="00D71D15">
        <w:rPr>
          <w:rFonts w:ascii="Times New Roman" w:hAnsi="Times New Roman"/>
          <w:color w:val="auto"/>
          <w:sz w:val="22"/>
          <w:szCs w:val="22"/>
          <w:lang w:val="en-CA"/>
        </w:rPr>
        <w:t xml:space="preserve">documentation and </w:t>
      </w:r>
      <w:r w:rsidR="00F41F89" w:rsidRPr="00385CD8">
        <w:rPr>
          <w:rFonts w:ascii="Times New Roman" w:hAnsi="Times New Roman"/>
          <w:color w:val="auto"/>
          <w:sz w:val="22"/>
          <w:szCs w:val="22"/>
          <w:lang w:val="en-CA"/>
        </w:rPr>
        <w:t>materi</w:t>
      </w:r>
      <w:r w:rsidR="00A70F2C">
        <w:rPr>
          <w:rFonts w:ascii="Times New Roman" w:hAnsi="Times New Roman"/>
          <w:color w:val="auto"/>
          <w:sz w:val="22"/>
          <w:szCs w:val="22"/>
          <w:lang w:val="en-CA"/>
        </w:rPr>
        <w:t xml:space="preserve">als </w:t>
      </w:r>
      <w:r w:rsidR="00F41F89" w:rsidRPr="00385CD8">
        <w:rPr>
          <w:rFonts w:ascii="Times New Roman" w:hAnsi="Times New Roman"/>
          <w:color w:val="auto"/>
          <w:sz w:val="22"/>
          <w:szCs w:val="22"/>
          <w:lang w:val="en-CA"/>
        </w:rPr>
        <w:t>providing a direct clue of their content;</w:t>
      </w:r>
    </w:p>
    <w:p w14:paraId="2A66C08E" w14:textId="4610D499" w:rsidR="00F41F89"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F41F89" w:rsidRPr="00385CD8">
        <w:rPr>
          <w:rFonts w:ascii="Times New Roman" w:hAnsi="Times New Roman"/>
          <w:color w:val="auto"/>
          <w:sz w:val="22"/>
          <w:szCs w:val="22"/>
          <w:lang w:val="en-CA"/>
        </w:rPr>
        <w:t xml:space="preserve">trainers shall not have access to, or prior knowledge of, the specific content of any certification examination or requalification test administered to their </w:t>
      </w:r>
      <w:r w:rsidR="006E1B04">
        <w:rPr>
          <w:rFonts w:ascii="Times New Roman" w:hAnsi="Times New Roman"/>
          <w:color w:val="auto"/>
          <w:sz w:val="22"/>
          <w:szCs w:val="22"/>
          <w:lang w:val="en-CA"/>
        </w:rPr>
        <w:t>learner</w:t>
      </w:r>
      <w:r w:rsidR="007B74D0">
        <w:rPr>
          <w:rFonts w:ascii="Times New Roman" w:hAnsi="Times New Roman"/>
          <w:color w:val="auto"/>
          <w:sz w:val="22"/>
          <w:szCs w:val="22"/>
          <w:lang w:val="en-CA"/>
        </w:rPr>
        <w:t>s</w:t>
      </w:r>
      <w:r w:rsidR="00F41F89" w:rsidRPr="00385CD8">
        <w:rPr>
          <w:rFonts w:ascii="Times New Roman" w:hAnsi="Times New Roman"/>
          <w:color w:val="auto"/>
          <w:sz w:val="22"/>
          <w:szCs w:val="22"/>
          <w:lang w:val="en-CA"/>
        </w:rPr>
        <w:t xml:space="preserve">;  </w:t>
      </w:r>
    </w:p>
    <w:p w14:paraId="42F5D6A3" w14:textId="0796FA66" w:rsidR="00F41F89"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c.</w:t>
      </w:r>
      <w:r w:rsidRPr="00385CD8">
        <w:rPr>
          <w:rFonts w:ascii="Times New Roman" w:hAnsi="Times New Roman"/>
          <w:color w:val="auto"/>
          <w:sz w:val="22"/>
          <w:szCs w:val="22"/>
          <w:lang w:val="en-CA"/>
        </w:rPr>
        <w:tab/>
      </w:r>
      <w:r w:rsidR="00F41F89" w:rsidRPr="00385CD8">
        <w:rPr>
          <w:rFonts w:ascii="Times New Roman" w:hAnsi="Times New Roman"/>
          <w:color w:val="auto"/>
          <w:sz w:val="22"/>
          <w:szCs w:val="22"/>
          <w:lang w:val="en-CA"/>
        </w:rPr>
        <w:t>answers to modified essay question (MEQ) examinations and tests shall be protected from unauthorized access;</w:t>
      </w:r>
    </w:p>
    <w:p w14:paraId="6C37F6E4" w14:textId="5E3A8F44" w:rsidR="00F41F89"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d.</w:t>
      </w:r>
      <w:r w:rsidRPr="00385CD8">
        <w:rPr>
          <w:rFonts w:ascii="Times New Roman" w:hAnsi="Times New Roman"/>
          <w:color w:val="auto"/>
          <w:sz w:val="22"/>
          <w:szCs w:val="22"/>
          <w:lang w:val="en-CA"/>
        </w:rPr>
        <w:tab/>
      </w:r>
      <w:r w:rsidR="00F41F89" w:rsidRPr="00385CD8">
        <w:rPr>
          <w:rFonts w:ascii="Times New Roman" w:hAnsi="Times New Roman"/>
          <w:color w:val="auto"/>
          <w:sz w:val="22"/>
          <w:szCs w:val="22"/>
          <w:lang w:val="en-CA"/>
        </w:rPr>
        <w:t>answer keys to multiple choice question (MCQ) examinations and tests shall be protected from unauthorized access;</w:t>
      </w:r>
    </w:p>
    <w:p w14:paraId="3A077433" w14:textId="4024C8DD" w:rsidR="00F41F89"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e.</w:t>
      </w:r>
      <w:r w:rsidRPr="00385CD8">
        <w:rPr>
          <w:rFonts w:ascii="Times New Roman" w:hAnsi="Times New Roman"/>
          <w:color w:val="auto"/>
          <w:sz w:val="22"/>
          <w:szCs w:val="22"/>
          <w:lang w:val="en-CA"/>
        </w:rPr>
        <w:tab/>
      </w:r>
      <w:r w:rsidR="00F41F89" w:rsidRPr="00385CD8">
        <w:rPr>
          <w:rFonts w:ascii="Times New Roman" w:hAnsi="Times New Roman"/>
          <w:color w:val="auto"/>
          <w:sz w:val="22"/>
          <w:szCs w:val="22"/>
          <w:lang w:val="en-CA"/>
        </w:rPr>
        <w:t xml:space="preserve">any repository, physical or virtual, containing MEQ or MCQ examinations and test questions shall be protected from unauthorized access;   </w:t>
      </w:r>
    </w:p>
    <w:p w14:paraId="4B01AD9B" w14:textId="4084C275" w:rsidR="00F41F89" w:rsidRPr="00385CD8" w:rsidRDefault="008F3225" w:rsidP="008F3225">
      <w:pPr>
        <w:pStyle w:val="Body"/>
        <w:spacing w:after="240"/>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f.</w:t>
      </w:r>
      <w:r w:rsidRPr="00385CD8">
        <w:rPr>
          <w:rFonts w:ascii="Times New Roman" w:hAnsi="Times New Roman"/>
          <w:color w:val="auto"/>
          <w:sz w:val="22"/>
          <w:szCs w:val="22"/>
          <w:lang w:val="en-CA"/>
        </w:rPr>
        <w:tab/>
      </w:r>
      <w:r w:rsidR="00F41F89" w:rsidRPr="00385CD8">
        <w:rPr>
          <w:rFonts w:ascii="Times New Roman" w:hAnsi="Times New Roman"/>
          <w:color w:val="auto"/>
          <w:sz w:val="22"/>
          <w:szCs w:val="22"/>
          <w:lang w:val="en-CA"/>
        </w:rPr>
        <w:t xml:space="preserve">in order to discharge their duties, CNSC staff participating to compliance verification activities, including but not limited to inspections, shall be exempt from any security measure established by the licensees in accordance with the requirements </w:t>
      </w:r>
      <w:r w:rsidR="00E65EA0">
        <w:rPr>
          <w:rFonts w:ascii="Times New Roman" w:hAnsi="Times New Roman"/>
          <w:color w:val="auto"/>
          <w:sz w:val="22"/>
          <w:szCs w:val="22"/>
          <w:lang w:val="en-CA"/>
        </w:rPr>
        <w:t>specified</w:t>
      </w:r>
      <w:r w:rsidR="00E65EA0" w:rsidRPr="00385CD8">
        <w:rPr>
          <w:rFonts w:ascii="Times New Roman" w:hAnsi="Times New Roman"/>
          <w:color w:val="auto"/>
          <w:sz w:val="22"/>
          <w:szCs w:val="22"/>
          <w:lang w:val="en-CA"/>
        </w:rPr>
        <w:t xml:space="preserve"> </w:t>
      </w:r>
      <w:r w:rsidR="00F41F89" w:rsidRPr="00385CD8">
        <w:rPr>
          <w:rFonts w:ascii="Times New Roman" w:hAnsi="Times New Roman"/>
          <w:color w:val="auto"/>
          <w:sz w:val="22"/>
          <w:szCs w:val="22"/>
          <w:lang w:val="en-CA"/>
        </w:rPr>
        <w:t xml:space="preserve">in this </w:t>
      </w:r>
      <w:r w:rsidR="00E65EA0">
        <w:rPr>
          <w:rFonts w:ascii="Times New Roman" w:hAnsi="Times New Roman"/>
          <w:color w:val="auto"/>
          <w:sz w:val="22"/>
          <w:szCs w:val="22"/>
          <w:lang w:val="en-CA"/>
        </w:rPr>
        <w:t>sub</w:t>
      </w:r>
      <w:r w:rsidR="00F41F89" w:rsidRPr="00385CD8">
        <w:rPr>
          <w:rFonts w:ascii="Times New Roman" w:hAnsi="Times New Roman"/>
          <w:color w:val="auto"/>
          <w:sz w:val="22"/>
          <w:szCs w:val="22"/>
          <w:lang w:val="en-CA"/>
        </w:rPr>
        <w:t>section.</w:t>
      </w:r>
    </w:p>
    <w:p w14:paraId="06607A48" w14:textId="77777777" w:rsidR="00F41F89" w:rsidRPr="00385CD8" w:rsidRDefault="00F41F89" w:rsidP="00F41F89">
      <w:pPr>
        <w:pStyle w:val="Caption"/>
        <w:rPr>
          <w:color w:val="auto"/>
        </w:rPr>
      </w:pPr>
      <w:r w:rsidRPr="00385CD8">
        <w:rPr>
          <w:color w:val="auto"/>
        </w:rPr>
        <w:t>Guidance</w:t>
      </w:r>
    </w:p>
    <w:p w14:paraId="3DF9915E" w14:textId="24D9367D" w:rsidR="00F41F89" w:rsidRPr="00385CD8" w:rsidRDefault="00F41F89" w:rsidP="00AD7A98">
      <w:pPr>
        <w:pStyle w:val="BodyText"/>
        <w:keepNext/>
      </w:pPr>
      <w:r w:rsidRPr="00385CD8">
        <w:t xml:space="preserve">CNSC Staff </w:t>
      </w:r>
      <w:r w:rsidR="00BB431B">
        <w:t xml:space="preserve">Access </w:t>
      </w:r>
      <w:r w:rsidR="00AD7A98" w:rsidRPr="00385CD8">
        <w:t xml:space="preserve">– </w:t>
      </w:r>
      <w:r w:rsidRPr="00385CD8">
        <w:t xml:space="preserve">CNSC staff will </w:t>
      </w:r>
      <w:r w:rsidR="004A1ADC" w:rsidRPr="00385CD8">
        <w:t xml:space="preserve">take </w:t>
      </w:r>
      <w:r w:rsidRPr="00385CD8">
        <w:t xml:space="preserve">appropriate </w:t>
      </w:r>
      <w:r w:rsidR="004A1ADC" w:rsidRPr="00385CD8">
        <w:t xml:space="preserve">precautions consistent with </w:t>
      </w:r>
      <w:r w:rsidRPr="00385CD8">
        <w:t xml:space="preserve">the security standards applicable to federal employees </w:t>
      </w:r>
      <w:r w:rsidR="004A1ADC" w:rsidRPr="00385CD8">
        <w:t xml:space="preserve">and </w:t>
      </w:r>
      <w:r w:rsidRPr="00385CD8">
        <w:t>the security measures specified in</w:t>
      </w:r>
      <w:r w:rsidR="004A1ADC" w:rsidRPr="00385CD8">
        <w:t xml:space="preserve"> </w:t>
      </w:r>
      <w:r w:rsidR="00EF7B53">
        <w:t xml:space="preserve">this </w:t>
      </w:r>
      <w:r w:rsidR="004A1ADC" w:rsidRPr="00385CD8">
        <w:t xml:space="preserve">subsection. </w:t>
      </w:r>
      <w:r w:rsidR="00E66133">
        <w:t xml:space="preserve">In addition, </w:t>
      </w:r>
      <w:r w:rsidR="004A1ADC" w:rsidRPr="00385CD8">
        <w:t>CNSC staff w</w:t>
      </w:r>
      <w:r w:rsidRPr="00385CD8">
        <w:t>ill</w:t>
      </w:r>
      <w:r w:rsidR="00E66133">
        <w:t xml:space="preserve"> </w:t>
      </w:r>
      <w:r w:rsidRPr="00385CD8">
        <w:t xml:space="preserve">respect </w:t>
      </w:r>
      <w:r w:rsidR="004A1ADC" w:rsidRPr="00385CD8">
        <w:t xml:space="preserve">the relevant </w:t>
      </w:r>
      <w:r w:rsidRPr="00385CD8">
        <w:t>licensee procedures to the fullest extent possible</w:t>
      </w:r>
      <w:r w:rsidR="00F3572A" w:rsidRPr="00385CD8">
        <w:t xml:space="preserve">. </w:t>
      </w:r>
      <w:r w:rsidR="00E66133">
        <w:t>However</w:t>
      </w:r>
      <w:r w:rsidR="00F3572A" w:rsidRPr="00385CD8">
        <w:t>,</w:t>
      </w:r>
      <w:r w:rsidRPr="00385CD8">
        <w:t xml:space="preserve"> no </w:t>
      </w:r>
      <w:r w:rsidR="00F3572A" w:rsidRPr="00385CD8">
        <w:t xml:space="preserve">CNSC </w:t>
      </w:r>
      <w:r w:rsidRPr="00385CD8">
        <w:t>inspector nor any other member of an inspection team may be denied access to any information required by CNSC staff members to discharge their duties under the Act.</w:t>
      </w:r>
    </w:p>
    <w:p w14:paraId="32CABBBC" w14:textId="31F869B2" w:rsidR="00694EA4" w:rsidRPr="00385CD8" w:rsidRDefault="008F3225" w:rsidP="008F3225">
      <w:pPr>
        <w:pStyle w:val="Heading3"/>
        <w:numPr>
          <w:ilvl w:val="0"/>
          <w:numId w:val="0"/>
        </w:numPr>
        <w:ind w:left="574" w:hanging="432"/>
      </w:pPr>
      <w:bookmarkStart w:id="475" w:name="_Toc95387256"/>
      <w:bookmarkStart w:id="476" w:name="_Toc80208364"/>
      <w:bookmarkStart w:id="477" w:name="_Toc103692286"/>
      <w:r w:rsidRPr="00385CD8">
        <w:t>14.5</w:t>
      </w:r>
      <w:r w:rsidRPr="00385CD8">
        <w:tab/>
      </w:r>
      <w:r w:rsidR="00694EA4" w:rsidRPr="00385CD8">
        <w:t xml:space="preserve">Examiner </w:t>
      </w:r>
      <w:bookmarkEnd w:id="475"/>
      <w:r w:rsidR="00694EA4" w:rsidRPr="00385CD8">
        <w:t>Qualifications</w:t>
      </w:r>
      <w:bookmarkEnd w:id="476"/>
      <w:bookmarkEnd w:id="477"/>
    </w:p>
    <w:p w14:paraId="29699DFA" w14:textId="39B0721B" w:rsidR="00694EA4" w:rsidRPr="00385CD8" w:rsidRDefault="00694EA4" w:rsidP="00694EA4">
      <w:pPr>
        <w:pStyle w:val="BodyText"/>
      </w:pPr>
      <w:r w:rsidRPr="00385CD8">
        <w:t>The licensee shall ensure that the personnel tasked with administering the certification examination</w:t>
      </w:r>
      <w:r w:rsidR="009C5C5D" w:rsidRPr="00385CD8">
        <w:t>s</w:t>
      </w:r>
      <w:r w:rsidRPr="00385CD8">
        <w:t xml:space="preserve"> and requalification tests referenced in this REGDOC have successfully completed </w:t>
      </w:r>
      <w:r w:rsidR="009C5C5D" w:rsidRPr="00385CD8">
        <w:t xml:space="preserve">suitable </w:t>
      </w:r>
      <w:r w:rsidRPr="00385CD8">
        <w:t xml:space="preserve">training and are </w:t>
      </w:r>
      <w:r w:rsidR="007648DA" w:rsidRPr="00385CD8">
        <w:t xml:space="preserve">duly </w:t>
      </w:r>
      <w:r w:rsidRPr="00385CD8">
        <w:t xml:space="preserve">qualified to administer </w:t>
      </w:r>
      <w:r w:rsidR="009C5C5D" w:rsidRPr="00385CD8">
        <w:t xml:space="preserve">certification examinations and requalification tests </w:t>
      </w:r>
      <w:r w:rsidRPr="00385CD8">
        <w:t>to</w:t>
      </w:r>
      <w:r w:rsidR="009C5C5D" w:rsidRPr="00385CD8">
        <w:t xml:space="preserve"> the</w:t>
      </w:r>
      <w:r w:rsidRPr="00385CD8">
        <w:t xml:space="preserve"> </w:t>
      </w:r>
      <w:r w:rsidR="009C5C5D" w:rsidRPr="00385CD8">
        <w:t xml:space="preserve">workers </w:t>
      </w:r>
      <w:r w:rsidRPr="00385CD8">
        <w:t xml:space="preserve">certified or seeking certification by the CNSC.  </w:t>
      </w:r>
    </w:p>
    <w:p w14:paraId="4BE1FD3D" w14:textId="0B6DBCEA" w:rsidR="00EB6C36" w:rsidRPr="00E77CB6" w:rsidRDefault="008F3225" w:rsidP="008F3225">
      <w:pPr>
        <w:pStyle w:val="Heading2"/>
        <w:numPr>
          <w:ilvl w:val="0"/>
          <w:numId w:val="0"/>
        </w:numPr>
        <w:ind w:left="360" w:hanging="360"/>
      </w:pPr>
      <w:bookmarkStart w:id="478" w:name="_Toc80208368"/>
      <w:bookmarkStart w:id="479" w:name="_Toc103692287"/>
      <w:r w:rsidRPr="00E77CB6">
        <w:t>15.</w:t>
      </w:r>
      <w:r w:rsidRPr="00E77CB6">
        <w:tab/>
      </w:r>
      <w:r w:rsidR="00EB6C36" w:rsidRPr="00E77CB6">
        <w:t>Work Under Supervision</w:t>
      </w:r>
      <w:bookmarkEnd w:id="478"/>
      <w:bookmarkEnd w:id="479"/>
    </w:p>
    <w:p w14:paraId="641F265F" w14:textId="4DE3E507" w:rsidR="00EB6C36" w:rsidRPr="00385CD8" w:rsidRDefault="00EB6C36" w:rsidP="00EB6C36">
      <w:pPr>
        <w:pStyle w:val="BodyText"/>
      </w:pPr>
      <w:r w:rsidRPr="00385CD8">
        <w:t xml:space="preserve">The licensee shall establish and document, for each applicable </w:t>
      </w:r>
      <w:r w:rsidR="00AD4E41" w:rsidRPr="00385CD8">
        <w:t>designated</w:t>
      </w:r>
      <w:r w:rsidRPr="00385CD8">
        <w:t xml:space="preserve"> position identified in the licence, effective procedures for the administration of the work under supervision (WUS) referenced in this REGDOC. </w:t>
      </w:r>
    </w:p>
    <w:p w14:paraId="6EFA3F64" w14:textId="77777777" w:rsidR="00EB6C36" w:rsidRPr="00385CD8" w:rsidRDefault="00EB6C36" w:rsidP="00DC7101">
      <w:pPr>
        <w:pStyle w:val="BodyText"/>
        <w:keepNext/>
      </w:pPr>
      <w:r w:rsidRPr="00385CD8">
        <w:t xml:space="preserve">All mandated WUS periods shall meet the following objectives: </w:t>
      </w:r>
    </w:p>
    <w:p w14:paraId="7CEC3605" w14:textId="1F43E9D1" w:rsidR="00EB6C36"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EB6C36" w:rsidRPr="00385CD8">
        <w:rPr>
          <w:rFonts w:ascii="Times New Roman" w:hAnsi="Times New Roman"/>
          <w:color w:val="auto"/>
          <w:sz w:val="22"/>
          <w:szCs w:val="22"/>
          <w:lang w:val="en-CA"/>
        </w:rPr>
        <w:t>WUS shall provide the worker being evaluated with a meaningful opportunity to demonstrate a functional level of competency and the ability to stand solo shifts as lead operator or shift supervisor; and</w:t>
      </w:r>
    </w:p>
    <w:p w14:paraId="0CE14BAA" w14:textId="3CA84AA1" w:rsidR="00EB6C36" w:rsidRPr="00385CD8" w:rsidRDefault="008F3225" w:rsidP="008F3225">
      <w:pPr>
        <w:pStyle w:val="Body"/>
        <w:spacing w:after="240"/>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EB6C36" w:rsidRPr="00385CD8">
        <w:rPr>
          <w:rFonts w:ascii="Times New Roman" w:hAnsi="Times New Roman"/>
          <w:color w:val="auto"/>
          <w:sz w:val="22"/>
          <w:szCs w:val="22"/>
          <w:lang w:val="en-CA"/>
        </w:rPr>
        <w:t>WUS shall provide operations managers with a sufficient observation period to confirm that the worker being evaluated can be trusted to stand solo shifts as lead operator or shift supervisor and can perform the relevant duties safely and competently.</w:t>
      </w:r>
    </w:p>
    <w:p w14:paraId="0A8E7855" w14:textId="380708C6" w:rsidR="00EB6C36" w:rsidRPr="00385CD8" w:rsidRDefault="00EB6C36" w:rsidP="00EB6C36">
      <w:pPr>
        <w:pStyle w:val="BodyText"/>
      </w:pPr>
      <w:r w:rsidRPr="00385CD8">
        <w:t xml:space="preserve">When implemented as part of an initial training program, WUS shall not begin until the responsibility for the </w:t>
      </w:r>
      <w:r w:rsidR="006E1B04">
        <w:t>learner</w:t>
      </w:r>
      <w:r w:rsidRPr="00385CD8">
        <w:t xml:space="preserve">’s performance has been transferred from the training authority to the operations authority.     </w:t>
      </w:r>
    </w:p>
    <w:p w14:paraId="3AF096C8" w14:textId="77777777" w:rsidR="00EB6C36" w:rsidRPr="00385CD8" w:rsidRDefault="00EB6C36" w:rsidP="00EB6C36">
      <w:pPr>
        <w:pStyle w:val="Caption"/>
        <w:rPr>
          <w:color w:val="auto"/>
        </w:rPr>
      </w:pPr>
      <w:r w:rsidRPr="00385CD8">
        <w:rPr>
          <w:color w:val="auto"/>
        </w:rPr>
        <w:lastRenderedPageBreak/>
        <w:t xml:space="preserve">Guidance </w:t>
      </w:r>
    </w:p>
    <w:p w14:paraId="641970F6" w14:textId="00E8624F" w:rsidR="00EB6C36" w:rsidRPr="00385CD8" w:rsidRDefault="00EB6C36" w:rsidP="00AD7A98">
      <w:pPr>
        <w:pStyle w:val="BodyText"/>
        <w:keepNext/>
      </w:pPr>
      <w:r w:rsidRPr="00385CD8">
        <w:t>Supervising Authority</w:t>
      </w:r>
      <w:r w:rsidR="00AD7A98" w:rsidRPr="00385CD8">
        <w:t xml:space="preserve"> – </w:t>
      </w:r>
      <w:r w:rsidRPr="00385CD8">
        <w:t xml:space="preserve">Given that WUS primarily serves a performance evaluation function, rather than a training function, WUS periods are supervised by certified operations personnel under the authority of the operations management team. When attending an initial training program, the </w:t>
      </w:r>
      <w:r w:rsidR="006E1B04">
        <w:t>learner</w:t>
      </w:r>
      <w:r w:rsidRPr="00385CD8">
        <w:t xml:space="preserve"> should have acquired a functional level of competency prior to the start of the WUS period. </w:t>
      </w:r>
    </w:p>
    <w:p w14:paraId="3ADD0456" w14:textId="0572BD0C" w:rsidR="00EB6C36" w:rsidRPr="00385CD8" w:rsidRDefault="00EB6C36" w:rsidP="00AD7A98">
      <w:pPr>
        <w:pStyle w:val="BodyText"/>
        <w:keepNext/>
      </w:pPr>
      <w:r w:rsidRPr="00385CD8">
        <w:t>On-the-job Training</w:t>
      </w:r>
      <w:r w:rsidR="00AD7A98" w:rsidRPr="00385CD8">
        <w:t xml:space="preserve"> – </w:t>
      </w:r>
      <w:r w:rsidRPr="00385CD8">
        <w:t xml:space="preserve">Notwithstanding the primary purpose of the mandated WUS, the licensee may conduct OJT and mentorship during </w:t>
      </w:r>
      <w:r w:rsidR="004A7A2C">
        <w:t xml:space="preserve">any WUS </w:t>
      </w:r>
      <w:r w:rsidRPr="00385CD8">
        <w:t xml:space="preserve">period, notably as </w:t>
      </w:r>
      <w:r w:rsidR="00AD7A98" w:rsidRPr="00385CD8">
        <w:t xml:space="preserve">an integral </w:t>
      </w:r>
      <w:r w:rsidRPr="00385CD8">
        <w:t xml:space="preserve">part of an initial training program.  </w:t>
      </w:r>
    </w:p>
    <w:p w14:paraId="213F2EFB" w14:textId="2322AA0F" w:rsidR="00EB6C36" w:rsidRPr="00E77CB6" w:rsidRDefault="008F3225" w:rsidP="008F3225">
      <w:pPr>
        <w:pStyle w:val="Heading2"/>
        <w:numPr>
          <w:ilvl w:val="0"/>
          <w:numId w:val="0"/>
        </w:numPr>
        <w:ind w:left="360" w:hanging="360"/>
      </w:pPr>
      <w:bookmarkStart w:id="480" w:name="_Toc80208369"/>
      <w:bookmarkStart w:id="481" w:name="_Toc95387258"/>
      <w:bookmarkStart w:id="482" w:name="_Toc103692288"/>
      <w:r w:rsidRPr="00E77CB6">
        <w:t>16.</w:t>
      </w:r>
      <w:r w:rsidRPr="00E77CB6">
        <w:tab/>
      </w:r>
      <w:r w:rsidR="00EB6C36" w:rsidRPr="00E77CB6">
        <w:t>Management Interviews</w:t>
      </w:r>
      <w:bookmarkEnd w:id="480"/>
      <w:bookmarkEnd w:id="481"/>
      <w:bookmarkEnd w:id="482"/>
    </w:p>
    <w:p w14:paraId="3AC23413" w14:textId="14F8709D" w:rsidR="00EB6C36" w:rsidRPr="00385CD8" w:rsidRDefault="00EB6C36" w:rsidP="00EB6C36">
      <w:pPr>
        <w:pStyle w:val="BodyText"/>
      </w:pPr>
      <w:r w:rsidRPr="00385CD8">
        <w:t xml:space="preserve">The licensee shall establish and document effective procedures for preparing and conducting the various management interviews referenced in this REGDOC. </w:t>
      </w:r>
    </w:p>
    <w:p w14:paraId="127E3054" w14:textId="0A25E319" w:rsidR="00EB6C36" w:rsidRPr="00385CD8" w:rsidRDefault="00EB6C36" w:rsidP="00DC7101">
      <w:pPr>
        <w:pStyle w:val="BodyText"/>
        <w:keepNext/>
      </w:pPr>
      <w:r w:rsidRPr="00385CD8">
        <w:t>Each mandatory management interview shall serve an evaluation function and</w:t>
      </w:r>
      <w:r w:rsidR="00A32206">
        <w:t>:</w:t>
      </w:r>
    </w:p>
    <w:p w14:paraId="349C2159" w14:textId="13CC63F0" w:rsidR="00EB6C36"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EB6C36" w:rsidRPr="00385CD8">
        <w:rPr>
          <w:rFonts w:ascii="Times New Roman" w:hAnsi="Times New Roman"/>
          <w:color w:val="auto"/>
          <w:sz w:val="22"/>
          <w:szCs w:val="22"/>
          <w:lang w:val="en-CA"/>
        </w:rPr>
        <w:t>be conducted orally by a minimum of one manager authorized to represent the licensee and to conduct the said interview;</w:t>
      </w:r>
    </w:p>
    <w:p w14:paraId="64B82F0B" w14:textId="6BD2DF46" w:rsidR="00EB6C36"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EB6C36" w:rsidRPr="00385CD8">
        <w:rPr>
          <w:rFonts w:ascii="Times New Roman" w:hAnsi="Times New Roman"/>
          <w:color w:val="auto"/>
          <w:sz w:val="22"/>
          <w:szCs w:val="22"/>
          <w:lang w:val="en-CA"/>
        </w:rPr>
        <w:t>provide the worker being evaluated with a meaningful opportunity to demonstrate an adequate level of competency;</w:t>
      </w:r>
    </w:p>
    <w:p w14:paraId="08F19F6D" w14:textId="34C10468" w:rsidR="00EB6C36"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c.</w:t>
      </w:r>
      <w:r w:rsidRPr="00385CD8">
        <w:rPr>
          <w:rFonts w:ascii="Times New Roman" w:hAnsi="Times New Roman"/>
          <w:color w:val="auto"/>
          <w:sz w:val="22"/>
          <w:szCs w:val="22"/>
          <w:lang w:val="en-CA"/>
        </w:rPr>
        <w:tab/>
      </w:r>
      <w:r w:rsidR="00EB6C36" w:rsidRPr="00385CD8">
        <w:rPr>
          <w:rFonts w:ascii="Times New Roman" w:hAnsi="Times New Roman"/>
          <w:color w:val="auto"/>
          <w:sz w:val="22"/>
          <w:szCs w:val="22"/>
          <w:lang w:val="en-CA"/>
        </w:rPr>
        <w:t xml:space="preserve">provide at least one member of the operations management team with a meaningful opportunity to make a final determination of worker competency; and </w:t>
      </w:r>
    </w:p>
    <w:p w14:paraId="387DD7B0" w14:textId="6CCDF871" w:rsidR="00EB6C36" w:rsidRPr="00385CD8" w:rsidRDefault="008F3225" w:rsidP="008F3225">
      <w:pPr>
        <w:pStyle w:val="Body"/>
        <w:spacing w:after="240"/>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d.</w:t>
      </w:r>
      <w:r w:rsidRPr="00385CD8">
        <w:rPr>
          <w:rFonts w:ascii="Times New Roman" w:hAnsi="Times New Roman"/>
          <w:color w:val="auto"/>
          <w:sz w:val="22"/>
          <w:szCs w:val="22"/>
          <w:lang w:val="en-CA"/>
        </w:rPr>
        <w:tab/>
      </w:r>
      <w:r w:rsidR="00EB6C36" w:rsidRPr="00385CD8">
        <w:rPr>
          <w:rFonts w:ascii="Times New Roman" w:hAnsi="Times New Roman"/>
          <w:color w:val="auto"/>
          <w:sz w:val="22"/>
          <w:szCs w:val="22"/>
          <w:lang w:val="en-CA"/>
        </w:rPr>
        <w:t xml:space="preserve">be recorded in writing or via any other retrievable medium, </w:t>
      </w:r>
      <w:r w:rsidR="00B904C1">
        <w:rPr>
          <w:rFonts w:ascii="Times New Roman" w:hAnsi="Times New Roman"/>
          <w:color w:val="auto"/>
          <w:sz w:val="22"/>
          <w:szCs w:val="22"/>
          <w:lang w:val="en-CA"/>
        </w:rPr>
        <w:t>the</w:t>
      </w:r>
      <w:r w:rsidR="00B904C1" w:rsidRPr="00385CD8">
        <w:rPr>
          <w:rFonts w:ascii="Times New Roman" w:hAnsi="Times New Roman"/>
          <w:color w:val="auto"/>
          <w:sz w:val="22"/>
          <w:szCs w:val="22"/>
          <w:lang w:val="en-CA"/>
        </w:rPr>
        <w:t xml:space="preserve"> </w:t>
      </w:r>
      <w:r w:rsidR="00EB6C36" w:rsidRPr="00385CD8">
        <w:rPr>
          <w:rFonts w:ascii="Times New Roman" w:hAnsi="Times New Roman"/>
          <w:color w:val="auto"/>
          <w:sz w:val="22"/>
          <w:szCs w:val="22"/>
          <w:lang w:val="en-CA"/>
        </w:rPr>
        <w:t>record</w:t>
      </w:r>
      <w:r w:rsidR="00B904C1">
        <w:rPr>
          <w:rFonts w:ascii="Times New Roman" w:hAnsi="Times New Roman"/>
          <w:color w:val="auto"/>
          <w:sz w:val="22"/>
          <w:szCs w:val="22"/>
          <w:lang w:val="en-CA"/>
        </w:rPr>
        <w:t xml:space="preserve"> of which</w:t>
      </w:r>
      <w:r w:rsidR="00EB6C36" w:rsidRPr="00385CD8">
        <w:rPr>
          <w:rFonts w:ascii="Times New Roman" w:hAnsi="Times New Roman"/>
          <w:color w:val="auto"/>
          <w:sz w:val="22"/>
          <w:szCs w:val="22"/>
          <w:lang w:val="en-CA"/>
        </w:rPr>
        <w:t xml:space="preserve"> shall be retained and made available to the CNSC upon request.</w:t>
      </w:r>
    </w:p>
    <w:p w14:paraId="7612EBD7" w14:textId="77777777" w:rsidR="00EB6C36" w:rsidRPr="00385CD8" w:rsidRDefault="00EB6C36" w:rsidP="00EB6C36">
      <w:pPr>
        <w:pStyle w:val="Caption"/>
        <w:rPr>
          <w:color w:val="auto"/>
        </w:rPr>
      </w:pPr>
      <w:r w:rsidRPr="00385CD8">
        <w:rPr>
          <w:color w:val="auto"/>
        </w:rPr>
        <w:t>Guidance</w:t>
      </w:r>
    </w:p>
    <w:p w14:paraId="698738F6" w14:textId="73B1B00A" w:rsidR="00EB6C36" w:rsidRPr="00385CD8" w:rsidRDefault="00EB6C36" w:rsidP="00393F52">
      <w:pPr>
        <w:pStyle w:val="BodyText"/>
        <w:keepNext/>
      </w:pPr>
      <w:r w:rsidRPr="00385CD8">
        <w:t>Purpose</w:t>
      </w:r>
      <w:r w:rsidR="00393F52" w:rsidRPr="00385CD8">
        <w:t xml:space="preserve"> – </w:t>
      </w:r>
      <w:r w:rsidRPr="00385CD8">
        <w:t>The purpose of the management interview is to ensure that the licensee and the operations management team make a final determination of adequate worker competency, and take ownership of each candidate individually, prior to their presentation for certification by the CNSC or their reinstatement to duty following a removal for cause.</w:t>
      </w:r>
    </w:p>
    <w:p w14:paraId="5885CB3F" w14:textId="0BABDDA1" w:rsidR="00EB6C36" w:rsidRPr="00E77CB6" w:rsidRDefault="008F3225" w:rsidP="008F3225">
      <w:pPr>
        <w:pStyle w:val="Heading2"/>
        <w:numPr>
          <w:ilvl w:val="0"/>
          <w:numId w:val="0"/>
        </w:numPr>
        <w:ind w:left="360" w:hanging="360"/>
      </w:pPr>
      <w:bookmarkStart w:id="483" w:name="_Toc80208370"/>
      <w:bookmarkStart w:id="484" w:name="_Toc95387259"/>
      <w:bookmarkStart w:id="485" w:name="_Toc103692289"/>
      <w:r w:rsidRPr="00E77CB6">
        <w:t>17.</w:t>
      </w:r>
      <w:r w:rsidRPr="00E77CB6">
        <w:tab/>
      </w:r>
      <w:r w:rsidR="00EB6C36" w:rsidRPr="00E77CB6">
        <w:t>Administrative Policies and Procedures Applicable to Workers in Training</w:t>
      </w:r>
      <w:bookmarkEnd w:id="483"/>
      <w:bookmarkEnd w:id="484"/>
      <w:bookmarkEnd w:id="485"/>
      <w:r w:rsidR="00EB6C36" w:rsidRPr="00E77CB6">
        <w:t xml:space="preserve"> </w:t>
      </w:r>
    </w:p>
    <w:p w14:paraId="0142528D" w14:textId="6A759A9A" w:rsidR="00EB6C36" w:rsidRPr="00385CD8" w:rsidRDefault="00EB6C36" w:rsidP="00EB6C36">
      <w:pPr>
        <w:pStyle w:val="BodyText"/>
      </w:pPr>
      <w:r w:rsidRPr="00385CD8">
        <w:t>The policies and procedures specified in this section apply to any worker,</w:t>
      </w:r>
      <w:r w:rsidR="00B904C1">
        <w:t xml:space="preserve"> whether</w:t>
      </w:r>
      <w:r w:rsidRPr="00385CD8">
        <w:t xml:space="preserve"> certified or not, who is attending one of the initial training programs referenced in this REGDOC, in the context of, and in relation to, the said training.  </w:t>
      </w:r>
    </w:p>
    <w:p w14:paraId="1F7A3433" w14:textId="1BFAC9BE" w:rsidR="00EB6C36" w:rsidRPr="00385CD8" w:rsidRDefault="008F3225" w:rsidP="008F3225">
      <w:pPr>
        <w:pStyle w:val="Heading3"/>
        <w:numPr>
          <w:ilvl w:val="0"/>
          <w:numId w:val="0"/>
        </w:numPr>
        <w:ind w:left="574" w:hanging="432"/>
      </w:pPr>
      <w:bookmarkStart w:id="486" w:name="_Toc95387260"/>
      <w:bookmarkStart w:id="487" w:name="_Toc103692290"/>
      <w:bookmarkStart w:id="488" w:name="_Toc80208371"/>
      <w:r w:rsidRPr="00385CD8">
        <w:t>17.1</w:t>
      </w:r>
      <w:r w:rsidRPr="00385CD8">
        <w:tab/>
      </w:r>
      <w:r w:rsidR="00EB6C36" w:rsidRPr="00385CD8">
        <w:t>Reintegration</w:t>
      </w:r>
      <w:r w:rsidR="003737A3">
        <w:t xml:space="preserve"> of Worker in Training </w:t>
      </w:r>
      <w:r w:rsidR="00EB6C36" w:rsidRPr="00385CD8">
        <w:t xml:space="preserve">Following a </w:t>
      </w:r>
      <w:bookmarkEnd w:id="486"/>
      <w:r w:rsidR="00EB6C36" w:rsidRPr="00385CD8">
        <w:t xml:space="preserve">Prolonged </w:t>
      </w:r>
      <w:r w:rsidR="006B18B3">
        <w:t>Training Interruption</w:t>
      </w:r>
      <w:bookmarkEnd w:id="487"/>
      <w:r w:rsidR="006B18B3">
        <w:t xml:space="preserve"> </w:t>
      </w:r>
      <w:bookmarkEnd w:id="488"/>
    </w:p>
    <w:p w14:paraId="35447C97" w14:textId="4E2E5AB2" w:rsidR="00EB6C36" w:rsidRPr="00385CD8" w:rsidRDefault="00EB6C36" w:rsidP="00DC7101">
      <w:pPr>
        <w:pStyle w:val="BodyText"/>
        <w:keepNext/>
      </w:pPr>
      <w:r w:rsidRPr="00385CD8">
        <w:t xml:space="preserve">The licensee shall establish and document an effective process to manage the case of any worker </w:t>
      </w:r>
      <w:r w:rsidR="003737A3">
        <w:t xml:space="preserve">reintegrating </w:t>
      </w:r>
      <w:r w:rsidR="009074C7">
        <w:t xml:space="preserve">an initial </w:t>
      </w:r>
      <w:r w:rsidRPr="00385CD8">
        <w:t xml:space="preserve">training </w:t>
      </w:r>
      <w:r w:rsidR="009074C7">
        <w:t xml:space="preserve">program </w:t>
      </w:r>
      <w:r w:rsidRPr="00385CD8">
        <w:t xml:space="preserve">after a prolonged </w:t>
      </w:r>
      <w:r w:rsidR="009074C7">
        <w:t>training interruption</w:t>
      </w:r>
      <w:r w:rsidRPr="00385CD8">
        <w:t>. As an integral part of this process, the licensee shall:</w:t>
      </w:r>
    </w:p>
    <w:p w14:paraId="22C2BD77" w14:textId="4909E749" w:rsidR="00EB6C36"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EB6C36" w:rsidRPr="00385CD8">
        <w:rPr>
          <w:rFonts w:ascii="Times New Roman" w:hAnsi="Times New Roman"/>
          <w:color w:val="auto"/>
          <w:sz w:val="22"/>
          <w:szCs w:val="22"/>
          <w:lang w:val="en-CA"/>
        </w:rPr>
        <w:t xml:space="preserve">perform a formal </w:t>
      </w:r>
      <w:r w:rsidR="001B02F7" w:rsidRPr="00385CD8">
        <w:rPr>
          <w:rFonts w:ascii="Times New Roman" w:hAnsi="Times New Roman"/>
          <w:color w:val="auto"/>
          <w:sz w:val="22"/>
          <w:szCs w:val="22"/>
          <w:lang w:val="en-CA"/>
        </w:rPr>
        <w:t>evaluation</w:t>
      </w:r>
      <w:r w:rsidR="00C744A4" w:rsidRPr="00385CD8">
        <w:rPr>
          <w:rFonts w:ascii="Times New Roman" w:hAnsi="Times New Roman"/>
          <w:color w:val="auto"/>
          <w:sz w:val="22"/>
          <w:szCs w:val="22"/>
          <w:lang w:val="en-CA"/>
        </w:rPr>
        <w:t>,</w:t>
      </w:r>
      <w:r w:rsidR="001B02F7" w:rsidRPr="00385CD8">
        <w:rPr>
          <w:rFonts w:ascii="Times New Roman" w:hAnsi="Times New Roman"/>
          <w:color w:val="auto"/>
          <w:sz w:val="22"/>
          <w:szCs w:val="22"/>
          <w:lang w:val="en-CA"/>
        </w:rPr>
        <w:t xml:space="preserve"> </w:t>
      </w:r>
      <w:r w:rsidR="00C744A4" w:rsidRPr="00385CD8">
        <w:rPr>
          <w:rFonts w:ascii="Times New Roman" w:hAnsi="Times New Roman"/>
          <w:color w:val="auto"/>
          <w:sz w:val="22"/>
          <w:szCs w:val="22"/>
          <w:lang w:val="en-CA"/>
        </w:rPr>
        <w:t xml:space="preserve">including knowledge and </w:t>
      </w:r>
      <w:r w:rsidR="001B02F7" w:rsidRPr="00385CD8">
        <w:rPr>
          <w:rFonts w:ascii="Times New Roman" w:hAnsi="Times New Roman"/>
          <w:color w:val="auto"/>
          <w:sz w:val="22"/>
          <w:szCs w:val="22"/>
          <w:lang w:val="en-CA"/>
        </w:rPr>
        <w:t xml:space="preserve">performance-based </w:t>
      </w:r>
      <w:r w:rsidR="00C744A4" w:rsidRPr="00385CD8">
        <w:rPr>
          <w:rFonts w:ascii="Times New Roman" w:hAnsi="Times New Roman"/>
          <w:color w:val="auto"/>
          <w:sz w:val="22"/>
          <w:szCs w:val="22"/>
          <w:lang w:val="en-CA"/>
        </w:rPr>
        <w:t>test</w:t>
      </w:r>
      <w:r w:rsidR="002A70CD" w:rsidRPr="00385CD8">
        <w:rPr>
          <w:rFonts w:ascii="Times New Roman" w:hAnsi="Times New Roman"/>
          <w:color w:val="auto"/>
          <w:sz w:val="22"/>
          <w:szCs w:val="22"/>
          <w:lang w:val="en-CA"/>
        </w:rPr>
        <w:t xml:space="preserve">ing </w:t>
      </w:r>
      <w:r w:rsidR="00C744A4" w:rsidRPr="00385CD8">
        <w:rPr>
          <w:rFonts w:ascii="Times New Roman" w:hAnsi="Times New Roman"/>
          <w:color w:val="auto"/>
          <w:sz w:val="22"/>
          <w:szCs w:val="22"/>
          <w:lang w:val="en-CA"/>
        </w:rPr>
        <w:t xml:space="preserve">as </w:t>
      </w:r>
      <w:r w:rsidR="002A70CD" w:rsidRPr="00385CD8">
        <w:rPr>
          <w:rFonts w:ascii="Times New Roman" w:hAnsi="Times New Roman"/>
          <w:color w:val="auto"/>
          <w:sz w:val="22"/>
          <w:szCs w:val="22"/>
          <w:lang w:val="en-CA"/>
        </w:rPr>
        <w:t>warranted,</w:t>
      </w:r>
      <w:r w:rsidR="001B02F7" w:rsidRPr="00385CD8">
        <w:rPr>
          <w:rFonts w:ascii="Times New Roman" w:hAnsi="Times New Roman"/>
          <w:color w:val="auto"/>
          <w:sz w:val="22"/>
          <w:szCs w:val="22"/>
          <w:lang w:val="en-CA"/>
        </w:rPr>
        <w:t xml:space="preserve"> to assess </w:t>
      </w:r>
      <w:r w:rsidR="002A70CD" w:rsidRPr="00385CD8">
        <w:rPr>
          <w:rFonts w:ascii="Times New Roman" w:hAnsi="Times New Roman"/>
          <w:color w:val="auto"/>
          <w:sz w:val="22"/>
          <w:szCs w:val="22"/>
          <w:lang w:val="en-CA"/>
        </w:rPr>
        <w:t xml:space="preserve">the </w:t>
      </w:r>
      <w:r w:rsidR="001B02F7" w:rsidRPr="00385CD8">
        <w:rPr>
          <w:rFonts w:ascii="Times New Roman" w:hAnsi="Times New Roman"/>
          <w:color w:val="auto"/>
          <w:sz w:val="22"/>
          <w:szCs w:val="22"/>
          <w:lang w:val="en-CA"/>
        </w:rPr>
        <w:t>K&amp;S retention</w:t>
      </w:r>
      <w:r w:rsidR="002A70CD" w:rsidRPr="00385CD8">
        <w:rPr>
          <w:rFonts w:ascii="Times New Roman" w:hAnsi="Times New Roman"/>
          <w:color w:val="auto"/>
          <w:sz w:val="22"/>
          <w:szCs w:val="22"/>
          <w:lang w:val="en-CA"/>
        </w:rPr>
        <w:t xml:space="preserve"> of the worker and</w:t>
      </w:r>
      <w:r w:rsidR="001B02F7" w:rsidRPr="00385CD8">
        <w:rPr>
          <w:rFonts w:ascii="Times New Roman" w:hAnsi="Times New Roman"/>
          <w:color w:val="auto"/>
          <w:sz w:val="22"/>
          <w:szCs w:val="22"/>
          <w:lang w:val="en-CA"/>
        </w:rPr>
        <w:t xml:space="preserve"> </w:t>
      </w:r>
      <w:r w:rsidR="002A70CD" w:rsidRPr="00385CD8">
        <w:rPr>
          <w:rFonts w:ascii="Times New Roman" w:hAnsi="Times New Roman"/>
          <w:color w:val="auto"/>
          <w:sz w:val="22"/>
          <w:szCs w:val="22"/>
          <w:lang w:val="en-CA"/>
        </w:rPr>
        <w:t>to</w:t>
      </w:r>
      <w:r w:rsidR="00EB6C36" w:rsidRPr="00385CD8">
        <w:rPr>
          <w:rFonts w:ascii="Times New Roman" w:hAnsi="Times New Roman"/>
          <w:color w:val="auto"/>
          <w:sz w:val="22"/>
          <w:szCs w:val="22"/>
          <w:lang w:val="en-CA"/>
        </w:rPr>
        <w:t xml:space="preserve"> identify any </w:t>
      </w:r>
      <w:r w:rsidR="001B02F7" w:rsidRPr="00385CD8">
        <w:rPr>
          <w:rFonts w:ascii="Times New Roman" w:hAnsi="Times New Roman"/>
          <w:color w:val="auto"/>
          <w:sz w:val="22"/>
          <w:szCs w:val="22"/>
          <w:lang w:val="en-CA"/>
        </w:rPr>
        <w:t>K&amp;S</w:t>
      </w:r>
      <w:r w:rsidR="002A70CD" w:rsidRPr="00385CD8">
        <w:rPr>
          <w:rFonts w:ascii="Times New Roman" w:hAnsi="Times New Roman"/>
          <w:color w:val="auto"/>
          <w:sz w:val="22"/>
          <w:szCs w:val="22"/>
          <w:lang w:val="en-CA"/>
        </w:rPr>
        <w:t xml:space="preserve"> gap</w:t>
      </w:r>
      <w:r w:rsidR="001B02F7" w:rsidRPr="00385CD8">
        <w:rPr>
          <w:rFonts w:ascii="Times New Roman" w:hAnsi="Times New Roman"/>
          <w:color w:val="auto"/>
          <w:sz w:val="22"/>
          <w:szCs w:val="22"/>
          <w:lang w:val="en-CA"/>
        </w:rPr>
        <w:t xml:space="preserve"> that</w:t>
      </w:r>
      <w:r w:rsidR="00EB6C36" w:rsidRPr="00385CD8">
        <w:rPr>
          <w:rFonts w:ascii="Times New Roman" w:hAnsi="Times New Roman"/>
          <w:color w:val="auto"/>
          <w:sz w:val="22"/>
          <w:szCs w:val="22"/>
          <w:lang w:val="en-CA"/>
        </w:rPr>
        <w:t xml:space="preserve"> the worker </w:t>
      </w:r>
      <w:r w:rsidR="00C744A4" w:rsidRPr="00385CD8">
        <w:rPr>
          <w:rFonts w:ascii="Times New Roman" w:hAnsi="Times New Roman"/>
          <w:color w:val="auto"/>
          <w:sz w:val="22"/>
          <w:szCs w:val="22"/>
          <w:lang w:val="en-CA"/>
        </w:rPr>
        <w:t xml:space="preserve">may have developed </w:t>
      </w:r>
      <w:r w:rsidR="00EB6C36" w:rsidRPr="00385CD8">
        <w:rPr>
          <w:rFonts w:ascii="Times New Roman" w:hAnsi="Times New Roman"/>
          <w:color w:val="auto"/>
          <w:sz w:val="22"/>
          <w:szCs w:val="22"/>
          <w:lang w:val="en-CA"/>
        </w:rPr>
        <w:t xml:space="preserve">during the period of absence; </w:t>
      </w:r>
    </w:p>
    <w:p w14:paraId="23EB4A0F" w14:textId="1466DBC6" w:rsidR="00EB6C36"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lastRenderedPageBreak/>
        <w:t>b.</w:t>
      </w:r>
      <w:r w:rsidRPr="00385CD8">
        <w:rPr>
          <w:rFonts w:ascii="Times New Roman" w:hAnsi="Times New Roman"/>
          <w:color w:val="auto"/>
          <w:sz w:val="22"/>
          <w:szCs w:val="22"/>
          <w:lang w:val="en-CA"/>
        </w:rPr>
        <w:tab/>
      </w:r>
      <w:r w:rsidR="00EB6C36" w:rsidRPr="00385CD8">
        <w:rPr>
          <w:rFonts w:ascii="Times New Roman" w:hAnsi="Times New Roman"/>
          <w:color w:val="auto"/>
          <w:sz w:val="22"/>
          <w:szCs w:val="22"/>
          <w:lang w:val="en-CA"/>
        </w:rPr>
        <w:t xml:space="preserve">determine the need for remedial training based on a </w:t>
      </w:r>
      <w:r w:rsidR="00955A55" w:rsidRPr="00385CD8">
        <w:rPr>
          <w:rFonts w:ascii="Times New Roman" w:hAnsi="Times New Roman"/>
          <w:color w:val="auto"/>
          <w:sz w:val="22"/>
          <w:szCs w:val="22"/>
          <w:lang w:val="en-CA"/>
        </w:rPr>
        <w:t>tailored</w:t>
      </w:r>
      <w:r w:rsidR="00EB6C36" w:rsidRPr="00385CD8">
        <w:rPr>
          <w:rFonts w:ascii="Times New Roman" w:hAnsi="Times New Roman"/>
          <w:color w:val="auto"/>
          <w:sz w:val="22"/>
          <w:szCs w:val="22"/>
          <w:lang w:val="en-CA"/>
        </w:rPr>
        <w:t xml:space="preserve"> training </w:t>
      </w:r>
      <w:r w:rsidR="00132C75" w:rsidRPr="00385CD8">
        <w:rPr>
          <w:rFonts w:ascii="Times New Roman" w:hAnsi="Times New Roman"/>
          <w:color w:val="auto"/>
          <w:sz w:val="22"/>
          <w:szCs w:val="22"/>
          <w:lang w:val="en-CA"/>
        </w:rPr>
        <w:t xml:space="preserve">needs </w:t>
      </w:r>
      <w:r w:rsidR="00EB6C36" w:rsidRPr="00385CD8">
        <w:rPr>
          <w:rFonts w:ascii="Times New Roman" w:hAnsi="Times New Roman"/>
          <w:color w:val="auto"/>
          <w:sz w:val="22"/>
          <w:szCs w:val="22"/>
          <w:lang w:val="en-CA"/>
        </w:rPr>
        <w:t>analysis (</w:t>
      </w:r>
      <w:r w:rsidR="00955A55" w:rsidRPr="00385CD8">
        <w:rPr>
          <w:rFonts w:ascii="Times New Roman" w:hAnsi="Times New Roman"/>
          <w:color w:val="auto"/>
          <w:sz w:val="22"/>
          <w:szCs w:val="22"/>
          <w:lang w:val="en-CA"/>
        </w:rPr>
        <w:t>TNA</w:t>
      </w:r>
      <w:r w:rsidR="002A70CD" w:rsidRPr="00385CD8">
        <w:rPr>
          <w:rFonts w:ascii="Times New Roman" w:hAnsi="Times New Roman"/>
          <w:color w:val="auto"/>
          <w:sz w:val="22"/>
          <w:szCs w:val="22"/>
          <w:lang w:val="en-CA"/>
        </w:rPr>
        <w:t>)</w:t>
      </w:r>
      <w:r w:rsidR="00050685" w:rsidRPr="00385CD8">
        <w:rPr>
          <w:rFonts w:ascii="Times New Roman" w:hAnsi="Times New Roman"/>
          <w:color w:val="auto"/>
          <w:sz w:val="22"/>
          <w:szCs w:val="22"/>
          <w:lang w:val="en-CA"/>
        </w:rPr>
        <w:t xml:space="preserve">, </w:t>
      </w:r>
      <w:r w:rsidR="005C17DE" w:rsidRPr="00385CD8">
        <w:rPr>
          <w:rFonts w:ascii="Times New Roman" w:hAnsi="Times New Roman"/>
          <w:color w:val="auto"/>
          <w:sz w:val="22"/>
          <w:szCs w:val="22"/>
          <w:lang w:val="en-CA"/>
        </w:rPr>
        <w:t>considering</w:t>
      </w:r>
      <w:r w:rsidR="002A70CD" w:rsidRPr="00385CD8">
        <w:rPr>
          <w:rFonts w:ascii="Times New Roman" w:hAnsi="Times New Roman"/>
          <w:color w:val="auto"/>
          <w:sz w:val="22"/>
          <w:szCs w:val="22"/>
          <w:lang w:val="en-CA"/>
        </w:rPr>
        <w:t xml:space="preserve"> </w:t>
      </w:r>
      <w:r w:rsidR="001B02F7" w:rsidRPr="00385CD8">
        <w:rPr>
          <w:rFonts w:ascii="Times New Roman" w:hAnsi="Times New Roman"/>
          <w:color w:val="auto"/>
          <w:sz w:val="22"/>
          <w:szCs w:val="22"/>
          <w:lang w:val="en-CA"/>
        </w:rPr>
        <w:t xml:space="preserve">any K&amp;S </w:t>
      </w:r>
      <w:r w:rsidR="00050685" w:rsidRPr="00385CD8">
        <w:rPr>
          <w:rFonts w:ascii="Times New Roman" w:hAnsi="Times New Roman"/>
          <w:color w:val="auto"/>
          <w:sz w:val="22"/>
          <w:szCs w:val="22"/>
          <w:lang w:val="en-CA"/>
        </w:rPr>
        <w:t xml:space="preserve">forgotten by the worker </w:t>
      </w:r>
      <w:r w:rsidR="002A70CD" w:rsidRPr="00385CD8">
        <w:rPr>
          <w:rFonts w:ascii="Times New Roman" w:hAnsi="Times New Roman"/>
          <w:color w:val="auto"/>
          <w:sz w:val="22"/>
          <w:szCs w:val="22"/>
          <w:lang w:val="en-CA"/>
        </w:rPr>
        <w:t>and any c</w:t>
      </w:r>
      <w:r w:rsidR="001B02F7" w:rsidRPr="00385CD8">
        <w:rPr>
          <w:rFonts w:ascii="Times New Roman" w:hAnsi="Times New Roman"/>
          <w:color w:val="auto"/>
          <w:sz w:val="22"/>
          <w:szCs w:val="22"/>
          <w:lang w:val="en-CA"/>
        </w:rPr>
        <w:t xml:space="preserve">hanges </w:t>
      </w:r>
      <w:r w:rsidR="00050685" w:rsidRPr="00385CD8">
        <w:rPr>
          <w:rFonts w:ascii="Times New Roman" w:hAnsi="Times New Roman"/>
          <w:color w:val="auto"/>
          <w:sz w:val="22"/>
          <w:szCs w:val="22"/>
          <w:lang w:val="en-CA"/>
        </w:rPr>
        <w:t xml:space="preserve">or </w:t>
      </w:r>
      <w:r w:rsidR="001B02F7" w:rsidRPr="00385CD8">
        <w:rPr>
          <w:rFonts w:ascii="Times New Roman" w:hAnsi="Times New Roman"/>
          <w:color w:val="auto"/>
          <w:sz w:val="22"/>
          <w:szCs w:val="22"/>
          <w:lang w:val="en-CA"/>
        </w:rPr>
        <w:t>updates</w:t>
      </w:r>
      <w:r w:rsidR="002A70CD" w:rsidRPr="00385CD8">
        <w:rPr>
          <w:rFonts w:ascii="Times New Roman" w:hAnsi="Times New Roman"/>
          <w:color w:val="auto"/>
          <w:sz w:val="22"/>
          <w:szCs w:val="22"/>
          <w:lang w:val="en-CA"/>
        </w:rPr>
        <w:t xml:space="preserve"> to the </w:t>
      </w:r>
      <w:r w:rsidR="00050685" w:rsidRPr="00385CD8">
        <w:rPr>
          <w:rFonts w:ascii="Times New Roman" w:hAnsi="Times New Roman"/>
          <w:color w:val="auto"/>
          <w:sz w:val="22"/>
          <w:szCs w:val="22"/>
          <w:lang w:val="en-CA"/>
        </w:rPr>
        <w:t xml:space="preserve">essential </w:t>
      </w:r>
      <w:r w:rsidR="002A70CD" w:rsidRPr="00385CD8">
        <w:rPr>
          <w:rFonts w:ascii="Times New Roman" w:hAnsi="Times New Roman"/>
          <w:color w:val="auto"/>
          <w:sz w:val="22"/>
          <w:szCs w:val="22"/>
          <w:lang w:val="en-CA"/>
        </w:rPr>
        <w:t>K&amp;S and safety-related attributes that occurred during the period of absence</w:t>
      </w:r>
      <w:r w:rsidR="00EB6C36" w:rsidRPr="00385CD8">
        <w:rPr>
          <w:rFonts w:ascii="Times New Roman" w:hAnsi="Times New Roman"/>
          <w:color w:val="auto"/>
          <w:sz w:val="22"/>
          <w:szCs w:val="22"/>
          <w:lang w:val="en-CA"/>
        </w:rPr>
        <w:t>;</w:t>
      </w:r>
    </w:p>
    <w:p w14:paraId="1484F466" w14:textId="1F477BD8" w:rsidR="00EB6C36"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c.</w:t>
      </w:r>
      <w:r w:rsidRPr="00385CD8">
        <w:rPr>
          <w:rFonts w:ascii="Times New Roman" w:hAnsi="Times New Roman"/>
          <w:color w:val="auto"/>
          <w:sz w:val="22"/>
          <w:szCs w:val="22"/>
          <w:lang w:val="en-CA"/>
        </w:rPr>
        <w:tab/>
      </w:r>
      <w:r w:rsidR="00EB6C36" w:rsidRPr="00385CD8">
        <w:rPr>
          <w:rFonts w:ascii="Times New Roman" w:hAnsi="Times New Roman"/>
          <w:color w:val="auto"/>
          <w:sz w:val="22"/>
          <w:szCs w:val="22"/>
          <w:lang w:val="en-CA"/>
        </w:rPr>
        <w:t>formulate and implement a remedial individual training plan (ITP) as may be necessary;</w:t>
      </w:r>
    </w:p>
    <w:p w14:paraId="4BA0A374" w14:textId="31798DF3" w:rsidR="00EB6C36"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d.</w:t>
      </w:r>
      <w:r w:rsidRPr="00385CD8">
        <w:rPr>
          <w:rFonts w:ascii="Times New Roman" w:hAnsi="Times New Roman"/>
          <w:color w:val="auto"/>
          <w:sz w:val="22"/>
          <w:szCs w:val="22"/>
          <w:lang w:val="en-CA"/>
        </w:rPr>
        <w:tab/>
      </w:r>
      <w:r w:rsidR="00EB6C36" w:rsidRPr="00385CD8">
        <w:rPr>
          <w:rFonts w:ascii="Times New Roman" w:hAnsi="Times New Roman"/>
          <w:color w:val="auto"/>
          <w:sz w:val="22"/>
          <w:szCs w:val="22"/>
          <w:lang w:val="en-CA"/>
        </w:rPr>
        <w:t xml:space="preserve">ensure that the worker, </w:t>
      </w:r>
      <w:r w:rsidR="00B653DC">
        <w:rPr>
          <w:rFonts w:ascii="Times New Roman" w:hAnsi="Times New Roman"/>
          <w:color w:val="auto"/>
          <w:sz w:val="22"/>
          <w:szCs w:val="22"/>
          <w:lang w:val="en-CA"/>
        </w:rPr>
        <w:t>at a minimum</w:t>
      </w:r>
      <w:r w:rsidR="00EB6C36" w:rsidRPr="00385CD8">
        <w:rPr>
          <w:rFonts w:ascii="Times New Roman" w:hAnsi="Times New Roman"/>
          <w:color w:val="auto"/>
          <w:sz w:val="22"/>
          <w:szCs w:val="22"/>
          <w:lang w:val="en-CA"/>
        </w:rPr>
        <w:t xml:space="preserve">, successfully completes any training and formal evaluation(s) missed during the period of absence; and </w:t>
      </w:r>
    </w:p>
    <w:p w14:paraId="6CAB6E08" w14:textId="513320AE" w:rsidR="00EB6C36" w:rsidRPr="00385CD8" w:rsidRDefault="008F3225" w:rsidP="008F3225">
      <w:pPr>
        <w:pStyle w:val="Body"/>
        <w:spacing w:after="240"/>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e.</w:t>
      </w:r>
      <w:r w:rsidRPr="00385CD8">
        <w:rPr>
          <w:rFonts w:ascii="Times New Roman" w:hAnsi="Times New Roman"/>
          <w:color w:val="auto"/>
          <w:sz w:val="22"/>
          <w:szCs w:val="22"/>
          <w:lang w:val="en-CA"/>
        </w:rPr>
        <w:tab/>
      </w:r>
      <w:r w:rsidR="00EB6C36" w:rsidRPr="00385CD8">
        <w:rPr>
          <w:rFonts w:ascii="Times New Roman" w:hAnsi="Times New Roman"/>
          <w:color w:val="auto"/>
          <w:sz w:val="22"/>
          <w:szCs w:val="22"/>
          <w:lang w:val="en-CA"/>
        </w:rPr>
        <w:t xml:space="preserve">determine a suitable point of re-entry in the relevant initial training program. </w:t>
      </w:r>
    </w:p>
    <w:p w14:paraId="7E72D629" w14:textId="72CDCB39" w:rsidR="00EB6C36" w:rsidRPr="00385CD8" w:rsidRDefault="008B63BF" w:rsidP="00EB6C36">
      <w:pPr>
        <w:pStyle w:val="BodyText"/>
      </w:pPr>
      <w:r w:rsidRPr="00385CD8">
        <w:t>A</w:t>
      </w:r>
      <w:r>
        <w:t>t</w:t>
      </w:r>
      <w:r w:rsidRPr="00385CD8">
        <w:t xml:space="preserve"> </w:t>
      </w:r>
      <w:r w:rsidR="00EB6C36" w:rsidRPr="00385CD8">
        <w:t xml:space="preserve">a minimum, any worker who is absent from an initial training program for a period of six (6) months or more shall undergo a formal reintegration process meeting the requirements </w:t>
      </w:r>
      <w:r w:rsidR="00E65EA0">
        <w:t>specified</w:t>
      </w:r>
      <w:r w:rsidR="00E65EA0" w:rsidRPr="00385CD8">
        <w:t xml:space="preserve"> </w:t>
      </w:r>
      <w:r w:rsidR="00EB6C36" w:rsidRPr="00385CD8">
        <w:t xml:space="preserve">in this subsection.         </w:t>
      </w:r>
    </w:p>
    <w:p w14:paraId="02F8A46A" w14:textId="77777777" w:rsidR="00EB6C36" w:rsidRPr="00385CD8" w:rsidRDefault="00EB6C36" w:rsidP="00EB6C36">
      <w:pPr>
        <w:pStyle w:val="Caption"/>
        <w:rPr>
          <w:color w:val="auto"/>
        </w:rPr>
      </w:pPr>
      <w:r w:rsidRPr="00385CD8">
        <w:rPr>
          <w:color w:val="auto"/>
        </w:rPr>
        <w:t xml:space="preserve">Guidance </w:t>
      </w:r>
    </w:p>
    <w:p w14:paraId="098A337C" w14:textId="1723BE08" w:rsidR="00EB6C36" w:rsidRPr="00385CD8" w:rsidRDefault="00EB6C36" w:rsidP="00393F52">
      <w:pPr>
        <w:pStyle w:val="BodyText"/>
        <w:keepNext/>
      </w:pPr>
      <w:r w:rsidRPr="00385CD8">
        <w:t>Best Practice</w:t>
      </w:r>
      <w:r w:rsidR="00393F52" w:rsidRPr="00385CD8">
        <w:t xml:space="preserve"> – </w:t>
      </w:r>
      <w:r w:rsidRPr="00385CD8">
        <w:t>The licensee should ensure, on a case-by-case basis, that workers who absent themselves from initial training to any significant extent are evaluated and remediated as necessary to ensure adequate K&amp;S retention prior to their reintegration in an initial training program</w:t>
      </w:r>
    </w:p>
    <w:p w14:paraId="2AB92BFA" w14:textId="63C4BEA8" w:rsidR="00EB6C36" w:rsidRPr="00E77CB6" w:rsidRDefault="008F3225" w:rsidP="008F3225">
      <w:pPr>
        <w:pStyle w:val="Heading2"/>
        <w:numPr>
          <w:ilvl w:val="0"/>
          <w:numId w:val="0"/>
        </w:numPr>
        <w:ind w:left="360" w:hanging="360"/>
      </w:pPr>
      <w:bookmarkStart w:id="489" w:name="_Toc80208372"/>
      <w:bookmarkStart w:id="490" w:name="_Ref86828180"/>
      <w:bookmarkStart w:id="491" w:name="_Toc95387261"/>
      <w:bookmarkStart w:id="492" w:name="_Toc103692291"/>
      <w:r w:rsidRPr="00E77CB6">
        <w:t>18.</w:t>
      </w:r>
      <w:r w:rsidRPr="00E77CB6">
        <w:tab/>
      </w:r>
      <w:r w:rsidR="00EB6C36" w:rsidRPr="00E77CB6">
        <w:t>Administrative Policies and Procedures Applicable to Certified Workers</w:t>
      </w:r>
      <w:bookmarkEnd w:id="489"/>
      <w:bookmarkEnd w:id="490"/>
      <w:bookmarkEnd w:id="491"/>
      <w:bookmarkEnd w:id="492"/>
      <w:r w:rsidR="00EB6C36" w:rsidRPr="00E77CB6">
        <w:t xml:space="preserve"> </w:t>
      </w:r>
    </w:p>
    <w:p w14:paraId="464FDC05" w14:textId="0CC1A99F" w:rsidR="00EB6C36" w:rsidRPr="00385CD8" w:rsidRDefault="00EB6C36" w:rsidP="00EB6C36">
      <w:pPr>
        <w:pStyle w:val="BodyText"/>
      </w:pPr>
      <w:r w:rsidRPr="00385CD8">
        <w:t xml:space="preserve">The policies and procedures specified in this section apply to all certified workers in the context of, and in relation to, their employment in the relevant </w:t>
      </w:r>
      <w:r w:rsidR="00AD4E41" w:rsidRPr="00385CD8">
        <w:t>designated</w:t>
      </w:r>
      <w:r w:rsidRPr="00385CD8">
        <w:t xml:space="preserve"> position(s).</w:t>
      </w:r>
    </w:p>
    <w:p w14:paraId="4111D988" w14:textId="36722C0D" w:rsidR="00EB6C36" w:rsidRPr="00385CD8" w:rsidRDefault="008F3225" w:rsidP="008F3225">
      <w:pPr>
        <w:pStyle w:val="Heading3"/>
        <w:numPr>
          <w:ilvl w:val="0"/>
          <w:numId w:val="0"/>
        </w:numPr>
        <w:ind w:left="574" w:hanging="432"/>
      </w:pPr>
      <w:bookmarkStart w:id="493" w:name="_Toc95387262"/>
      <w:bookmarkStart w:id="494" w:name="_Toc80208373"/>
      <w:bookmarkStart w:id="495" w:name="_Toc103692292"/>
      <w:r w:rsidRPr="00385CD8">
        <w:t>18.1</w:t>
      </w:r>
      <w:r w:rsidRPr="00385CD8">
        <w:tab/>
      </w:r>
      <w:r w:rsidR="00EB6C36" w:rsidRPr="00385CD8">
        <w:t>Fitness</w:t>
      </w:r>
      <w:r w:rsidR="00893AE6">
        <w:t xml:space="preserve"> </w:t>
      </w:r>
      <w:r w:rsidR="00EB6C36" w:rsidRPr="00385CD8">
        <w:t>for</w:t>
      </w:r>
      <w:bookmarkEnd w:id="493"/>
      <w:r w:rsidR="00893AE6">
        <w:t xml:space="preserve"> D</w:t>
      </w:r>
      <w:r w:rsidR="00EB6C36" w:rsidRPr="00385CD8">
        <w:t>uty</w:t>
      </w:r>
      <w:bookmarkEnd w:id="494"/>
      <w:bookmarkEnd w:id="495"/>
    </w:p>
    <w:p w14:paraId="110353F0" w14:textId="5E0FB4F7" w:rsidR="00EB6C36" w:rsidRPr="00385CD8" w:rsidRDefault="00D71565" w:rsidP="00EB6C36">
      <w:pPr>
        <w:pStyle w:val="BodyText"/>
      </w:pPr>
      <w:r w:rsidRPr="00385CD8">
        <w:t xml:space="preserve">The licensee shall implement and document effective fitness-for-duty </w:t>
      </w:r>
      <w:r w:rsidR="00893AE6">
        <w:t xml:space="preserve">policies and procedures </w:t>
      </w:r>
      <w:r w:rsidRPr="00385CD8">
        <w:t>provid</w:t>
      </w:r>
      <w:r w:rsidR="00893AE6">
        <w:t xml:space="preserve">ing the CNSC with </w:t>
      </w:r>
      <w:r w:rsidRPr="00385CD8">
        <w:t>reasonable assurance that certified workers are free of any</w:t>
      </w:r>
      <w:r w:rsidR="00893AE6">
        <w:t xml:space="preserve"> </w:t>
      </w:r>
      <w:r w:rsidR="00893AE6" w:rsidRPr="00893AE6">
        <w:t>physical</w:t>
      </w:r>
      <w:r w:rsidR="00893AE6">
        <w:t xml:space="preserve"> or m</w:t>
      </w:r>
      <w:r w:rsidR="00893AE6" w:rsidRPr="00893AE6">
        <w:t xml:space="preserve">ental </w:t>
      </w:r>
      <w:r w:rsidRPr="00385CD8">
        <w:t>impairment</w:t>
      </w:r>
      <w:r w:rsidR="003D2F78" w:rsidRPr="00385CD8">
        <w:t xml:space="preserve"> that could </w:t>
      </w:r>
      <w:r w:rsidRPr="00385CD8">
        <w:t>hinder</w:t>
      </w:r>
      <w:r w:rsidR="003D2F78" w:rsidRPr="00385CD8">
        <w:t xml:space="preserve"> </w:t>
      </w:r>
      <w:r w:rsidRPr="00385CD8">
        <w:t xml:space="preserve">their ability to perform the duties </w:t>
      </w:r>
      <w:r w:rsidR="00882028">
        <w:t xml:space="preserve">of </w:t>
      </w:r>
      <w:r w:rsidR="00893AE6">
        <w:t xml:space="preserve">the pertinent </w:t>
      </w:r>
      <w:r w:rsidR="00893AE6" w:rsidRPr="00385CD8">
        <w:t>designated position(s</w:t>
      </w:r>
      <w:r w:rsidR="00893AE6">
        <w:t>)</w:t>
      </w:r>
      <w:r w:rsidR="00893AE6" w:rsidRPr="00385CD8">
        <w:t xml:space="preserve"> </w:t>
      </w:r>
      <w:r w:rsidRPr="00385CD8">
        <w:t xml:space="preserve">safely and competently. </w:t>
      </w:r>
    </w:p>
    <w:p w14:paraId="74407DEA" w14:textId="5FEBB64D" w:rsidR="00EB6C36" w:rsidRPr="00385CD8" w:rsidRDefault="00EB6C36" w:rsidP="00EB6C36">
      <w:pPr>
        <w:pStyle w:val="BodyText"/>
      </w:pPr>
      <w:r w:rsidRPr="00385CD8">
        <w:t xml:space="preserve">The fitness-for-duty </w:t>
      </w:r>
      <w:r w:rsidR="00893AE6">
        <w:t>policies and procedures a</w:t>
      </w:r>
      <w:r w:rsidRPr="00385CD8">
        <w:t xml:space="preserve">pplicable to certified workers shall be implemented consistently with the requirements and guidance </w:t>
      </w:r>
      <w:r w:rsidR="00E65EA0">
        <w:t>specified</w:t>
      </w:r>
      <w:r w:rsidR="00E65EA0" w:rsidRPr="00385CD8">
        <w:t xml:space="preserve"> </w:t>
      </w:r>
      <w:r w:rsidRPr="00385CD8">
        <w:t xml:space="preserve">in this and complementary REGDOCs regarding fitness for duty, including </w:t>
      </w:r>
      <w:r w:rsidR="00EA1124" w:rsidRPr="00385CD8">
        <w:t xml:space="preserve">those related to the </w:t>
      </w:r>
      <w:r w:rsidRPr="00385CD8">
        <w:t xml:space="preserve">management of worker fatigue and </w:t>
      </w:r>
      <w:r w:rsidR="00EA1124" w:rsidRPr="00385CD8">
        <w:t xml:space="preserve">the management of </w:t>
      </w:r>
      <w:r w:rsidRPr="00385CD8">
        <w:t>alcohol</w:t>
      </w:r>
      <w:r w:rsidR="00EA1124" w:rsidRPr="00385CD8">
        <w:t xml:space="preserve"> and drug use</w:t>
      </w:r>
      <w:r w:rsidRPr="00385CD8">
        <w:t>.</w:t>
      </w:r>
    </w:p>
    <w:p w14:paraId="43CB5DA3" w14:textId="77777777" w:rsidR="00EB6C36" w:rsidRPr="00385CD8" w:rsidRDefault="00EB6C36" w:rsidP="00EB6C36">
      <w:pPr>
        <w:pStyle w:val="BodyText"/>
        <w:rPr>
          <w:b/>
        </w:rPr>
      </w:pPr>
      <w:r w:rsidRPr="00385CD8">
        <w:rPr>
          <w:b/>
        </w:rPr>
        <w:t>Guidance</w:t>
      </w:r>
    </w:p>
    <w:p w14:paraId="194154AA" w14:textId="4C3CF79A" w:rsidR="00D3009C" w:rsidRPr="00385CD8" w:rsidRDefault="00EB6C36" w:rsidP="00393F52">
      <w:pPr>
        <w:pStyle w:val="BodyText"/>
        <w:keepNext/>
        <w:rPr>
          <w:lang w:eastAsia="en-CA"/>
        </w:rPr>
      </w:pPr>
      <w:r w:rsidRPr="00385CD8">
        <w:rPr>
          <w:lang w:eastAsia="en-CA"/>
        </w:rPr>
        <w:t xml:space="preserve">Complementary Regulatory Documents </w:t>
      </w:r>
      <w:r w:rsidR="00393F52" w:rsidRPr="00385CD8">
        <w:rPr>
          <w:lang w:eastAsia="en-CA"/>
        </w:rPr>
        <w:t xml:space="preserve">– </w:t>
      </w:r>
      <w:r w:rsidR="001E65CF" w:rsidRPr="00385CD8">
        <w:rPr>
          <w:lang w:eastAsia="en-CA"/>
        </w:rPr>
        <w:t xml:space="preserve">Further requirements and guidance pertaining to the management of worker fatigue and </w:t>
      </w:r>
      <w:r w:rsidR="003D2F78" w:rsidRPr="00385CD8">
        <w:rPr>
          <w:lang w:eastAsia="en-CA"/>
        </w:rPr>
        <w:t xml:space="preserve">the management of </w:t>
      </w:r>
      <w:r w:rsidR="001E65CF" w:rsidRPr="00385CD8">
        <w:rPr>
          <w:lang w:eastAsia="en-CA"/>
        </w:rPr>
        <w:t xml:space="preserve">alcohol and drug use, including testing, </w:t>
      </w:r>
      <w:r w:rsidR="00D3009C" w:rsidRPr="00385CD8">
        <w:rPr>
          <w:lang w:eastAsia="en-CA"/>
        </w:rPr>
        <w:t>can be found in the applicable complementary REGDOC</w:t>
      </w:r>
      <w:r w:rsidR="00893AE6">
        <w:rPr>
          <w:lang w:eastAsia="en-CA"/>
        </w:rPr>
        <w:t>s</w:t>
      </w:r>
      <w:r w:rsidR="00D3009C" w:rsidRPr="00385CD8">
        <w:rPr>
          <w:lang w:eastAsia="en-CA"/>
        </w:rPr>
        <w:t xml:space="preserve"> listed </w:t>
      </w:r>
      <w:bookmarkStart w:id="496" w:name="_Toc80208374"/>
      <w:r w:rsidR="00946E68">
        <w:rPr>
          <w:lang w:eastAsia="en-CA"/>
        </w:rPr>
        <w:t>as additional information at the end of this REGDOC</w:t>
      </w:r>
      <w:r w:rsidR="006A1ADD" w:rsidRPr="00385CD8">
        <w:rPr>
          <w:lang w:eastAsia="en-CA"/>
        </w:rPr>
        <w:t>.</w:t>
      </w:r>
    </w:p>
    <w:p w14:paraId="0699FE42" w14:textId="7D4798E1" w:rsidR="0066208C" w:rsidRPr="00385CD8" w:rsidRDefault="008F3225" w:rsidP="008F3225">
      <w:pPr>
        <w:pStyle w:val="Heading3"/>
        <w:numPr>
          <w:ilvl w:val="0"/>
          <w:numId w:val="0"/>
        </w:numPr>
        <w:ind w:left="574" w:hanging="432"/>
      </w:pPr>
      <w:bookmarkStart w:id="497" w:name="_Toc95387263"/>
      <w:bookmarkStart w:id="498" w:name="_Ref86825603"/>
      <w:bookmarkStart w:id="499" w:name="_Toc103692293"/>
      <w:bookmarkEnd w:id="496"/>
      <w:r w:rsidRPr="00385CD8">
        <w:t>18.2</w:t>
      </w:r>
      <w:r w:rsidRPr="00385CD8">
        <w:tab/>
      </w:r>
      <w:r w:rsidR="0066208C" w:rsidRPr="00385CD8">
        <w:t xml:space="preserve">Minimum Employment of </w:t>
      </w:r>
      <w:bookmarkEnd w:id="497"/>
      <w:r w:rsidR="0066208C" w:rsidRPr="00385CD8">
        <w:t>Certified Workers</w:t>
      </w:r>
      <w:bookmarkEnd w:id="498"/>
      <w:bookmarkEnd w:id="499"/>
    </w:p>
    <w:p w14:paraId="720F060E" w14:textId="7469D345" w:rsidR="0066208C" w:rsidRPr="00385CD8" w:rsidRDefault="00E93E3D" w:rsidP="0066208C">
      <w:pPr>
        <w:pStyle w:val="BodyText"/>
      </w:pPr>
      <w:r w:rsidRPr="00E93E3D">
        <w:t>The licensee shall ensure that certified workers are employed in the designated position(s) specified on their certificate(s)</w:t>
      </w:r>
      <w:r w:rsidR="0066208C" w:rsidRPr="00385CD8">
        <w:t xml:space="preserve"> </w:t>
      </w:r>
      <w:r>
        <w:t xml:space="preserve">to the extent necessary to maintain </w:t>
      </w:r>
      <w:r w:rsidRPr="00385CD8">
        <w:t xml:space="preserve">an adequate competency level </w:t>
      </w:r>
      <w:r w:rsidRPr="00E93E3D">
        <w:t>throughout the full duration of their certification</w:t>
      </w:r>
      <w:r>
        <w:t>.</w:t>
      </w:r>
    </w:p>
    <w:p w14:paraId="0B714B3D" w14:textId="266BD2CA" w:rsidR="00EB6C36" w:rsidRPr="00385CD8" w:rsidRDefault="008F3225" w:rsidP="008F3225">
      <w:pPr>
        <w:pStyle w:val="Heading4"/>
        <w:numPr>
          <w:ilvl w:val="0"/>
          <w:numId w:val="0"/>
        </w:numPr>
        <w:ind w:left="1440" w:hanging="720"/>
      </w:pPr>
      <w:bookmarkStart w:id="500" w:name="_Toc95387264"/>
      <w:bookmarkStart w:id="501" w:name="_Ref86852412"/>
      <w:bookmarkStart w:id="502" w:name="_Toc103692294"/>
      <w:r w:rsidRPr="00385CD8">
        <w:lastRenderedPageBreak/>
        <w:t>18.2.1</w:t>
      </w:r>
      <w:r w:rsidRPr="00385CD8">
        <w:tab/>
      </w:r>
      <w:r w:rsidR="00EB6C36" w:rsidRPr="00385CD8">
        <w:t xml:space="preserve">Minimum Shift Requirement for </w:t>
      </w:r>
      <w:bookmarkEnd w:id="500"/>
      <w:r w:rsidR="00EB6C36" w:rsidRPr="00385CD8">
        <w:t>Operations Personnel</w:t>
      </w:r>
      <w:bookmarkEnd w:id="501"/>
      <w:bookmarkEnd w:id="502"/>
    </w:p>
    <w:p w14:paraId="466AF036" w14:textId="132C7429" w:rsidR="00EB6C36" w:rsidRPr="00385CD8" w:rsidRDefault="00EB6C36" w:rsidP="00EB6C36">
      <w:pPr>
        <w:pStyle w:val="BodyText"/>
      </w:pPr>
      <w:r w:rsidRPr="008B63BF">
        <w:t xml:space="preserve">Any worker certified for employment as ASO, RO or shift supervisor shall perform the duties of a lead ASO, RO or shift supervisor for a minimum number acceptable to the CNSC of </w:t>
      </w:r>
      <w:r w:rsidRPr="00DD4A40">
        <w:t>complete shifts</w:t>
      </w:r>
      <w:r w:rsidRPr="008B63BF">
        <w:t xml:space="preserve"> per calendar quarter </w:t>
      </w:r>
      <w:r w:rsidR="00E70C14">
        <w:t xml:space="preserve">amounting </w:t>
      </w:r>
      <w:r w:rsidR="005C50B3">
        <w:t xml:space="preserve">to </w:t>
      </w:r>
      <w:r w:rsidRPr="008B63BF">
        <w:t>a minimum number acceptable to the CNSC of hours of shiftwork per calendar quarter</w:t>
      </w:r>
      <w:r w:rsidRPr="00385CD8">
        <w:t>.</w:t>
      </w:r>
    </w:p>
    <w:p w14:paraId="5D4CB8A7" w14:textId="42F4E9D2" w:rsidR="00EB6C36" w:rsidRPr="00385CD8" w:rsidRDefault="00EB6C36" w:rsidP="00EB6C36">
      <w:pPr>
        <w:pStyle w:val="BodyText"/>
      </w:pPr>
      <w:r w:rsidRPr="00385CD8">
        <w:t>Each worker shall perform the mandated minimum employment as the lead incumbent, as opposed to a back-up or supernumerary capacity, and, to the fullest extent possible, in relation to a fue</w:t>
      </w:r>
      <w:r w:rsidR="00A32206">
        <w:t>l</w:t>
      </w:r>
      <w:r w:rsidRPr="00385CD8">
        <w:t xml:space="preserve">led and operating reactor or group of reactors. </w:t>
      </w:r>
    </w:p>
    <w:p w14:paraId="47E03ABD" w14:textId="77777777" w:rsidR="00EB6C36" w:rsidRPr="00385CD8" w:rsidRDefault="00EB6C36" w:rsidP="00EB6C36">
      <w:pPr>
        <w:pStyle w:val="Caption"/>
        <w:rPr>
          <w:color w:val="auto"/>
        </w:rPr>
      </w:pPr>
      <w:r w:rsidRPr="00385CD8">
        <w:rPr>
          <w:color w:val="auto"/>
        </w:rPr>
        <w:t>Guidance</w:t>
      </w:r>
    </w:p>
    <w:p w14:paraId="40CD8120" w14:textId="60F61C72" w:rsidR="00EB6C36" w:rsidRPr="00385CD8" w:rsidRDefault="00EB6C36" w:rsidP="00393F52">
      <w:pPr>
        <w:pStyle w:val="BodyText"/>
        <w:keepNext/>
      </w:pPr>
      <w:r w:rsidRPr="00385CD8">
        <w:t>Purpose</w:t>
      </w:r>
      <w:r w:rsidR="00393F52" w:rsidRPr="00385CD8">
        <w:t xml:space="preserve"> – </w:t>
      </w:r>
      <w:r w:rsidRPr="00385CD8">
        <w:t xml:space="preserve">The purpose of the minimum employment requirement is to ensure that certified workers performing shiftwork are exposed to the duties of the pertinent </w:t>
      </w:r>
      <w:r w:rsidR="00AD4E41" w:rsidRPr="00385CD8">
        <w:t>designated</w:t>
      </w:r>
      <w:r w:rsidRPr="00385CD8">
        <w:t xml:space="preserve"> position at a sufficient frequency to maintain an adequate competency level, primarily in relation to those routine tasks that are neither safety-significant nor time-sensitive, and may therefore be performed while on duty without negatively impacting nuclear safety. Safety-significant or time-sensitive </w:t>
      </w:r>
      <w:r w:rsidR="00125AAB" w:rsidRPr="00385CD8">
        <w:t>K&amp;S and safety-related attributes</w:t>
      </w:r>
      <w:r w:rsidRPr="00385CD8">
        <w:t xml:space="preserve"> should be systematically covered during continuing training. </w:t>
      </w:r>
    </w:p>
    <w:p w14:paraId="02990E03" w14:textId="6680810B" w:rsidR="00EB6C36" w:rsidRPr="00385CD8" w:rsidRDefault="00EB6C36" w:rsidP="00393F52">
      <w:pPr>
        <w:pStyle w:val="BodyText"/>
        <w:keepNext/>
      </w:pPr>
      <w:r w:rsidRPr="00385CD8">
        <w:t>Minimum Requirement</w:t>
      </w:r>
      <w:r w:rsidR="00393F52" w:rsidRPr="00385CD8">
        <w:t xml:space="preserve"> – </w:t>
      </w:r>
      <w:r w:rsidRPr="00385CD8">
        <w:t xml:space="preserve">The licensee is not obligated to ensure that every single shift worked by certified shift workers meets the requirements and guidance </w:t>
      </w:r>
      <w:r w:rsidR="00946E68">
        <w:t>specified</w:t>
      </w:r>
      <w:r w:rsidR="00946E68" w:rsidRPr="00385CD8">
        <w:t xml:space="preserve"> </w:t>
      </w:r>
      <w:r w:rsidRPr="00385CD8">
        <w:t xml:space="preserve">in this </w:t>
      </w:r>
      <w:r w:rsidR="00946E68">
        <w:t>sub</w:t>
      </w:r>
      <w:r w:rsidRPr="00385CD8">
        <w:t xml:space="preserve">section, as long as each certified shift worker is sufficiently employed as to meet the applicable minimum employment requirement on a quarterly basis.     </w:t>
      </w:r>
    </w:p>
    <w:p w14:paraId="38CBFB33" w14:textId="6E163A06" w:rsidR="00EB6C36" w:rsidRPr="00385CD8" w:rsidRDefault="00EB6C36" w:rsidP="00393F52">
      <w:pPr>
        <w:pStyle w:val="BodyText"/>
        <w:keepNext/>
      </w:pPr>
      <w:r w:rsidRPr="00385CD8">
        <w:t>Compliance Scheme</w:t>
      </w:r>
      <w:r w:rsidR="00393F52" w:rsidRPr="00385CD8">
        <w:t xml:space="preserve"> – </w:t>
      </w:r>
      <w:r w:rsidR="00EC5138">
        <w:fldChar w:fldCharType="begin"/>
      </w:r>
      <w:r w:rsidR="00EC5138">
        <w:instrText xml:space="preserve"> REF _Ref94002864 \r \h </w:instrText>
      </w:r>
      <w:r w:rsidR="00EC5138">
        <w:fldChar w:fldCharType="separate"/>
      </w:r>
      <w:r w:rsidR="00BE7203">
        <w:t>0</w:t>
      </w:r>
      <w:r w:rsidR="00EC5138">
        <w:fldChar w:fldCharType="end"/>
      </w:r>
      <w:r w:rsidR="00A9356F" w:rsidRPr="00385CD8">
        <w:t xml:space="preserve"> </w:t>
      </w:r>
      <w:r w:rsidRPr="00385CD8">
        <w:t>specifies the minimum shift requirements acceptable to the CNSC for the pertinent reactor facilities in service at the time of publication of the current version of this REGDOC.</w:t>
      </w:r>
    </w:p>
    <w:p w14:paraId="17F8CE36" w14:textId="0B49526F" w:rsidR="00EB6C36" w:rsidRPr="00385CD8" w:rsidRDefault="00EB6C36" w:rsidP="00393F52">
      <w:pPr>
        <w:pStyle w:val="BodyText"/>
        <w:keepNext/>
      </w:pPr>
      <w:r w:rsidRPr="00385CD8">
        <w:t xml:space="preserve">Complete Shift </w:t>
      </w:r>
      <w:r w:rsidR="00393F52" w:rsidRPr="00385CD8">
        <w:t xml:space="preserve">– </w:t>
      </w:r>
      <w:r w:rsidRPr="00385CD8">
        <w:t xml:space="preserve">A complete shift means a minimum of four (4) consecutive hours of work in a </w:t>
      </w:r>
      <w:r w:rsidR="00AD4E41" w:rsidRPr="00385CD8">
        <w:t>designated</w:t>
      </w:r>
      <w:r w:rsidRPr="00385CD8">
        <w:t xml:space="preserve"> position as a lead operator or shift supervisor that is preceded by a formal turnover of the responsibilities for the shift with an outgoing counterpart, and is concluded by an equal turnover with an incoming counterpart. </w:t>
      </w:r>
    </w:p>
    <w:p w14:paraId="4BFF8437" w14:textId="7A46692A" w:rsidR="00EB6C36" w:rsidRPr="00385CD8" w:rsidRDefault="00EB6C36" w:rsidP="00393F52">
      <w:pPr>
        <w:pStyle w:val="BodyText"/>
        <w:keepNext/>
      </w:pPr>
      <w:r w:rsidRPr="00385CD8">
        <w:t xml:space="preserve">Normal Shift Duration </w:t>
      </w:r>
      <w:r w:rsidR="00393F52" w:rsidRPr="00385CD8">
        <w:t xml:space="preserve">– </w:t>
      </w:r>
      <w:r w:rsidRPr="00385CD8">
        <w:t>The CNSC acknowledges that the licensee may implement, either as the norm, or to manage work schedules on an individual basis, varied, but equally effective shift rotations and durations, including, but not limited to, a normal shift duration of 12 hours.</w:t>
      </w:r>
    </w:p>
    <w:p w14:paraId="4EF55B37" w14:textId="24755A1A" w:rsidR="00EB6C36" w:rsidRPr="00385CD8" w:rsidRDefault="00EB6C36" w:rsidP="00393F52">
      <w:pPr>
        <w:pStyle w:val="BodyText"/>
        <w:keepNext/>
      </w:pPr>
      <w:r w:rsidRPr="00385CD8">
        <w:t xml:space="preserve">Minimum Shift Duration </w:t>
      </w:r>
      <w:r w:rsidR="00393F52" w:rsidRPr="00385CD8">
        <w:t xml:space="preserve">– </w:t>
      </w:r>
      <w:r w:rsidRPr="00385CD8">
        <w:t xml:space="preserve">Given the known concerns and mandated restrictions regarding worker fatigue, the CNSC will not </w:t>
      </w:r>
      <w:r w:rsidR="00946E68">
        <w:t>define</w:t>
      </w:r>
      <w:r w:rsidR="00946E68" w:rsidRPr="00385CD8">
        <w:t xml:space="preserve"> </w:t>
      </w:r>
      <w:r w:rsidRPr="00385CD8">
        <w:t xml:space="preserve">a minimum shift duration other than the aforementioned minimum duration of four (4) consecutive hours, which is </w:t>
      </w:r>
      <w:r w:rsidR="00946E68">
        <w:t>defined</w:t>
      </w:r>
      <w:r w:rsidR="00946E68" w:rsidRPr="00385CD8">
        <w:t xml:space="preserve"> </w:t>
      </w:r>
      <w:r w:rsidRPr="00385CD8">
        <w:t xml:space="preserve">merely to ensure that each complete shift recorded for the purpose of meeting a minimum shift requirement, does in fact constitute meaningful exposure to the duties of the relevant </w:t>
      </w:r>
      <w:r w:rsidR="00AD4E41" w:rsidRPr="00385CD8">
        <w:t>designated</w:t>
      </w:r>
      <w:r w:rsidRPr="00385CD8">
        <w:t xml:space="preserve"> position. This minimum shift duration strictly applies to the complete shifts recorded and reported to the CNSC for this express purpose.             </w:t>
      </w:r>
    </w:p>
    <w:p w14:paraId="42029AFD" w14:textId="0429BF20" w:rsidR="00EB6C36" w:rsidRPr="00385CD8" w:rsidRDefault="00EB6C36" w:rsidP="00AE7F66">
      <w:pPr>
        <w:pStyle w:val="BodyText"/>
        <w:keepNext/>
      </w:pPr>
      <w:r w:rsidRPr="00385CD8">
        <w:t>Reasonable Accommodation</w:t>
      </w:r>
      <w:r w:rsidR="00AE7F66" w:rsidRPr="00385CD8">
        <w:t xml:space="preserve"> – </w:t>
      </w:r>
      <w:r w:rsidRPr="00385CD8">
        <w:t xml:space="preserve">In order to provide the licensee with sufficient flexibility to manage individual circumstances, including, but not limited to, workers suffering from chronic illnesses or pain, certified shift workers are free to perform complete shifts of any acceptable </w:t>
      </w:r>
      <w:r w:rsidRPr="00385CD8">
        <w:lastRenderedPageBreak/>
        <w:t xml:space="preserve">minimum duration as long the applicable minimum number of complete shifts and total hours of shiftwork are met on a quarterly basis. </w:t>
      </w:r>
    </w:p>
    <w:p w14:paraId="360A39BE" w14:textId="1B6F71EC" w:rsidR="00EB6C36" w:rsidRPr="00385CD8" w:rsidRDefault="00EB6C36" w:rsidP="00AE7F66">
      <w:pPr>
        <w:pStyle w:val="BodyText"/>
        <w:keepNext/>
      </w:pPr>
      <w:r w:rsidRPr="00385CD8">
        <w:t>Senior Shift Supervisors</w:t>
      </w:r>
      <w:r w:rsidR="00AE7F66" w:rsidRPr="00385CD8">
        <w:t xml:space="preserve"> – </w:t>
      </w:r>
      <w:r w:rsidRPr="00385CD8">
        <w:t xml:space="preserve">Once qualified, senior shift supervisors are permitted to perform the duties of any, and all, of the applicable, site-specific shift supervisor positions listed in </w:t>
      </w:r>
      <w:r w:rsidR="00EC5138">
        <w:fldChar w:fldCharType="begin"/>
      </w:r>
      <w:r w:rsidR="00EC5138">
        <w:instrText xml:space="preserve"> REF _Ref86836281 \r \h </w:instrText>
      </w:r>
      <w:r w:rsidR="00EC5138">
        <w:fldChar w:fldCharType="separate"/>
      </w:r>
      <w:r w:rsidR="00BE7203">
        <w:t>0</w:t>
      </w:r>
      <w:r w:rsidR="00EC5138">
        <w:fldChar w:fldCharType="end"/>
      </w:r>
      <w:r w:rsidRPr="00385CD8">
        <w:t>, and may therefore stand shifts in any shift supervisor position interchangeably in order to meet an applicable minimum shift requirement.</w:t>
      </w:r>
    </w:p>
    <w:p w14:paraId="1BDA6213" w14:textId="3A1610C1" w:rsidR="00EB6C36" w:rsidRPr="00385CD8" w:rsidRDefault="008F3225" w:rsidP="008F3225">
      <w:pPr>
        <w:pStyle w:val="Heading4"/>
        <w:numPr>
          <w:ilvl w:val="0"/>
          <w:numId w:val="0"/>
        </w:numPr>
        <w:ind w:left="1440" w:hanging="720"/>
      </w:pPr>
      <w:bookmarkStart w:id="503" w:name="_Toc95387265"/>
      <w:bookmarkStart w:id="504" w:name="_Toc103692295"/>
      <w:r w:rsidRPr="00385CD8">
        <w:t>18.2.2</w:t>
      </w:r>
      <w:r w:rsidRPr="00385CD8">
        <w:tab/>
      </w:r>
      <w:r w:rsidR="00EB6C36" w:rsidRPr="00385CD8">
        <w:t xml:space="preserve">Minimum </w:t>
      </w:r>
      <w:bookmarkEnd w:id="503"/>
      <w:r w:rsidR="00EB6C36" w:rsidRPr="00385CD8">
        <w:t>Shift Requirement Deferment</w:t>
      </w:r>
      <w:bookmarkEnd w:id="504"/>
    </w:p>
    <w:p w14:paraId="74C1CFC3" w14:textId="77777777" w:rsidR="00EB6C36" w:rsidRPr="00385CD8" w:rsidRDefault="00EB6C36" w:rsidP="00EB6C36">
      <w:pPr>
        <w:pStyle w:val="BodyText"/>
      </w:pPr>
      <w:r w:rsidRPr="00385CD8">
        <w:t xml:space="preserve">When an ASO, RO or shift supervisor fails to meet, during any given calendar quarter, an applicable minimum shift requirement, the omitted number of complete shifts and hours of shiftwork shall be performed in the following calendar quarter, in addition to the minimum shift requirement strictly applicable to the latter calendar quarter.   </w:t>
      </w:r>
    </w:p>
    <w:p w14:paraId="6F0528BF" w14:textId="379C7767" w:rsidR="00EB6C36" w:rsidRPr="00385CD8" w:rsidRDefault="008F3225" w:rsidP="008F3225">
      <w:pPr>
        <w:pStyle w:val="Heading4"/>
        <w:numPr>
          <w:ilvl w:val="0"/>
          <w:numId w:val="0"/>
        </w:numPr>
        <w:ind w:left="1440" w:hanging="720"/>
      </w:pPr>
      <w:bookmarkStart w:id="505" w:name="_Toc95387266"/>
      <w:bookmarkStart w:id="506" w:name="_Toc80208375"/>
      <w:bookmarkStart w:id="507" w:name="_Toc103692296"/>
      <w:r w:rsidRPr="00385CD8">
        <w:t>18.2.3</w:t>
      </w:r>
      <w:r w:rsidRPr="00385CD8">
        <w:tab/>
      </w:r>
      <w:r w:rsidR="00EB6C36" w:rsidRPr="00385CD8">
        <w:t xml:space="preserve">Minimum Employment of </w:t>
      </w:r>
      <w:bookmarkEnd w:id="505"/>
      <w:r w:rsidR="00EB6C36" w:rsidRPr="00385CD8">
        <w:t>Senior Health Physicists</w:t>
      </w:r>
      <w:bookmarkEnd w:id="506"/>
      <w:bookmarkEnd w:id="507"/>
    </w:p>
    <w:p w14:paraId="758DDEE9" w14:textId="7A15290F" w:rsidR="00EB6C36" w:rsidRPr="00385CD8" w:rsidRDefault="00EB6C36" w:rsidP="00EB6C36">
      <w:pPr>
        <w:pStyle w:val="BodyText"/>
      </w:pPr>
      <w:r w:rsidRPr="00385CD8">
        <w:t xml:space="preserve">The licensee shall ensure that workers certified for employment as SHP </w:t>
      </w:r>
      <w:r w:rsidR="00E93E3D">
        <w:t xml:space="preserve">regularly </w:t>
      </w:r>
      <w:r w:rsidR="00765FB4">
        <w:t xml:space="preserve">perform the duties of a SHP throughout the full </w:t>
      </w:r>
      <w:r w:rsidR="00765FB4" w:rsidRPr="00765FB4">
        <w:t>duration of their certification</w:t>
      </w:r>
      <w:r w:rsidRPr="00385CD8">
        <w:t>.</w:t>
      </w:r>
    </w:p>
    <w:p w14:paraId="435E495F" w14:textId="44352C0F" w:rsidR="00EB6C36" w:rsidRPr="00385CD8" w:rsidRDefault="008F3225" w:rsidP="008F3225">
      <w:pPr>
        <w:pStyle w:val="Heading3"/>
        <w:numPr>
          <w:ilvl w:val="0"/>
          <w:numId w:val="0"/>
        </w:numPr>
        <w:ind w:left="574" w:hanging="432"/>
      </w:pPr>
      <w:bookmarkStart w:id="508" w:name="_Toc95387267"/>
      <w:bookmarkStart w:id="509" w:name="_Toc80208376"/>
      <w:bookmarkStart w:id="510" w:name="_Ref86828335"/>
      <w:bookmarkStart w:id="511" w:name="_Ref90627200"/>
      <w:bookmarkStart w:id="512" w:name="_Ref95461303"/>
      <w:bookmarkStart w:id="513" w:name="_Ref99028020"/>
      <w:bookmarkStart w:id="514" w:name="_Ref99028063"/>
      <w:bookmarkStart w:id="515" w:name="_Ref99028323"/>
      <w:bookmarkStart w:id="516" w:name="_Ref99355309"/>
      <w:bookmarkStart w:id="517" w:name="_Ref99454652"/>
      <w:bookmarkStart w:id="518" w:name="_Ref99457553"/>
      <w:bookmarkStart w:id="519" w:name="_Ref99457814"/>
      <w:bookmarkStart w:id="520" w:name="_Toc103692297"/>
      <w:r w:rsidRPr="00385CD8">
        <w:t>18.3</w:t>
      </w:r>
      <w:r w:rsidRPr="00385CD8">
        <w:tab/>
      </w:r>
      <w:r w:rsidR="00EB6C36" w:rsidRPr="00385CD8">
        <w:t xml:space="preserve">Management of </w:t>
      </w:r>
      <w:bookmarkEnd w:id="508"/>
      <w:r w:rsidR="00EB6C36" w:rsidRPr="00385CD8">
        <w:t>Prolonged Unemployment</w:t>
      </w:r>
      <w:bookmarkEnd w:id="509"/>
      <w:bookmarkEnd w:id="510"/>
      <w:bookmarkEnd w:id="511"/>
      <w:bookmarkEnd w:id="512"/>
      <w:bookmarkEnd w:id="513"/>
      <w:bookmarkEnd w:id="514"/>
      <w:bookmarkEnd w:id="515"/>
      <w:bookmarkEnd w:id="516"/>
      <w:bookmarkEnd w:id="517"/>
      <w:bookmarkEnd w:id="518"/>
      <w:bookmarkEnd w:id="519"/>
      <w:bookmarkEnd w:id="520"/>
    </w:p>
    <w:p w14:paraId="6EDFD75C" w14:textId="19362785" w:rsidR="00EB6C36" w:rsidRPr="00385CD8" w:rsidRDefault="00EB6C36" w:rsidP="00DC7101">
      <w:pPr>
        <w:pStyle w:val="BodyText"/>
        <w:keepNext/>
      </w:pPr>
      <w:r w:rsidRPr="00385CD8">
        <w:t xml:space="preserve">Any certified worker shall be formally removed from the duties of the pertinent </w:t>
      </w:r>
      <w:r w:rsidR="00AD4E41" w:rsidRPr="00385CD8">
        <w:t>designated</w:t>
      </w:r>
      <w:r w:rsidRPr="00385CD8">
        <w:t xml:space="preserve"> position and assigned an inactive employment status who, for a period lasting six (6) consecutive months or more, </w:t>
      </w:r>
      <w:r w:rsidR="00E21B88" w:rsidRPr="00385CD8">
        <w:t>regardless of the rationale</w:t>
      </w:r>
      <w:r w:rsidRPr="00385CD8">
        <w:t>, is or will be unable to:</w:t>
      </w:r>
    </w:p>
    <w:p w14:paraId="23C69B9B" w14:textId="627BD8B3" w:rsidR="00EB6C36"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EB6C36" w:rsidRPr="00385CD8">
        <w:rPr>
          <w:rFonts w:ascii="Times New Roman" w:hAnsi="Times New Roman"/>
          <w:color w:val="auto"/>
          <w:sz w:val="22"/>
          <w:szCs w:val="22"/>
          <w:lang w:val="en-CA"/>
        </w:rPr>
        <w:t xml:space="preserve">attend the scheduled continuing training; or </w:t>
      </w:r>
    </w:p>
    <w:p w14:paraId="154C4002" w14:textId="2B2FC3EB" w:rsidR="00EB6C36" w:rsidRPr="00385CD8" w:rsidRDefault="008F3225" w:rsidP="008F3225">
      <w:pPr>
        <w:pStyle w:val="Body"/>
        <w:spacing w:after="240"/>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EB6C36" w:rsidRPr="00385CD8">
        <w:rPr>
          <w:rFonts w:ascii="Times New Roman" w:hAnsi="Times New Roman"/>
          <w:color w:val="auto"/>
          <w:sz w:val="22"/>
          <w:szCs w:val="22"/>
          <w:lang w:val="en-CA"/>
        </w:rPr>
        <w:t xml:space="preserve">meet an applicable quarterly minimum shift requirement. </w:t>
      </w:r>
    </w:p>
    <w:p w14:paraId="245B74FE" w14:textId="77777777" w:rsidR="00EB6C36" w:rsidRPr="00385CD8" w:rsidRDefault="00EB6C36" w:rsidP="00EB6C36">
      <w:pPr>
        <w:pStyle w:val="Caption"/>
        <w:rPr>
          <w:color w:val="auto"/>
        </w:rPr>
      </w:pPr>
      <w:r w:rsidRPr="00385CD8">
        <w:rPr>
          <w:color w:val="auto"/>
        </w:rPr>
        <w:t xml:space="preserve">Guidance </w:t>
      </w:r>
    </w:p>
    <w:p w14:paraId="145F1411" w14:textId="415388E1" w:rsidR="00EB6C36" w:rsidRPr="00385CD8" w:rsidRDefault="00EB6C36" w:rsidP="00B06361">
      <w:pPr>
        <w:pStyle w:val="BodyText"/>
        <w:keepNext/>
      </w:pPr>
      <w:r w:rsidRPr="00385CD8">
        <w:t>Applicability</w:t>
      </w:r>
      <w:r w:rsidR="00B06361" w:rsidRPr="00385CD8">
        <w:t xml:space="preserve"> – </w:t>
      </w:r>
      <w:r w:rsidR="00946E68">
        <w:t>This subsection</w:t>
      </w:r>
      <w:r w:rsidR="00B06361" w:rsidRPr="00385CD8">
        <w:t xml:space="preserve"> </w:t>
      </w:r>
      <w:r w:rsidRPr="00385CD8">
        <w:t xml:space="preserve">applies to any certified worker who meets one or both of the prolonged unemployment criteria regardless of the </w:t>
      </w:r>
      <w:r w:rsidR="00E21B88" w:rsidRPr="00385CD8">
        <w:t xml:space="preserve">circumstances. </w:t>
      </w:r>
      <w:r w:rsidR="00B06361" w:rsidRPr="00385CD8">
        <w:t>Relevant circumstances</w:t>
      </w:r>
      <w:r w:rsidRPr="00385CD8">
        <w:t xml:space="preserve"> </w:t>
      </w:r>
      <w:r w:rsidR="0034423E" w:rsidRPr="00385CD8">
        <w:t>encompass</w:t>
      </w:r>
      <w:r w:rsidR="00E21B88" w:rsidRPr="00385CD8">
        <w:t xml:space="preserve">, but </w:t>
      </w:r>
      <w:r w:rsidR="00B06361" w:rsidRPr="00385CD8">
        <w:t>are</w:t>
      </w:r>
      <w:r w:rsidR="00E21B88" w:rsidRPr="00385CD8">
        <w:t xml:space="preserve"> not limited to, any </w:t>
      </w:r>
      <w:r w:rsidRPr="00385CD8">
        <w:t xml:space="preserve">competing work assignment, including a temporary </w:t>
      </w:r>
      <w:r w:rsidR="0067688F" w:rsidRPr="00385CD8">
        <w:t>or permanent re</w:t>
      </w:r>
      <w:r w:rsidRPr="00385CD8">
        <w:t xml:space="preserve">assignment </w:t>
      </w:r>
      <w:r w:rsidR="0067688F" w:rsidRPr="00385CD8">
        <w:t xml:space="preserve">inside or </w:t>
      </w:r>
      <w:r w:rsidRPr="00385CD8">
        <w:t xml:space="preserve">outside of the reactor facility, </w:t>
      </w:r>
      <w:r w:rsidR="00E21B88" w:rsidRPr="00385CD8">
        <w:t xml:space="preserve">and any </w:t>
      </w:r>
      <w:r w:rsidRPr="00385CD8">
        <w:t xml:space="preserve">prolonged leave of absence, including sabbatical, medical, parental, and maternity leave. </w:t>
      </w:r>
      <w:r w:rsidR="00E21B88" w:rsidRPr="00385CD8">
        <w:t>In addition, a</w:t>
      </w:r>
      <w:r w:rsidR="007277B1" w:rsidRPr="00385CD8">
        <w:t>ny worker holding a valid certificate who ceases to attend continuing training or meet the applicable minimum employment requirement</w:t>
      </w:r>
      <w:r w:rsidR="0067688F" w:rsidRPr="00385CD8">
        <w:t>, be it voluntar</w:t>
      </w:r>
      <w:r w:rsidR="00BE0650">
        <w:t xml:space="preserve">ily </w:t>
      </w:r>
      <w:r w:rsidR="0067688F" w:rsidRPr="00385CD8">
        <w:t xml:space="preserve">or not, including </w:t>
      </w:r>
      <w:r w:rsidR="007277B1" w:rsidRPr="00385CD8">
        <w:t xml:space="preserve">due to </w:t>
      </w:r>
      <w:r w:rsidR="0067688F" w:rsidRPr="00385CD8">
        <w:t>a</w:t>
      </w:r>
      <w:r w:rsidR="001209C0" w:rsidRPr="00385CD8">
        <w:t xml:space="preserve"> planned </w:t>
      </w:r>
      <w:r w:rsidR="007277B1" w:rsidRPr="00385CD8">
        <w:t>retirement</w:t>
      </w:r>
      <w:r w:rsidR="0067688F" w:rsidRPr="00385CD8">
        <w:t xml:space="preserve">, should likewise be formally removed from duty </w:t>
      </w:r>
      <w:r w:rsidR="00BE0650">
        <w:t xml:space="preserve">in accordance with </w:t>
      </w:r>
      <w:r w:rsidR="00946E68">
        <w:t>th</w:t>
      </w:r>
      <w:r w:rsidR="00BE0650">
        <w:t>is subsection</w:t>
      </w:r>
      <w:r w:rsidR="00DC5B43">
        <w:t xml:space="preserve"> </w:t>
      </w:r>
      <w:r w:rsidR="0067688F" w:rsidRPr="00385CD8">
        <w:t xml:space="preserve">and </w:t>
      </w:r>
      <w:r w:rsidR="00B06361" w:rsidRPr="00385CD8">
        <w:t xml:space="preserve">may be </w:t>
      </w:r>
      <w:r w:rsidR="0067688F" w:rsidRPr="00385CD8">
        <w:t xml:space="preserve">reinstated </w:t>
      </w:r>
      <w:r w:rsidR="001209C0" w:rsidRPr="00385CD8">
        <w:t xml:space="preserve">to duty </w:t>
      </w:r>
      <w:r w:rsidR="0067688F" w:rsidRPr="00385CD8">
        <w:t xml:space="preserve">in accordance with </w:t>
      </w:r>
      <w:r w:rsidR="00AA6398">
        <w:t xml:space="preserve">the baseline reinstatement process specified later in </w:t>
      </w:r>
      <w:r w:rsidR="0067688F" w:rsidRPr="00385CD8">
        <w:t>subsection</w:t>
      </w:r>
      <w:r w:rsidR="00DC5B43">
        <w:t xml:space="preserve"> </w:t>
      </w:r>
      <w:r w:rsidR="00AA6398">
        <w:fldChar w:fldCharType="begin"/>
      </w:r>
      <w:r w:rsidR="00AA6398">
        <w:instrText xml:space="preserve"> REF _Ref103939831 \r \h </w:instrText>
      </w:r>
      <w:r w:rsidR="00AA6398">
        <w:fldChar w:fldCharType="separate"/>
      </w:r>
      <w:r w:rsidR="00BE7203">
        <w:t>0</w:t>
      </w:r>
      <w:r w:rsidR="00AA6398">
        <w:fldChar w:fldCharType="end"/>
      </w:r>
      <w:r w:rsidR="00946E68">
        <w:t>,</w:t>
      </w:r>
      <w:r w:rsidR="001209C0" w:rsidRPr="00385CD8">
        <w:t xml:space="preserve"> as</w:t>
      </w:r>
      <w:r w:rsidR="009D50FF">
        <w:t xml:space="preserve"> </w:t>
      </w:r>
      <w:r w:rsidR="00882028">
        <w:t xml:space="preserve">the </w:t>
      </w:r>
      <w:r w:rsidR="001209C0" w:rsidRPr="00385CD8">
        <w:t xml:space="preserve">situation </w:t>
      </w:r>
      <w:r w:rsidR="0034423E" w:rsidRPr="00385CD8">
        <w:t xml:space="preserve">later </w:t>
      </w:r>
      <w:r w:rsidR="001209C0" w:rsidRPr="00385CD8">
        <w:t>dictates.</w:t>
      </w:r>
      <w:r w:rsidR="0067688F" w:rsidRPr="00385CD8">
        <w:t xml:space="preserve">  </w:t>
      </w:r>
      <w:r w:rsidR="007277B1" w:rsidRPr="00385CD8">
        <w:t xml:space="preserve">     </w:t>
      </w:r>
      <w:r w:rsidRPr="00385CD8">
        <w:t xml:space="preserve">  </w:t>
      </w:r>
    </w:p>
    <w:p w14:paraId="51153C96" w14:textId="6349BC0F" w:rsidR="00EB6C36" w:rsidRPr="00385CD8" w:rsidRDefault="008F3225" w:rsidP="008F3225">
      <w:pPr>
        <w:pStyle w:val="Heading3"/>
        <w:numPr>
          <w:ilvl w:val="0"/>
          <w:numId w:val="0"/>
        </w:numPr>
        <w:ind w:left="574" w:hanging="432"/>
      </w:pPr>
      <w:bookmarkStart w:id="521" w:name="_Toc95387268"/>
      <w:bookmarkStart w:id="522" w:name="_Toc80208377"/>
      <w:bookmarkStart w:id="523" w:name="_Ref87253830"/>
      <w:bookmarkStart w:id="524" w:name="_Ref90556640"/>
      <w:bookmarkStart w:id="525" w:name="_Ref90627220"/>
      <w:bookmarkStart w:id="526" w:name="_Ref90628688"/>
      <w:bookmarkStart w:id="527" w:name="_Ref99355330"/>
      <w:bookmarkStart w:id="528" w:name="_Ref99454675"/>
      <w:bookmarkStart w:id="529" w:name="_Ref99456130"/>
      <w:bookmarkStart w:id="530" w:name="_Ref99457721"/>
      <w:bookmarkStart w:id="531" w:name="_Ref99457826"/>
      <w:bookmarkStart w:id="532" w:name="_Toc103692298"/>
      <w:r w:rsidRPr="00385CD8">
        <w:t>18.4</w:t>
      </w:r>
      <w:r w:rsidRPr="00385CD8">
        <w:tab/>
      </w:r>
      <w:r w:rsidR="00EB6C36" w:rsidRPr="00385CD8">
        <w:t xml:space="preserve">Removal from Duty for </w:t>
      </w:r>
      <w:bookmarkEnd w:id="521"/>
      <w:r w:rsidR="00EB6C36" w:rsidRPr="00385CD8">
        <w:t>Cause</w:t>
      </w:r>
      <w:bookmarkEnd w:id="522"/>
      <w:bookmarkEnd w:id="523"/>
      <w:bookmarkEnd w:id="524"/>
      <w:bookmarkEnd w:id="525"/>
      <w:bookmarkEnd w:id="526"/>
      <w:bookmarkEnd w:id="527"/>
      <w:bookmarkEnd w:id="528"/>
      <w:bookmarkEnd w:id="529"/>
      <w:bookmarkEnd w:id="530"/>
      <w:bookmarkEnd w:id="531"/>
      <w:bookmarkEnd w:id="532"/>
    </w:p>
    <w:p w14:paraId="52BDB343" w14:textId="1A6CF201" w:rsidR="00EB6C36" w:rsidRPr="00385CD8" w:rsidRDefault="00EB6C36" w:rsidP="00EB6C36">
      <w:pPr>
        <w:pStyle w:val="BodyText"/>
      </w:pPr>
      <w:r w:rsidRPr="00385CD8">
        <w:t xml:space="preserve">Any certified worker who meets any one of the criteria specified next in this subsection shall be formally removed from the duties of the pertinent </w:t>
      </w:r>
      <w:r w:rsidR="00AD4E41" w:rsidRPr="00385CD8">
        <w:t>designated</w:t>
      </w:r>
      <w:r w:rsidRPr="00385CD8">
        <w:t xml:space="preserve"> position for cause and assigned either an inactive or </w:t>
      </w:r>
      <w:r w:rsidR="003D2F78" w:rsidRPr="00385CD8">
        <w:t>uncertified</w:t>
      </w:r>
      <w:r w:rsidRPr="00385CD8">
        <w:t xml:space="preserve"> employment status as applicable. </w:t>
      </w:r>
    </w:p>
    <w:p w14:paraId="6B2F600B" w14:textId="38556951" w:rsidR="00EB6C36" w:rsidRPr="00385CD8" w:rsidRDefault="008F3225" w:rsidP="008F3225">
      <w:pPr>
        <w:pStyle w:val="Heading4"/>
        <w:numPr>
          <w:ilvl w:val="0"/>
          <w:numId w:val="0"/>
        </w:numPr>
        <w:ind w:left="1440" w:hanging="720"/>
      </w:pPr>
      <w:bookmarkStart w:id="533" w:name="_Toc95387269"/>
      <w:bookmarkStart w:id="534" w:name="_Ref86921066"/>
      <w:bookmarkStart w:id="535" w:name="_Toc103692299"/>
      <w:r w:rsidRPr="00385CD8">
        <w:lastRenderedPageBreak/>
        <w:t>18.4.1</w:t>
      </w:r>
      <w:r w:rsidRPr="00385CD8">
        <w:tab/>
      </w:r>
      <w:r w:rsidR="00EB6C36" w:rsidRPr="00385CD8">
        <w:t xml:space="preserve">Failure to Meet a </w:t>
      </w:r>
      <w:bookmarkEnd w:id="533"/>
      <w:r w:rsidR="00EB6C36" w:rsidRPr="00385CD8">
        <w:t>Minimum Employment Requirement</w:t>
      </w:r>
      <w:bookmarkEnd w:id="534"/>
      <w:bookmarkEnd w:id="535"/>
      <w:r w:rsidR="00EB6C36" w:rsidRPr="00385CD8">
        <w:t xml:space="preserve"> </w:t>
      </w:r>
    </w:p>
    <w:p w14:paraId="59E1751B" w14:textId="77777777" w:rsidR="00EB6C36" w:rsidRPr="00385CD8" w:rsidRDefault="00EB6C36" w:rsidP="00EB6C36">
      <w:pPr>
        <w:pStyle w:val="BodyText"/>
      </w:pPr>
      <w:r w:rsidRPr="00385CD8">
        <w:t>The worker has failed to meet an applicable quarterly minimum shift requirement for two consecutive calendar quarters.</w:t>
      </w:r>
    </w:p>
    <w:p w14:paraId="41CF69EF" w14:textId="77777777" w:rsidR="00EB6C36" w:rsidRPr="00385CD8" w:rsidRDefault="00EB6C36" w:rsidP="00EB6C36">
      <w:pPr>
        <w:pStyle w:val="BodyText"/>
        <w:rPr>
          <w:b/>
        </w:rPr>
      </w:pPr>
      <w:r w:rsidRPr="00385CD8">
        <w:rPr>
          <w:b/>
        </w:rPr>
        <w:t>Guidance</w:t>
      </w:r>
    </w:p>
    <w:p w14:paraId="6C8A1ECE" w14:textId="530D0EE0" w:rsidR="00EB6C36" w:rsidRPr="00385CD8" w:rsidRDefault="00EB6C36" w:rsidP="00847506">
      <w:pPr>
        <w:pStyle w:val="BodyText"/>
        <w:keepNext/>
      </w:pPr>
      <w:r w:rsidRPr="00385CD8">
        <w:t>Applicability</w:t>
      </w:r>
      <w:r w:rsidR="00847506" w:rsidRPr="00385CD8">
        <w:t xml:space="preserve"> – </w:t>
      </w:r>
      <w:r w:rsidRPr="00385CD8">
        <w:t>This criterion applies to a certified shift worker who was expected to meet an applicable minimum shift requirement, and has already failed to meet the said requirement for two consecutive calendar quarter</w:t>
      </w:r>
      <w:r w:rsidR="008350F2">
        <w:t>s</w:t>
      </w:r>
      <w:r w:rsidRPr="00385CD8">
        <w:t xml:space="preserve">. Workers who are unable </w:t>
      </w:r>
      <w:r w:rsidR="00946E68">
        <w:t>to perform sufficient shiftwork</w:t>
      </w:r>
      <w:r w:rsidRPr="00385CD8">
        <w:t xml:space="preserve"> due to a prolonged absence or </w:t>
      </w:r>
      <w:r w:rsidR="00946E68">
        <w:t xml:space="preserve">a </w:t>
      </w:r>
      <w:r w:rsidRPr="00385CD8">
        <w:t xml:space="preserve">competing </w:t>
      </w:r>
      <w:r w:rsidR="00936A6E">
        <w:t xml:space="preserve">work </w:t>
      </w:r>
      <w:r w:rsidRPr="00385CD8">
        <w:t>assignment should be managed under the prolonged unemployment provisions</w:t>
      </w:r>
      <w:r w:rsidR="00946E68">
        <w:t xml:space="preserve"> previously specified in subsection</w:t>
      </w:r>
      <w:r w:rsidR="001A6335">
        <w:t xml:space="preserve"> </w:t>
      </w:r>
      <w:r w:rsidR="001A6335">
        <w:fldChar w:fldCharType="begin"/>
      </w:r>
      <w:r w:rsidR="001A6335">
        <w:instrText xml:space="preserve"> REF _Ref99457553 \r \h </w:instrText>
      </w:r>
      <w:r w:rsidR="001A6335">
        <w:fldChar w:fldCharType="separate"/>
      </w:r>
      <w:r w:rsidR="00BE7203">
        <w:t>0</w:t>
      </w:r>
      <w:r w:rsidR="001A6335">
        <w:fldChar w:fldCharType="end"/>
      </w:r>
      <w:r w:rsidRPr="00385CD8">
        <w:t xml:space="preserve">.      </w:t>
      </w:r>
    </w:p>
    <w:p w14:paraId="0FAA22A4" w14:textId="25370EEF" w:rsidR="00EB6C36" w:rsidRPr="00385CD8" w:rsidRDefault="008F3225" w:rsidP="008F3225">
      <w:pPr>
        <w:pStyle w:val="Heading4"/>
        <w:numPr>
          <w:ilvl w:val="0"/>
          <w:numId w:val="0"/>
        </w:numPr>
        <w:ind w:left="1440" w:hanging="720"/>
      </w:pPr>
      <w:bookmarkStart w:id="536" w:name="_Toc95387270"/>
      <w:bookmarkStart w:id="537" w:name="_Toc103692300"/>
      <w:r w:rsidRPr="00385CD8">
        <w:t>18.4.2</w:t>
      </w:r>
      <w:r w:rsidRPr="00385CD8">
        <w:tab/>
      </w:r>
      <w:r w:rsidR="00EB6C36" w:rsidRPr="00385CD8">
        <w:t xml:space="preserve">Requalification </w:t>
      </w:r>
      <w:bookmarkEnd w:id="536"/>
      <w:r w:rsidR="00EB6C36" w:rsidRPr="00385CD8">
        <w:t>Test Failure</w:t>
      </w:r>
      <w:bookmarkEnd w:id="537"/>
    </w:p>
    <w:p w14:paraId="4808AE48" w14:textId="77777777" w:rsidR="00EB6C36" w:rsidRPr="00385CD8" w:rsidRDefault="00EB6C36" w:rsidP="00EB6C36">
      <w:pPr>
        <w:pStyle w:val="BodyText"/>
      </w:pPr>
      <w:r w:rsidRPr="00385CD8">
        <w:t>The worker has failed a requalification test, be it in a lead or supporting role.</w:t>
      </w:r>
    </w:p>
    <w:p w14:paraId="3D4208D2" w14:textId="29D9ECD0" w:rsidR="00EB6C36" w:rsidRPr="00385CD8" w:rsidRDefault="008F3225" w:rsidP="008F3225">
      <w:pPr>
        <w:pStyle w:val="Heading4"/>
        <w:numPr>
          <w:ilvl w:val="0"/>
          <w:numId w:val="0"/>
        </w:numPr>
        <w:ind w:left="1440" w:hanging="720"/>
      </w:pPr>
      <w:bookmarkStart w:id="538" w:name="_Toc95387271"/>
      <w:bookmarkStart w:id="539" w:name="_Toc103692301"/>
      <w:r w:rsidRPr="00385CD8">
        <w:t>18.4.3</w:t>
      </w:r>
      <w:r w:rsidRPr="00385CD8">
        <w:tab/>
      </w:r>
      <w:r w:rsidR="00EB6C36" w:rsidRPr="00385CD8">
        <w:t xml:space="preserve">Inability to Work Safely and </w:t>
      </w:r>
      <w:bookmarkEnd w:id="538"/>
      <w:r w:rsidR="00EB6C36" w:rsidRPr="00385CD8">
        <w:t>Competently</w:t>
      </w:r>
      <w:bookmarkEnd w:id="539"/>
    </w:p>
    <w:p w14:paraId="5C7FD388" w14:textId="031A410F" w:rsidR="00EB6C36" w:rsidRPr="00385CD8" w:rsidRDefault="00EB6C36" w:rsidP="00DC7101">
      <w:pPr>
        <w:pStyle w:val="BodyText"/>
        <w:keepNext/>
      </w:pPr>
      <w:r w:rsidRPr="00385CD8">
        <w:t xml:space="preserve">The worker </w:t>
      </w:r>
      <w:r w:rsidR="003D2F78" w:rsidRPr="00385CD8">
        <w:t xml:space="preserve">was the subject of a verified positive </w:t>
      </w:r>
      <w:r w:rsidRPr="00385CD8">
        <w:t xml:space="preserve">alcohol </w:t>
      </w:r>
      <w:r w:rsidR="003D2F78" w:rsidRPr="00385CD8">
        <w:t xml:space="preserve">or drug </w:t>
      </w:r>
      <w:r w:rsidRPr="00385CD8">
        <w:t xml:space="preserve">test administered in accordance with the fitness-for-duty program mandated by the CNSC, or is otherwise deemed unfit, by the licensee, to perform the duties of a </w:t>
      </w:r>
      <w:r w:rsidR="00AD4E41" w:rsidRPr="00385CD8">
        <w:t>designated</w:t>
      </w:r>
      <w:r w:rsidRPr="00385CD8">
        <w:t xml:space="preserve"> position safely and competently for any reason, including</w:t>
      </w:r>
      <w:r w:rsidR="007867A6" w:rsidRPr="00385CD8">
        <w:t>, but not limited to</w:t>
      </w:r>
      <w:r w:rsidRPr="00385CD8">
        <w:t>:</w:t>
      </w:r>
    </w:p>
    <w:p w14:paraId="60C14B8A" w14:textId="52A1F251" w:rsidR="00934D55"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2A1A56" w:rsidRPr="00385CD8">
        <w:rPr>
          <w:rFonts w:ascii="Times New Roman" w:hAnsi="Times New Roman"/>
          <w:color w:val="auto"/>
          <w:sz w:val="22"/>
          <w:szCs w:val="22"/>
          <w:lang w:val="en-CA"/>
        </w:rPr>
        <w:t>a medical or physical condition</w:t>
      </w:r>
      <w:r w:rsidR="00934D55" w:rsidRPr="00385CD8">
        <w:rPr>
          <w:rFonts w:ascii="Times New Roman" w:hAnsi="Times New Roman"/>
          <w:color w:val="auto"/>
          <w:sz w:val="22"/>
          <w:szCs w:val="22"/>
          <w:lang w:val="en-CA"/>
        </w:rPr>
        <w:t xml:space="preserve">, be it permanent or temporary;  </w:t>
      </w:r>
    </w:p>
    <w:p w14:paraId="55ABC768" w14:textId="78DD08A7" w:rsidR="00EB6C36"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BE524B" w:rsidRPr="00385CD8">
        <w:rPr>
          <w:rFonts w:ascii="Times New Roman" w:hAnsi="Times New Roman"/>
          <w:color w:val="auto"/>
          <w:sz w:val="22"/>
          <w:szCs w:val="22"/>
          <w:lang w:val="en-CA"/>
        </w:rPr>
        <w:t xml:space="preserve">a </w:t>
      </w:r>
      <w:r w:rsidR="00EB6C36" w:rsidRPr="00385CD8">
        <w:rPr>
          <w:rFonts w:ascii="Times New Roman" w:hAnsi="Times New Roman"/>
          <w:color w:val="auto"/>
          <w:sz w:val="22"/>
          <w:szCs w:val="22"/>
          <w:lang w:val="en-CA"/>
        </w:rPr>
        <w:t xml:space="preserve">mental </w:t>
      </w:r>
      <w:r w:rsidR="003D2F78" w:rsidRPr="00385CD8">
        <w:rPr>
          <w:rFonts w:ascii="Times New Roman" w:hAnsi="Times New Roman"/>
          <w:color w:val="auto"/>
          <w:sz w:val="22"/>
          <w:szCs w:val="22"/>
          <w:lang w:val="en-CA"/>
        </w:rPr>
        <w:t xml:space="preserve">health </w:t>
      </w:r>
      <w:r w:rsidR="00EB6C36" w:rsidRPr="00385CD8">
        <w:rPr>
          <w:rFonts w:ascii="Times New Roman" w:hAnsi="Times New Roman"/>
          <w:color w:val="auto"/>
          <w:sz w:val="22"/>
          <w:szCs w:val="22"/>
          <w:lang w:val="en-CA"/>
        </w:rPr>
        <w:t>condition, be it permanent</w:t>
      </w:r>
      <w:r w:rsidR="003D2F78" w:rsidRPr="00385CD8">
        <w:rPr>
          <w:rFonts w:ascii="Times New Roman" w:hAnsi="Times New Roman"/>
          <w:color w:val="auto"/>
          <w:sz w:val="22"/>
          <w:szCs w:val="22"/>
          <w:lang w:val="en-CA"/>
        </w:rPr>
        <w:t xml:space="preserve"> or</w:t>
      </w:r>
      <w:r w:rsidR="00EB6C36" w:rsidRPr="00385CD8">
        <w:rPr>
          <w:rFonts w:ascii="Times New Roman" w:hAnsi="Times New Roman"/>
          <w:color w:val="auto"/>
          <w:sz w:val="22"/>
          <w:szCs w:val="22"/>
          <w:lang w:val="en-CA"/>
        </w:rPr>
        <w:t xml:space="preserve"> temporary;</w:t>
      </w:r>
    </w:p>
    <w:p w14:paraId="3ACEA22B" w14:textId="33BD1BB7" w:rsidR="00EB6C36"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c.</w:t>
      </w:r>
      <w:r w:rsidRPr="00385CD8">
        <w:rPr>
          <w:rFonts w:ascii="Times New Roman" w:hAnsi="Times New Roman"/>
          <w:color w:val="auto"/>
          <w:sz w:val="22"/>
          <w:szCs w:val="22"/>
          <w:lang w:val="en-CA"/>
        </w:rPr>
        <w:tab/>
      </w:r>
      <w:r w:rsidR="00EB6C36" w:rsidRPr="00385CD8">
        <w:rPr>
          <w:rFonts w:ascii="Times New Roman" w:hAnsi="Times New Roman"/>
          <w:color w:val="auto"/>
          <w:sz w:val="22"/>
          <w:szCs w:val="22"/>
          <w:lang w:val="en-CA"/>
        </w:rPr>
        <w:t>inadequate performance while on duty, including any action or decision that put</w:t>
      </w:r>
      <w:r w:rsidR="00BE524B" w:rsidRPr="00385CD8">
        <w:rPr>
          <w:rFonts w:ascii="Times New Roman" w:hAnsi="Times New Roman"/>
          <w:color w:val="auto"/>
          <w:sz w:val="22"/>
          <w:szCs w:val="22"/>
          <w:lang w:val="en-CA"/>
        </w:rPr>
        <w:t>s</w:t>
      </w:r>
      <w:r w:rsidR="00EB6C36" w:rsidRPr="00385CD8">
        <w:rPr>
          <w:rFonts w:ascii="Times New Roman" w:hAnsi="Times New Roman"/>
          <w:color w:val="auto"/>
          <w:sz w:val="22"/>
          <w:szCs w:val="22"/>
          <w:lang w:val="en-CA"/>
        </w:rPr>
        <w:t xml:space="preserve"> at risk the health and safety of workers, the public, or the environment;</w:t>
      </w:r>
    </w:p>
    <w:p w14:paraId="243021CA" w14:textId="1198F35E" w:rsidR="00EB6C36"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d.</w:t>
      </w:r>
      <w:r w:rsidRPr="00385CD8">
        <w:rPr>
          <w:rFonts w:ascii="Times New Roman" w:hAnsi="Times New Roman"/>
          <w:color w:val="auto"/>
          <w:sz w:val="22"/>
          <w:szCs w:val="22"/>
          <w:lang w:val="en-CA"/>
        </w:rPr>
        <w:tab/>
      </w:r>
      <w:r w:rsidR="00EB6C36" w:rsidRPr="00385CD8">
        <w:rPr>
          <w:rFonts w:ascii="Times New Roman" w:hAnsi="Times New Roman"/>
          <w:color w:val="auto"/>
          <w:sz w:val="22"/>
          <w:szCs w:val="22"/>
          <w:lang w:val="en-CA"/>
        </w:rPr>
        <w:t>a demonstrated unwillingness or failure to take the necessary precautions to protect the health and safety of workers, the public, or the environment; and</w:t>
      </w:r>
    </w:p>
    <w:p w14:paraId="658D17E0" w14:textId="13FDFB28" w:rsidR="00EB6C36" w:rsidRPr="00385CD8" w:rsidRDefault="008F3225" w:rsidP="008F3225">
      <w:pPr>
        <w:pStyle w:val="Body"/>
        <w:spacing w:after="240"/>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e.</w:t>
      </w:r>
      <w:r w:rsidRPr="00385CD8">
        <w:rPr>
          <w:rFonts w:ascii="Times New Roman" w:hAnsi="Times New Roman"/>
          <w:color w:val="auto"/>
          <w:sz w:val="22"/>
          <w:szCs w:val="22"/>
          <w:lang w:val="en-CA"/>
        </w:rPr>
        <w:tab/>
      </w:r>
      <w:r w:rsidR="00EB6C36" w:rsidRPr="00385CD8">
        <w:rPr>
          <w:rFonts w:ascii="Times New Roman" w:hAnsi="Times New Roman"/>
          <w:color w:val="auto"/>
          <w:sz w:val="22"/>
          <w:szCs w:val="22"/>
          <w:lang w:val="en-CA"/>
        </w:rPr>
        <w:t xml:space="preserve">a demonstrated lack of integrity or trustworthiness.  </w:t>
      </w:r>
    </w:p>
    <w:p w14:paraId="6F08CCF7" w14:textId="77777777" w:rsidR="00EB6C36" w:rsidRPr="00385CD8" w:rsidRDefault="00EB6C36" w:rsidP="00885775">
      <w:pPr>
        <w:pStyle w:val="Caption"/>
        <w:rPr>
          <w:color w:val="auto"/>
        </w:rPr>
      </w:pPr>
      <w:r w:rsidRPr="00385CD8">
        <w:rPr>
          <w:color w:val="auto"/>
        </w:rPr>
        <w:t xml:space="preserve">Guidance </w:t>
      </w:r>
    </w:p>
    <w:p w14:paraId="309512F7" w14:textId="513A228F" w:rsidR="00EB6C36" w:rsidRPr="00385CD8" w:rsidRDefault="00EB6C36" w:rsidP="00847506">
      <w:pPr>
        <w:pStyle w:val="BodyText"/>
        <w:keepNext/>
      </w:pPr>
      <w:r w:rsidRPr="00385CD8">
        <w:t>Applicability</w:t>
      </w:r>
      <w:r w:rsidR="00847506" w:rsidRPr="00385CD8">
        <w:t xml:space="preserve"> – </w:t>
      </w:r>
      <w:r w:rsidRPr="00385CD8">
        <w:t xml:space="preserve">In regard to </w:t>
      </w:r>
      <w:r w:rsidR="00946E68">
        <w:t xml:space="preserve">any </w:t>
      </w:r>
      <w:r w:rsidR="007867A6" w:rsidRPr="00385CD8">
        <w:t>medical</w:t>
      </w:r>
      <w:r w:rsidR="002A1A56" w:rsidRPr="00385CD8">
        <w:t xml:space="preserve">, </w:t>
      </w:r>
      <w:r w:rsidR="007867A6" w:rsidRPr="00385CD8">
        <w:t xml:space="preserve">physical </w:t>
      </w:r>
      <w:r w:rsidR="002A1A56" w:rsidRPr="00385CD8">
        <w:t xml:space="preserve">and mental health </w:t>
      </w:r>
      <w:r w:rsidR="007867A6" w:rsidRPr="00385CD8">
        <w:t>condition</w:t>
      </w:r>
      <w:r w:rsidR="002A1A56" w:rsidRPr="00385CD8">
        <w:t>,</w:t>
      </w:r>
      <w:r w:rsidR="007867A6" w:rsidRPr="00385CD8">
        <w:t xml:space="preserve"> </w:t>
      </w:r>
      <w:r w:rsidRPr="00385CD8">
        <w:t xml:space="preserve">the removal from duty criterion applies to the case of a certified worker who must be removed from duty by the licensee, with or without the worker’s consent, because the </w:t>
      </w:r>
      <w:r w:rsidR="002A1A56" w:rsidRPr="00385CD8">
        <w:t xml:space="preserve">resulting physical, physiological or mental </w:t>
      </w:r>
      <w:r w:rsidRPr="00385CD8">
        <w:t>impediment directly interferes with the worker’s ability to perform the duties of the</w:t>
      </w:r>
      <w:r w:rsidR="002A1A56" w:rsidRPr="00385CD8">
        <w:t xml:space="preserve"> pertinent </w:t>
      </w:r>
      <w:r w:rsidR="00AD4E41" w:rsidRPr="00385CD8">
        <w:t>designated</w:t>
      </w:r>
      <w:r w:rsidRPr="00385CD8">
        <w:t xml:space="preserve"> position safely and competently, </w:t>
      </w:r>
      <w:r w:rsidR="008D1331" w:rsidRPr="00385CD8">
        <w:t>r</w:t>
      </w:r>
      <w:r w:rsidRPr="00385CD8">
        <w:t xml:space="preserve">egardless of the expected duration of the </w:t>
      </w:r>
      <w:r w:rsidR="002A1A56" w:rsidRPr="00385CD8">
        <w:t xml:space="preserve">underlying </w:t>
      </w:r>
      <w:r w:rsidRPr="00385CD8">
        <w:t xml:space="preserve">condition. </w:t>
      </w:r>
    </w:p>
    <w:p w14:paraId="5AA84993" w14:textId="09006963" w:rsidR="00EB6C36" w:rsidRPr="00385CD8" w:rsidRDefault="008F3225" w:rsidP="008F3225">
      <w:pPr>
        <w:pStyle w:val="Heading4"/>
        <w:numPr>
          <w:ilvl w:val="0"/>
          <w:numId w:val="0"/>
        </w:numPr>
        <w:ind w:left="1440" w:hanging="720"/>
      </w:pPr>
      <w:bookmarkStart w:id="540" w:name="_Toc95387272"/>
      <w:bookmarkStart w:id="541" w:name="_Ref90556414"/>
      <w:bookmarkStart w:id="542" w:name="_Toc103692302"/>
      <w:r w:rsidRPr="00385CD8">
        <w:t>18.4.4</w:t>
      </w:r>
      <w:r w:rsidRPr="00385CD8">
        <w:tab/>
      </w:r>
      <w:r w:rsidR="00EB6C36" w:rsidRPr="00385CD8">
        <w:t xml:space="preserve">Certificate </w:t>
      </w:r>
      <w:bookmarkEnd w:id="540"/>
      <w:r w:rsidR="00EB6C36" w:rsidRPr="00385CD8">
        <w:t>Expiry</w:t>
      </w:r>
      <w:bookmarkEnd w:id="541"/>
      <w:bookmarkEnd w:id="542"/>
    </w:p>
    <w:p w14:paraId="0673529B" w14:textId="77777777" w:rsidR="00EB6C36" w:rsidRPr="00385CD8" w:rsidRDefault="00EB6C36" w:rsidP="00885775">
      <w:pPr>
        <w:pStyle w:val="BodyText"/>
      </w:pPr>
      <w:r w:rsidRPr="00385CD8">
        <w:t>The certificate of the worker has expired.</w:t>
      </w:r>
    </w:p>
    <w:p w14:paraId="2E504DA2" w14:textId="31ADAB29" w:rsidR="00EB6C36" w:rsidRPr="00385CD8" w:rsidRDefault="008F3225" w:rsidP="008F3225">
      <w:pPr>
        <w:pStyle w:val="Heading4"/>
        <w:numPr>
          <w:ilvl w:val="0"/>
          <w:numId w:val="0"/>
        </w:numPr>
        <w:ind w:left="1440" w:hanging="720"/>
      </w:pPr>
      <w:bookmarkStart w:id="543" w:name="_Toc95387273"/>
      <w:bookmarkStart w:id="544" w:name="_Toc103692303"/>
      <w:r w:rsidRPr="00385CD8">
        <w:t>18.4.5</w:t>
      </w:r>
      <w:r w:rsidRPr="00385CD8">
        <w:tab/>
      </w:r>
      <w:r w:rsidR="00EB6C36" w:rsidRPr="00385CD8">
        <w:t xml:space="preserve">Proposed Decision Not to Certify or to </w:t>
      </w:r>
      <w:bookmarkEnd w:id="543"/>
      <w:r w:rsidR="00EB6C36" w:rsidRPr="00385CD8">
        <w:t>Decertify</w:t>
      </w:r>
      <w:bookmarkEnd w:id="544"/>
    </w:p>
    <w:p w14:paraId="10FC277D" w14:textId="77777777" w:rsidR="00EB6C36" w:rsidRPr="00385CD8" w:rsidRDefault="00EB6C36" w:rsidP="00885775">
      <w:pPr>
        <w:pStyle w:val="BodyText"/>
      </w:pPr>
      <w:r w:rsidRPr="00385CD8">
        <w:t xml:space="preserve">The worker was identified by the CNSC as the worker concerned in a proposed decision not to certify or a proposed decertification, while a final certification decision by the Commission or a DO remains pending.  </w:t>
      </w:r>
    </w:p>
    <w:p w14:paraId="37C1CA7E" w14:textId="77777777" w:rsidR="00EB6C36" w:rsidRPr="00385CD8" w:rsidRDefault="00EB6C36" w:rsidP="00885775">
      <w:pPr>
        <w:pStyle w:val="Caption"/>
        <w:rPr>
          <w:color w:val="auto"/>
        </w:rPr>
      </w:pPr>
      <w:r w:rsidRPr="00385CD8">
        <w:rPr>
          <w:color w:val="auto"/>
        </w:rPr>
        <w:lastRenderedPageBreak/>
        <w:t>Guidance</w:t>
      </w:r>
    </w:p>
    <w:p w14:paraId="09B37ADF" w14:textId="19A7C821" w:rsidR="00EB6C36" w:rsidRPr="00385CD8" w:rsidRDefault="00EB6C36" w:rsidP="00847506">
      <w:pPr>
        <w:pStyle w:val="BodyText"/>
        <w:keepNext/>
      </w:pPr>
      <w:r w:rsidRPr="00385CD8">
        <w:t>Applicability</w:t>
      </w:r>
      <w:r w:rsidR="00847506" w:rsidRPr="00385CD8">
        <w:t xml:space="preserve"> – </w:t>
      </w:r>
      <w:r w:rsidRPr="00385CD8">
        <w:t xml:space="preserve">The removal criterion specified </w:t>
      </w:r>
      <w:r w:rsidR="00946E68">
        <w:t>here</w:t>
      </w:r>
      <w:r w:rsidRPr="00385CD8">
        <w:t xml:space="preserve"> is relevant in two cases only: a proposed decertification, or a proposed decision not to renew a certification. The case of a proposed decision not to grant an initial certification is irrelevant, since any worker concerned in such a case would not yet be employed in a </w:t>
      </w:r>
      <w:r w:rsidR="00AD4E41" w:rsidRPr="00385CD8">
        <w:t>designated</w:t>
      </w:r>
      <w:r w:rsidRPr="00385CD8">
        <w:t xml:space="preserve"> position, and therefore could not be removed from the duties of the pertinent </w:t>
      </w:r>
      <w:r w:rsidR="00AD4E41" w:rsidRPr="00385CD8">
        <w:t>designated</w:t>
      </w:r>
      <w:r w:rsidRPr="00385CD8">
        <w:t xml:space="preserve"> position.         </w:t>
      </w:r>
    </w:p>
    <w:p w14:paraId="3DC10E75" w14:textId="7FD2B4F2" w:rsidR="00EB6C36" w:rsidRPr="00385CD8" w:rsidRDefault="008F3225" w:rsidP="008F3225">
      <w:pPr>
        <w:pStyle w:val="Heading3"/>
        <w:numPr>
          <w:ilvl w:val="0"/>
          <w:numId w:val="0"/>
        </w:numPr>
        <w:ind w:left="574" w:hanging="432"/>
      </w:pPr>
      <w:bookmarkStart w:id="545" w:name="_Toc95387275"/>
      <w:bookmarkStart w:id="546" w:name="_Toc80208379"/>
      <w:bookmarkStart w:id="547" w:name="_Ref86768920"/>
      <w:bookmarkStart w:id="548" w:name="_Ref86770344"/>
      <w:bookmarkStart w:id="549" w:name="_Ref86920822"/>
      <w:bookmarkStart w:id="550" w:name="_Ref90556361"/>
      <w:bookmarkStart w:id="551" w:name="_Ref90628698"/>
      <w:bookmarkStart w:id="552" w:name="_Ref99028291"/>
      <w:bookmarkStart w:id="553" w:name="_Ref99455257"/>
      <w:bookmarkStart w:id="554" w:name="_Ref99456150"/>
      <w:bookmarkStart w:id="555" w:name="_Ref99457688"/>
      <w:bookmarkStart w:id="556" w:name="_Toc103692304"/>
      <w:bookmarkStart w:id="557" w:name="_Ref103939831"/>
      <w:r w:rsidRPr="00385CD8">
        <w:t>18.5</w:t>
      </w:r>
      <w:r w:rsidRPr="00385CD8">
        <w:tab/>
      </w:r>
      <w:r w:rsidR="00EB6C36" w:rsidRPr="00385CD8">
        <w:t xml:space="preserve">Baseline </w:t>
      </w:r>
      <w:bookmarkEnd w:id="545"/>
      <w:r w:rsidR="00EB6C36" w:rsidRPr="00385CD8">
        <w:t>Reinstatement Process</w:t>
      </w:r>
      <w:bookmarkEnd w:id="546"/>
      <w:bookmarkEnd w:id="547"/>
      <w:bookmarkEnd w:id="548"/>
      <w:bookmarkEnd w:id="549"/>
      <w:bookmarkEnd w:id="550"/>
      <w:bookmarkEnd w:id="551"/>
      <w:bookmarkEnd w:id="552"/>
      <w:bookmarkEnd w:id="553"/>
      <w:bookmarkEnd w:id="554"/>
      <w:bookmarkEnd w:id="555"/>
      <w:bookmarkEnd w:id="556"/>
      <w:bookmarkEnd w:id="557"/>
    </w:p>
    <w:p w14:paraId="6B6ED299" w14:textId="1E4FB252" w:rsidR="00EB6C36" w:rsidRPr="00385CD8" w:rsidRDefault="00EB6C36" w:rsidP="00885775">
      <w:pPr>
        <w:pStyle w:val="BodyText"/>
      </w:pPr>
      <w:r w:rsidRPr="00385CD8">
        <w:t xml:space="preserve">No certified worker who has been removed from the duties of a </w:t>
      </w:r>
      <w:r w:rsidR="00AD4E41" w:rsidRPr="00385CD8">
        <w:t>designated</w:t>
      </w:r>
      <w:r w:rsidRPr="00385CD8">
        <w:t xml:space="preserve"> position shall be allowed to perform the said duties until the worker has successfully undergone a suitable baseline reinstatement process compliant with the requirements specified</w:t>
      </w:r>
      <w:r w:rsidR="00936A6E">
        <w:t xml:space="preserve"> next</w:t>
      </w:r>
      <w:r w:rsidRPr="00385CD8">
        <w:t xml:space="preserve"> in this subsection.  </w:t>
      </w:r>
    </w:p>
    <w:p w14:paraId="23D7DE30" w14:textId="77777777" w:rsidR="00EB6C36" w:rsidRPr="00385CD8" w:rsidRDefault="00EB6C36" w:rsidP="00885775">
      <w:pPr>
        <w:pStyle w:val="Caption"/>
        <w:rPr>
          <w:color w:val="auto"/>
        </w:rPr>
      </w:pPr>
      <w:r w:rsidRPr="00385CD8">
        <w:rPr>
          <w:color w:val="auto"/>
        </w:rPr>
        <w:t>Guidance</w:t>
      </w:r>
    </w:p>
    <w:p w14:paraId="12ED6B08" w14:textId="2B893436" w:rsidR="00EB6C36" w:rsidRPr="00385CD8" w:rsidRDefault="00EB6C36" w:rsidP="00847506">
      <w:pPr>
        <w:pStyle w:val="BodyText"/>
        <w:keepNext/>
      </w:pPr>
      <w:r w:rsidRPr="00385CD8">
        <w:t>Applicability</w:t>
      </w:r>
      <w:r w:rsidR="00847506" w:rsidRPr="00385CD8">
        <w:t xml:space="preserve"> – </w:t>
      </w:r>
      <w:r w:rsidRPr="00385CD8">
        <w:t xml:space="preserve">The baseline reinstatement process applies to all certified workers removed from duty, regardless of the rationale. The remediation process specified </w:t>
      </w:r>
      <w:r w:rsidR="001A6335">
        <w:t>later</w:t>
      </w:r>
      <w:r w:rsidR="00833ADB" w:rsidRPr="00385CD8">
        <w:t xml:space="preserve"> in subsection</w:t>
      </w:r>
      <w:r w:rsidR="001A6335">
        <w:t xml:space="preserve"> </w:t>
      </w:r>
      <w:r w:rsidR="001A6335">
        <w:fldChar w:fldCharType="begin"/>
      </w:r>
      <w:r w:rsidR="001A6335">
        <w:instrText xml:space="preserve"> REF _Ref99457603 \r \h </w:instrText>
      </w:r>
      <w:r w:rsidR="001A6335">
        <w:fldChar w:fldCharType="separate"/>
      </w:r>
      <w:r w:rsidR="00BE7203">
        <w:t>0</w:t>
      </w:r>
      <w:r w:rsidR="001A6335">
        <w:fldChar w:fldCharType="end"/>
      </w:r>
      <w:r w:rsidR="00833ADB" w:rsidRPr="00385CD8">
        <w:t xml:space="preserve"> </w:t>
      </w:r>
      <w:r w:rsidRPr="00385CD8">
        <w:t>is in addition to the baseline reinstatement process, but applies only to certified workers removed from duty for cause.</w:t>
      </w:r>
    </w:p>
    <w:p w14:paraId="7B4374C9" w14:textId="5A94BFC5" w:rsidR="00EB6C36" w:rsidRPr="00385CD8" w:rsidRDefault="008F3225" w:rsidP="008F3225">
      <w:pPr>
        <w:pStyle w:val="Heading4"/>
        <w:numPr>
          <w:ilvl w:val="0"/>
          <w:numId w:val="0"/>
        </w:numPr>
        <w:ind w:left="1440" w:hanging="720"/>
      </w:pPr>
      <w:bookmarkStart w:id="558" w:name="_Toc95387276"/>
      <w:bookmarkStart w:id="559" w:name="_Toc103692305"/>
      <w:r w:rsidRPr="00385CD8">
        <w:t>18.5.1</w:t>
      </w:r>
      <w:r w:rsidRPr="00385CD8">
        <w:tab/>
      </w:r>
      <w:r w:rsidR="00EB6C36" w:rsidRPr="00385CD8">
        <w:t xml:space="preserve">Update </w:t>
      </w:r>
      <w:bookmarkEnd w:id="558"/>
      <w:r w:rsidR="00EB6C36" w:rsidRPr="00385CD8">
        <w:t>Training</w:t>
      </w:r>
      <w:bookmarkEnd w:id="559"/>
    </w:p>
    <w:p w14:paraId="7E0E14D1" w14:textId="085A3CD4" w:rsidR="00EB6C36" w:rsidRPr="00385CD8" w:rsidRDefault="00EB6C36" w:rsidP="00DC7101">
      <w:pPr>
        <w:pStyle w:val="BodyText"/>
        <w:keepNext/>
      </w:pPr>
      <w:r w:rsidRPr="00385CD8">
        <w:t xml:space="preserve">The worker must have completed suitable update training covering any relevant technical or operational changes implemented, and any relevant lessons-learned collected, while the worker was formally removed from the duties of the </w:t>
      </w:r>
      <w:r w:rsidR="00AD4E41" w:rsidRPr="00385CD8">
        <w:t>designated</w:t>
      </w:r>
      <w:r w:rsidRPr="00385CD8">
        <w:t xml:space="preserve"> position, including, but no limited to:</w:t>
      </w:r>
    </w:p>
    <w:p w14:paraId="577FA94A" w14:textId="6DBBD985" w:rsidR="00EB6C36"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EB6C36" w:rsidRPr="00385CD8">
        <w:rPr>
          <w:rFonts w:ascii="Times New Roman" w:hAnsi="Times New Roman"/>
          <w:color w:val="auto"/>
          <w:sz w:val="22"/>
          <w:szCs w:val="22"/>
          <w:lang w:val="en-CA"/>
        </w:rPr>
        <w:t>changes to reactor facility systems and subsystems;</w:t>
      </w:r>
    </w:p>
    <w:p w14:paraId="578E624F" w14:textId="76386D09" w:rsidR="00EB6C36"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EB6C36" w:rsidRPr="00385CD8">
        <w:rPr>
          <w:rFonts w:ascii="Times New Roman" w:hAnsi="Times New Roman"/>
          <w:color w:val="auto"/>
          <w:sz w:val="22"/>
          <w:szCs w:val="22"/>
          <w:lang w:val="en-CA"/>
        </w:rPr>
        <w:t>changes to licensee and station-specific policies, standards</w:t>
      </w:r>
      <w:r w:rsidR="005C17DE">
        <w:rPr>
          <w:rFonts w:ascii="Times New Roman" w:hAnsi="Times New Roman"/>
          <w:color w:val="auto"/>
          <w:sz w:val="22"/>
          <w:szCs w:val="22"/>
          <w:lang w:val="en-CA"/>
        </w:rPr>
        <w:t>,</w:t>
      </w:r>
      <w:r w:rsidR="00EB6C36" w:rsidRPr="00385CD8">
        <w:rPr>
          <w:rFonts w:ascii="Times New Roman" w:hAnsi="Times New Roman"/>
          <w:color w:val="auto"/>
          <w:sz w:val="22"/>
          <w:szCs w:val="22"/>
          <w:lang w:val="en-CA"/>
        </w:rPr>
        <w:t xml:space="preserve"> and procedures;</w:t>
      </w:r>
    </w:p>
    <w:p w14:paraId="0C5E5628" w14:textId="02E715B5" w:rsidR="00EB6C36"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c.</w:t>
      </w:r>
      <w:r w:rsidRPr="00385CD8">
        <w:rPr>
          <w:rFonts w:ascii="Times New Roman" w:hAnsi="Times New Roman"/>
          <w:color w:val="auto"/>
          <w:sz w:val="22"/>
          <w:szCs w:val="22"/>
          <w:lang w:val="en-CA"/>
        </w:rPr>
        <w:tab/>
      </w:r>
      <w:r w:rsidR="00EB6C36" w:rsidRPr="00385CD8">
        <w:rPr>
          <w:rFonts w:ascii="Times New Roman" w:hAnsi="Times New Roman"/>
          <w:color w:val="auto"/>
          <w:sz w:val="22"/>
          <w:szCs w:val="22"/>
          <w:lang w:val="en-CA"/>
        </w:rPr>
        <w:t>amendments to, or exemptions from, regulatory requirements;</w:t>
      </w:r>
    </w:p>
    <w:p w14:paraId="1A1BEDC3" w14:textId="56E74FA3" w:rsidR="00EB6C36"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d.</w:t>
      </w:r>
      <w:r w:rsidRPr="00385CD8">
        <w:rPr>
          <w:rFonts w:ascii="Times New Roman" w:hAnsi="Times New Roman"/>
          <w:color w:val="auto"/>
          <w:sz w:val="22"/>
          <w:szCs w:val="22"/>
          <w:lang w:val="en-CA"/>
        </w:rPr>
        <w:tab/>
      </w:r>
      <w:r w:rsidR="00EB6C36" w:rsidRPr="00385CD8">
        <w:rPr>
          <w:rFonts w:ascii="Times New Roman" w:hAnsi="Times New Roman"/>
          <w:color w:val="auto"/>
          <w:sz w:val="22"/>
          <w:szCs w:val="22"/>
          <w:lang w:val="en-CA"/>
        </w:rPr>
        <w:t>amendments to the licensee’s licence or to documents referenced in the said licence; and</w:t>
      </w:r>
    </w:p>
    <w:p w14:paraId="3C7D1247" w14:textId="345FB674" w:rsidR="00EB6C36" w:rsidRPr="00385CD8" w:rsidRDefault="008F3225" w:rsidP="008F3225">
      <w:pPr>
        <w:pStyle w:val="Body"/>
        <w:spacing w:after="240"/>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e.</w:t>
      </w:r>
      <w:r w:rsidRPr="00385CD8">
        <w:rPr>
          <w:rFonts w:ascii="Times New Roman" w:hAnsi="Times New Roman"/>
          <w:color w:val="auto"/>
          <w:sz w:val="22"/>
          <w:szCs w:val="22"/>
          <w:lang w:val="en-CA"/>
        </w:rPr>
        <w:tab/>
      </w:r>
      <w:r w:rsidR="00EB6C36" w:rsidRPr="00385CD8">
        <w:rPr>
          <w:rFonts w:ascii="Times New Roman" w:hAnsi="Times New Roman"/>
          <w:color w:val="auto"/>
          <w:sz w:val="22"/>
          <w:szCs w:val="22"/>
          <w:lang w:val="en-CA"/>
        </w:rPr>
        <w:t>station-specific and industry operational experience (OPEX) and operating events.</w:t>
      </w:r>
    </w:p>
    <w:p w14:paraId="32EF158F" w14:textId="3657B4CA" w:rsidR="00EB6C36" w:rsidRPr="00385CD8" w:rsidRDefault="008F3225" w:rsidP="008F3225">
      <w:pPr>
        <w:pStyle w:val="Heading4"/>
        <w:numPr>
          <w:ilvl w:val="0"/>
          <w:numId w:val="0"/>
        </w:numPr>
        <w:ind w:left="1440" w:hanging="720"/>
      </w:pPr>
      <w:bookmarkStart w:id="560" w:name="_Toc95387277"/>
      <w:bookmarkStart w:id="561" w:name="_Toc103692306"/>
      <w:r w:rsidRPr="00385CD8">
        <w:t>18.5.2</w:t>
      </w:r>
      <w:r w:rsidRPr="00385CD8">
        <w:tab/>
      </w:r>
      <w:r w:rsidR="00EB6C36" w:rsidRPr="00385CD8">
        <w:t xml:space="preserve">Refresher </w:t>
      </w:r>
      <w:bookmarkEnd w:id="560"/>
      <w:r w:rsidR="00EB6C36" w:rsidRPr="00385CD8">
        <w:t>Training</w:t>
      </w:r>
      <w:bookmarkEnd w:id="561"/>
    </w:p>
    <w:p w14:paraId="34DAC7AA" w14:textId="77777777" w:rsidR="00EB6C36" w:rsidRPr="00385CD8" w:rsidRDefault="00EB6C36" w:rsidP="00885775">
      <w:pPr>
        <w:pStyle w:val="BodyText"/>
      </w:pPr>
      <w:r w:rsidRPr="00385CD8">
        <w:t>The worker must have completed suitable refresher training commensurate with the duration of the period of absence or removal from duty of the worker.</w:t>
      </w:r>
    </w:p>
    <w:p w14:paraId="247537E1" w14:textId="7CBC420A" w:rsidR="00EB6C36" w:rsidRPr="00385CD8" w:rsidRDefault="00EB6C36" w:rsidP="00885775">
      <w:pPr>
        <w:pStyle w:val="BodyText"/>
      </w:pPr>
      <w:r w:rsidRPr="00385CD8">
        <w:t>A</w:t>
      </w:r>
      <w:r w:rsidR="008B63BF">
        <w:t>t</w:t>
      </w:r>
      <w:r w:rsidRPr="00385CD8">
        <w:t xml:space="preserve"> a minimum, this refreshed training shall encompass any scheduled refresher training that the worker failed to attend while the worker was formally removed from the duty.</w:t>
      </w:r>
    </w:p>
    <w:p w14:paraId="1417BF65" w14:textId="53C53A25" w:rsidR="00EB6C36" w:rsidRPr="00385CD8" w:rsidRDefault="008F3225" w:rsidP="008F3225">
      <w:pPr>
        <w:pStyle w:val="Heading4"/>
        <w:numPr>
          <w:ilvl w:val="0"/>
          <w:numId w:val="0"/>
        </w:numPr>
        <w:ind w:left="1440" w:hanging="720"/>
      </w:pPr>
      <w:bookmarkStart w:id="562" w:name="_Toc95387278"/>
      <w:bookmarkStart w:id="563" w:name="_Toc103692307"/>
      <w:r w:rsidRPr="00385CD8">
        <w:t>18.5.3</w:t>
      </w:r>
      <w:r w:rsidRPr="00385CD8">
        <w:tab/>
      </w:r>
      <w:r w:rsidR="00EB6C36" w:rsidRPr="00385CD8">
        <w:t xml:space="preserve">Simulator-based </w:t>
      </w:r>
      <w:bookmarkEnd w:id="562"/>
      <w:r w:rsidR="00EB6C36" w:rsidRPr="00385CD8">
        <w:t>Training</w:t>
      </w:r>
      <w:bookmarkEnd w:id="563"/>
    </w:p>
    <w:p w14:paraId="64C1821F" w14:textId="5ECCA17A" w:rsidR="00EB6C36" w:rsidRPr="00385CD8" w:rsidRDefault="00936A6E" w:rsidP="00885775">
      <w:pPr>
        <w:pStyle w:val="BodyText"/>
      </w:pPr>
      <w:r>
        <w:t>For operations personnel, t</w:t>
      </w:r>
      <w:r w:rsidR="00EB6C36" w:rsidRPr="00385CD8">
        <w:t>he worker must have successfully completed suitable simulator-based training covering a number and variety of scenarios commensurate with the duration of the period of absence or removal from duty of the worker.</w:t>
      </w:r>
    </w:p>
    <w:p w14:paraId="0114E1C6" w14:textId="115B8A3C" w:rsidR="00EB6C36" w:rsidRPr="00385CD8" w:rsidRDefault="00375DED" w:rsidP="00885775">
      <w:pPr>
        <w:pStyle w:val="BodyText"/>
      </w:pPr>
      <w:r w:rsidRPr="00385CD8">
        <w:t>A</w:t>
      </w:r>
      <w:r>
        <w:t>t</w:t>
      </w:r>
      <w:r w:rsidRPr="00385CD8">
        <w:t xml:space="preserve"> </w:t>
      </w:r>
      <w:r w:rsidR="00EB6C36" w:rsidRPr="00385CD8">
        <w:t>a minimum, this simulator-based training shall challenge the diagnostic and decision-making skills of the worker and encompass any simulator-based training that the worker failed to attend during the period of absence or removal from duty of the worker.</w:t>
      </w:r>
    </w:p>
    <w:p w14:paraId="6866F912" w14:textId="034D81CF" w:rsidR="00EB6C36" w:rsidRPr="00385CD8" w:rsidRDefault="008F3225" w:rsidP="008F3225">
      <w:pPr>
        <w:pStyle w:val="Heading4"/>
        <w:numPr>
          <w:ilvl w:val="0"/>
          <w:numId w:val="0"/>
        </w:numPr>
        <w:ind w:left="1440" w:hanging="720"/>
      </w:pPr>
      <w:bookmarkStart w:id="564" w:name="_Toc95387279"/>
      <w:bookmarkStart w:id="565" w:name="_Toc103692308"/>
      <w:r w:rsidRPr="00385CD8">
        <w:lastRenderedPageBreak/>
        <w:t>18.5.4</w:t>
      </w:r>
      <w:r w:rsidRPr="00385CD8">
        <w:tab/>
      </w:r>
      <w:r w:rsidR="00EB6C36" w:rsidRPr="00385CD8">
        <w:t xml:space="preserve">Work </w:t>
      </w:r>
      <w:bookmarkEnd w:id="564"/>
      <w:r w:rsidR="00EB6C36" w:rsidRPr="00385CD8">
        <w:t>Under Supervision</w:t>
      </w:r>
      <w:bookmarkEnd w:id="565"/>
    </w:p>
    <w:p w14:paraId="065E2F2F" w14:textId="1BE1A7CD" w:rsidR="00EB6C36" w:rsidRPr="00385CD8" w:rsidRDefault="00936A6E" w:rsidP="00885775">
      <w:pPr>
        <w:pStyle w:val="BodyText"/>
      </w:pPr>
      <w:r w:rsidRPr="00936A6E">
        <w:t xml:space="preserve">For operations personnel, </w:t>
      </w:r>
      <w:r>
        <w:t>t</w:t>
      </w:r>
      <w:r w:rsidR="00EB6C36" w:rsidRPr="00385CD8">
        <w:t xml:space="preserve">he worker must have successfully performed the duties of the pertinent </w:t>
      </w:r>
      <w:r w:rsidR="00AD4E41" w:rsidRPr="00385CD8">
        <w:t>designated</w:t>
      </w:r>
      <w:r w:rsidR="00EB6C36" w:rsidRPr="00385CD8">
        <w:t xml:space="preserve"> position under the supervision of a worker certified for employment in the same </w:t>
      </w:r>
      <w:r w:rsidR="00AD4E41" w:rsidRPr="00385CD8">
        <w:t>designated</w:t>
      </w:r>
      <w:r w:rsidR="00EB6C36" w:rsidRPr="00385CD8">
        <w:t xml:space="preserve"> position, and for a number of complete shifts deemed sufficient by the licensee to confirm that the worker can perform the said duties competently and safely.</w:t>
      </w:r>
    </w:p>
    <w:p w14:paraId="7C133E44" w14:textId="5EF3AA5D" w:rsidR="00EB6C36" w:rsidRPr="00385CD8" w:rsidRDefault="008F3225" w:rsidP="008F3225">
      <w:pPr>
        <w:pStyle w:val="Heading4"/>
        <w:numPr>
          <w:ilvl w:val="0"/>
          <w:numId w:val="0"/>
        </w:numPr>
        <w:ind w:left="1440" w:hanging="720"/>
      </w:pPr>
      <w:bookmarkStart w:id="566" w:name="_Toc95387280"/>
      <w:bookmarkStart w:id="567" w:name="_Toc103692309"/>
      <w:r w:rsidRPr="00385CD8">
        <w:t>18.5.5</w:t>
      </w:r>
      <w:r w:rsidRPr="00385CD8">
        <w:tab/>
      </w:r>
      <w:r w:rsidR="00EB6C36" w:rsidRPr="00385CD8">
        <w:t xml:space="preserve">Management </w:t>
      </w:r>
      <w:bookmarkEnd w:id="566"/>
      <w:r w:rsidR="00EB6C36" w:rsidRPr="00385CD8">
        <w:t>Interview</w:t>
      </w:r>
      <w:bookmarkEnd w:id="567"/>
    </w:p>
    <w:p w14:paraId="45F3F026" w14:textId="0554168F" w:rsidR="00EB6C36" w:rsidRPr="00385CD8" w:rsidRDefault="00EB6C36" w:rsidP="00885775">
      <w:pPr>
        <w:pStyle w:val="BodyText"/>
      </w:pPr>
      <w:r w:rsidRPr="00385CD8">
        <w:t xml:space="preserve">When previously removed from duty for cause, the worker must have successfully undergone a </w:t>
      </w:r>
      <w:r w:rsidR="009A289F">
        <w:t xml:space="preserve">formal </w:t>
      </w:r>
      <w:r w:rsidRPr="00385CD8">
        <w:t>management interview.</w:t>
      </w:r>
    </w:p>
    <w:p w14:paraId="45EDDE1B" w14:textId="77777777" w:rsidR="00EB6C36" w:rsidRPr="00385CD8" w:rsidRDefault="00EB6C36" w:rsidP="00885775">
      <w:pPr>
        <w:pStyle w:val="Caption"/>
        <w:rPr>
          <w:color w:val="auto"/>
        </w:rPr>
      </w:pPr>
      <w:r w:rsidRPr="00385CD8">
        <w:rPr>
          <w:color w:val="auto"/>
        </w:rPr>
        <w:t>Guidance</w:t>
      </w:r>
    </w:p>
    <w:p w14:paraId="56CFEC88" w14:textId="3CF6553D" w:rsidR="00F41F89" w:rsidRPr="00385CD8" w:rsidRDefault="00EB6C36" w:rsidP="00D77987">
      <w:pPr>
        <w:pStyle w:val="BodyText"/>
        <w:keepNext/>
      </w:pPr>
      <w:r w:rsidRPr="00385CD8">
        <w:t>Applicability</w:t>
      </w:r>
      <w:r w:rsidR="00D77987" w:rsidRPr="00385CD8">
        <w:t xml:space="preserve"> – </w:t>
      </w:r>
      <w:r w:rsidRPr="00385CD8">
        <w:t>The management interview is not mandatory for workers being reinstated to duty after a period of prolonged unemployment.</w:t>
      </w:r>
    </w:p>
    <w:p w14:paraId="32549FC2" w14:textId="3BAF543E" w:rsidR="00885775" w:rsidRPr="00385CD8" w:rsidRDefault="008F3225" w:rsidP="008F3225">
      <w:pPr>
        <w:pStyle w:val="Heading3"/>
        <w:numPr>
          <w:ilvl w:val="0"/>
          <w:numId w:val="0"/>
        </w:numPr>
        <w:ind w:left="574" w:hanging="432"/>
      </w:pPr>
      <w:bookmarkStart w:id="568" w:name="_Toc95387281"/>
      <w:bookmarkStart w:id="569" w:name="_Toc80208380"/>
      <w:bookmarkStart w:id="570" w:name="_Ref86768940"/>
      <w:bookmarkStart w:id="571" w:name="_Ref86920734"/>
      <w:bookmarkStart w:id="572" w:name="_Ref90556342"/>
      <w:bookmarkStart w:id="573" w:name="_Ref90556674"/>
      <w:bookmarkStart w:id="574" w:name="_Ref90628713"/>
      <w:bookmarkStart w:id="575" w:name="_Ref99356327"/>
      <w:bookmarkStart w:id="576" w:name="_Ref99456175"/>
      <w:bookmarkStart w:id="577" w:name="_Ref99457603"/>
      <w:bookmarkStart w:id="578" w:name="_Ref99457861"/>
      <w:bookmarkStart w:id="579" w:name="_Toc103692310"/>
      <w:r w:rsidRPr="00385CD8">
        <w:t>18.6</w:t>
      </w:r>
      <w:r w:rsidRPr="00385CD8">
        <w:tab/>
      </w:r>
      <w:r w:rsidR="00885775" w:rsidRPr="00385CD8">
        <w:t xml:space="preserve">Remediation Following Removal for </w:t>
      </w:r>
      <w:bookmarkEnd w:id="568"/>
      <w:r w:rsidR="00885775" w:rsidRPr="00385CD8">
        <w:t>Cause</w:t>
      </w:r>
      <w:bookmarkEnd w:id="569"/>
      <w:bookmarkEnd w:id="570"/>
      <w:bookmarkEnd w:id="571"/>
      <w:bookmarkEnd w:id="572"/>
      <w:bookmarkEnd w:id="573"/>
      <w:bookmarkEnd w:id="574"/>
      <w:bookmarkEnd w:id="575"/>
      <w:bookmarkEnd w:id="576"/>
      <w:bookmarkEnd w:id="577"/>
      <w:bookmarkEnd w:id="578"/>
      <w:bookmarkEnd w:id="579"/>
    </w:p>
    <w:p w14:paraId="4D9D7139" w14:textId="65995E3D" w:rsidR="00885775" w:rsidRPr="00385CD8" w:rsidRDefault="00885775" w:rsidP="00885775">
      <w:pPr>
        <w:pStyle w:val="BodyText"/>
      </w:pPr>
      <w:r w:rsidRPr="00385CD8">
        <w:t xml:space="preserve">In addition to the baseline reinstatement process previously </w:t>
      </w:r>
      <w:r w:rsidR="00946E68">
        <w:t>specified</w:t>
      </w:r>
      <w:r w:rsidR="00946E68" w:rsidRPr="00385CD8">
        <w:t xml:space="preserve"> </w:t>
      </w:r>
      <w:r w:rsidR="00833ADB" w:rsidRPr="00385CD8">
        <w:t>in subsection</w:t>
      </w:r>
      <w:r w:rsidR="001A6335">
        <w:t xml:space="preserve"> </w:t>
      </w:r>
      <w:r w:rsidR="001A6335">
        <w:fldChar w:fldCharType="begin"/>
      </w:r>
      <w:r w:rsidR="001A6335">
        <w:instrText xml:space="preserve"> REF _Ref99457688 \r \h </w:instrText>
      </w:r>
      <w:r w:rsidR="001A6335">
        <w:fldChar w:fldCharType="separate"/>
      </w:r>
      <w:r w:rsidR="00BE7203">
        <w:t>0</w:t>
      </w:r>
      <w:r w:rsidR="001A6335">
        <w:fldChar w:fldCharType="end"/>
      </w:r>
      <w:r w:rsidRPr="00385CD8">
        <w:t xml:space="preserve">, no certified worker who has been removed from duty for cause </w:t>
      </w:r>
      <w:r w:rsidR="00084591" w:rsidRPr="00385CD8">
        <w:t xml:space="preserve">based on one of the criteria defined in subsection </w:t>
      </w:r>
      <w:r w:rsidR="001A6335">
        <w:fldChar w:fldCharType="begin"/>
      </w:r>
      <w:r w:rsidR="001A6335">
        <w:instrText xml:space="preserve"> REF _Ref99457721 \r \h </w:instrText>
      </w:r>
      <w:r w:rsidR="001A6335">
        <w:fldChar w:fldCharType="separate"/>
      </w:r>
      <w:r w:rsidR="00BE7203">
        <w:t>0</w:t>
      </w:r>
      <w:r w:rsidR="001A6335">
        <w:fldChar w:fldCharType="end"/>
      </w:r>
      <w:r w:rsidR="00084591" w:rsidRPr="00385CD8">
        <w:t xml:space="preserve"> </w:t>
      </w:r>
      <w:r w:rsidRPr="00385CD8">
        <w:t xml:space="preserve">shall be allowed to perform the duties of the relevant </w:t>
      </w:r>
      <w:r w:rsidR="00AD4E41" w:rsidRPr="00385CD8">
        <w:t>designated</w:t>
      </w:r>
      <w:r w:rsidRPr="00385CD8">
        <w:t xml:space="preserve"> position until the worker has successfully undergone suitable remediation consistent with the applicable cause for the removal</w:t>
      </w:r>
      <w:r w:rsidR="00084591" w:rsidRPr="00385CD8">
        <w:t>, as specified</w:t>
      </w:r>
      <w:r w:rsidR="00EA0ED8" w:rsidRPr="00385CD8">
        <w:t xml:space="preserve"> in this subsection.</w:t>
      </w:r>
      <w:r w:rsidRPr="00385CD8">
        <w:t xml:space="preserve"> </w:t>
      </w:r>
    </w:p>
    <w:p w14:paraId="0486F2E6" w14:textId="6F1D7692" w:rsidR="003C1BFE" w:rsidRPr="00385CD8" w:rsidRDefault="008F3225" w:rsidP="008F3225">
      <w:pPr>
        <w:pStyle w:val="Heading4"/>
        <w:numPr>
          <w:ilvl w:val="0"/>
          <w:numId w:val="0"/>
        </w:numPr>
        <w:ind w:left="1440" w:hanging="720"/>
      </w:pPr>
      <w:bookmarkStart w:id="580" w:name="_Toc95387282"/>
      <w:bookmarkStart w:id="581" w:name="_Toc103692311"/>
      <w:r w:rsidRPr="00385CD8">
        <w:t>18.6.1</w:t>
      </w:r>
      <w:r w:rsidRPr="00385CD8">
        <w:tab/>
      </w:r>
      <w:r w:rsidR="003C1BFE" w:rsidRPr="00385CD8">
        <w:t xml:space="preserve">Failure to Meet a </w:t>
      </w:r>
      <w:bookmarkEnd w:id="580"/>
      <w:r w:rsidR="003C1BFE" w:rsidRPr="00385CD8">
        <w:t>Minimum Employment Requirement</w:t>
      </w:r>
      <w:bookmarkEnd w:id="581"/>
      <w:r w:rsidR="003C1BFE" w:rsidRPr="00385CD8">
        <w:t xml:space="preserve"> </w:t>
      </w:r>
    </w:p>
    <w:p w14:paraId="46F53EE4" w14:textId="41BC6FB6" w:rsidR="003C1BFE" w:rsidRPr="00385CD8" w:rsidRDefault="003C1BFE" w:rsidP="00DC7101">
      <w:pPr>
        <w:pStyle w:val="BodyText"/>
        <w:keepNext/>
      </w:pPr>
      <w:r w:rsidRPr="00385CD8">
        <w:t xml:space="preserve">The licensee may reinstate </w:t>
      </w:r>
      <w:r w:rsidR="00833ADB" w:rsidRPr="00385CD8">
        <w:t>a</w:t>
      </w:r>
      <w:r w:rsidRPr="00385CD8">
        <w:t xml:space="preserve"> worker to the duties of </w:t>
      </w:r>
      <w:r w:rsidR="00084591" w:rsidRPr="00385CD8">
        <w:t xml:space="preserve">the pertinent </w:t>
      </w:r>
      <w:r w:rsidRPr="00385CD8">
        <w:t xml:space="preserve">designated position </w:t>
      </w:r>
      <w:r w:rsidR="00833ADB" w:rsidRPr="00385CD8">
        <w:t xml:space="preserve">following </w:t>
      </w:r>
      <w:r w:rsidR="00084591" w:rsidRPr="00385CD8">
        <w:t xml:space="preserve">a failure to meet a minimum employment requirement, </w:t>
      </w:r>
      <w:r w:rsidRPr="00385CD8">
        <w:t>if:</w:t>
      </w:r>
    </w:p>
    <w:p w14:paraId="497A7EE7" w14:textId="1CD33ED0" w:rsidR="003C1BFE"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3C1BFE" w:rsidRPr="00385CD8">
        <w:rPr>
          <w:rFonts w:ascii="Times New Roman" w:hAnsi="Times New Roman"/>
          <w:color w:val="auto"/>
          <w:sz w:val="22"/>
          <w:szCs w:val="22"/>
          <w:lang w:val="en-CA"/>
        </w:rPr>
        <w:t xml:space="preserve">the circumstances that prevented the worker from performing the duties of the pertinent designated position no longer exist; </w:t>
      </w:r>
      <w:r w:rsidR="00FD78F6">
        <w:rPr>
          <w:rFonts w:ascii="Times New Roman" w:hAnsi="Times New Roman"/>
          <w:color w:val="auto"/>
          <w:sz w:val="22"/>
          <w:szCs w:val="22"/>
          <w:lang w:val="en-CA"/>
        </w:rPr>
        <w:t>and</w:t>
      </w:r>
    </w:p>
    <w:p w14:paraId="7B634818" w14:textId="3B32898A" w:rsidR="003C1BFE" w:rsidRPr="008A5844" w:rsidRDefault="008F3225" w:rsidP="008F3225">
      <w:pPr>
        <w:pStyle w:val="Body"/>
        <w:spacing w:after="240"/>
        <w:ind w:left="1080" w:hanging="360"/>
        <w:rPr>
          <w:rFonts w:ascii="Times New Roman" w:hAnsi="Times New Roman"/>
          <w:color w:val="auto"/>
          <w:sz w:val="22"/>
          <w:szCs w:val="22"/>
          <w:lang w:val="en-CA"/>
        </w:rPr>
      </w:pPr>
      <w:r w:rsidRPr="008A5844">
        <w:rPr>
          <w:rFonts w:ascii="Times New Roman" w:hAnsi="Times New Roman"/>
          <w:color w:val="auto"/>
          <w:sz w:val="22"/>
          <w:szCs w:val="22"/>
          <w:lang w:val="en-CA"/>
        </w:rPr>
        <w:t>b.</w:t>
      </w:r>
      <w:r w:rsidRPr="008A5844">
        <w:rPr>
          <w:rFonts w:ascii="Times New Roman" w:hAnsi="Times New Roman"/>
          <w:color w:val="auto"/>
          <w:sz w:val="22"/>
          <w:szCs w:val="22"/>
          <w:lang w:val="en-CA"/>
        </w:rPr>
        <w:tab/>
      </w:r>
      <w:r w:rsidR="003C1BFE" w:rsidRPr="008A5844">
        <w:rPr>
          <w:rFonts w:ascii="Times New Roman" w:hAnsi="Times New Roman"/>
          <w:color w:val="auto"/>
          <w:sz w:val="22"/>
          <w:szCs w:val="22"/>
          <w:lang w:val="en-CA"/>
        </w:rPr>
        <w:t>the worker has performed</w:t>
      </w:r>
      <w:r w:rsidR="008A5844" w:rsidRPr="008A5844">
        <w:rPr>
          <w:rFonts w:ascii="Times New Roman" w:hAnsi="Times New Roman"/>
          <w:color w:val="auto"/>
          <w:sz w:val="22"/>
          <w:szCs w:val="22"/>
          <w:lang w:val="en-CA"/>
        </w:rPr>
        <w:t>, under the supervision of a worker certified for employment in the relevant designated position,</w:t>
      </w:r>
      <w:r w:rsidR="003C1BFE" w:rsidRPr="008A5844">
        <w:rPr>
          <w:rFonts w:ascii="Times New Roman" w:hAnsi="Times New Roman"/>
          <w:color w:val="auto"/>
          <w:sz w:val="22"/>
          <w:szCs w:val="22"/>
          <w:lang w:val="en-CA"/>
        </w:rPr>
        <w:t xml:space="preserve"> a number of complete shifts and hours of shiftwork </w:t>
      </w:r>
      <w:r w:rsidR="00FD78F6">
        <w:rPr>
          <w:rFonts w:ascii="Times New Roman" w:hAnsi="Times New Roman"/>
          <w:color w:val="auto"/>
          <w:sz w:val="22"/>
          <w:szCs w:val="22"/>
          <w:lang w:val="en-CA"/>
        </w:rPr>
        <w:t xml:space="preserve">no less than </w:t>
      </w:r>
      <w:r w:rsidR="008A5844" w:rsidRPr="008A5844">
        <w:rPr>
          <w:rFonts w:ascii="Times New Roman" w:hAnsi="Times New Roman"/>
          <w:color w:val="auto"/>
          <w:sz w:val="22"/>
          <w:szCs w:val="22"/>
          <w:lang w:val="en-CA"/>
        </w:rPr>
        <w:t>t</w:t>
      </w:r>
      <w:r w:rsidR="003C1BFE" w:rsidRPr="008A5844">
        <w:rPr>
          <w:rFonts w:ascii="Times New Roman" w:hAnsi="Times New Roman"/>
          <w:color w:val="auto"/>
          <w:sz w:val="22"/>
          <w:szCs w:val="22"/>
          <w:lang w:val="en-CA"/>
        </w:rPr>
        <w:t xml:space="preserve">he minimum number of complete shifts and hours of shiftwork that the worker failed to complete in the quarter preceding the removal from duty.  </w:t>
      </w:r>
    </w:p>
    <w:p w14:paraId="1BA44FB4" w14:textId="68897AD7" w:rsidR="00885775" w:rsidRPr="00385CD8" w:rsidRDefault="008F3225" w:rsidP="008F3225">
      <w:pPr>
        <w:pStyle w:val="Heading4"/>
        <w:numPr>
          <w:ilvl w:val="0"/>
          <w:numId w:val="0"/>
        </w:numPr>
        <w:ind w:left="1440" w:hanging="720"/>
      </w:pPr>
      <w:bookmarkStart w:id="582" w:name="_Toc95387283"/>
      <w:bookmarkStart w:id="583" w:name="_Toc103692312"/>
      <w:r w:rsidRPr="00385CD8">
        <w:t>18.6.2</w:t>
      </w:r>
      <w:r w:rsidRPr="00385CD8">
        <w:tab/>
      </w:r>
      <w:r w:rsidR="00885775" w:rsidRPr="00385CD8">
        <w:t xml:space="preserve">Requalification </w:t>
      </w:r>
      <w:bookmarkEnd w:id="582"/>
      <w:r w:rsidR="00885775" w:rsidRPr="00385CD8">
        <w:t>Test Failure</w:t>
      </w:r>
      <w:bookmarkEnd w:id="583"/>
    </w:p>
    <w:p w14:paraId="5431A2BE" w14:textId="7F6C73AB" w:rsidR="00885775" w:rsidRPr="00385CD8" w:rsidRDefault="00084591" w:rsidP="00885775">
      <w:pPr>
        <w:pStyle w:val="BodyText"/>
      </w:pPr>
      <w:r w:rsidRPr="00385CD8">
        <w:t xml:space="preserve">The licensee may reinstate a worker to the duties of the pertinent designated position following a </w:t>
      </w:r>
      <w:r w:rsidR="00885775" w:rsidRPr="00385CD8">
        <w:t xml:space="preserve">requalification test </w:t>
      </w:r>
      <w:r w:rsidRPr="00385CD8">
        <w:t xml:space="preserve">failure </w:t>
      </w:r>
      <w:r w:rsidR="00885775" w:rsidRPr="00385CD8">
        <w:t xml:space="preserve">once the worker has successfully completed a requalification test equivalent to the failed requalification test. </w:t>
      </w:r>
    </w:p>
    <w:p w14:paraId="3CB4C081" w14:textId="18EAA6F5" w:rsidR="00885775" w:rsidRPr="00385CD8" w:rsidRDefault="00885775" w:rsidP="00885775">
      <w:pPr>
        <w:pStyle w:val="BodyText"/>
      </w:pPr>
      <w:r w:rsidRPr="00385CD8">
        <w:t xml:space="preserve">This supplementary requalification test must be equivalent in all respects, but must not be the same as the failed requalification test, nor any retake test subsequently failed by the candidate as part of the reinstatement process. Furthermore, the </w:t>
      </w:r>
      <w:r w:rsidR="00EA0ED8" w:rsidRPr="00385CD8">
        <w:t xml:space="preserve">established </w:t>
      </w:r>
      <w:r w:rsidRPr="00385CD8">
        <w:t xml:space="preserve">restrictions regarding the allowed topic overlap between requalification tests shall apply.  </w:t>
      </w:r>
    </w:p>
    <w:p w14:paraId="1B385509" w14:textId="2A466235" w:rsidR="003C1BFE" w:rsidRPr="00385CD8" w:rsidRDefault="008F3225" w:rsidP="008F3225">
      <w:pPr>
        <w:pStyle w:val="Heading4"/>
        <w:numPr>
          <w:ilvl w:val="0"/>
          <w:numId w:val="0"/>
        </w:numPr>
        <w:ind w:left="1440" w:hanging="720"/>
      </w:pPr>
      <w:bookmarkStart w:id="584" w:name="_Toc95387284"/>
      <w:bookmarkStart w:id="585" w:name="_Toc103692313"/>
      <w:r w:rsidRPr="00385CD8">
        <w:lastRenderedPageBreak/>
        <w:t>18.6.3</w:t>
      </w:r>
      <w:r w:rsidRPr="00385CD8">
        <w:tab/>
      </w:r>
      <w:r w:rsidR="003C1BFE" w:rsidRPr="00385CD8">
        <w:t xml:space="preserve">Inability to Work Safely and </w:t>
      </w:r>
      <w:bookmarkEnd w:id="584"/>
      <w:r w:rsidR="003C1BFE" w:rsidRPr="00385CD8">
        <w:t>Competently</w:t>
      </w:r>
      <w:bookmarkEnd w:id="585"/>
    </w:p>
    <w:p w14:paraId="6C231C1D" w14:textId="38D5AC84" w:rsidR="00885775" w:rsidRPr="00385CD8" w:rsidRDefault="00EA0ED8" w:rsidP="00DC7101">
      <w:pPr>
        <w:pStyle w:val="BodyText"/>
        <w:keepNext/>
      </w:pPr>
      <w:r w:rsidRPr="00385CD8">
        <w:t xml:space="preserve">The licensee may reinstate a worker to the duties of the pertinent designated position following a removal from duty due to an inability to work safely and competently, </w:t>
      </w:r>
      <w:r w:rsidR="00885775" w:rsidRPr="00385CD8">
        <w:t>if:</w:t>
      </w:r>
    </w:p>
    <w:p w14:paraId="368D28D5" w14:textId="59158970" w:rsidR="00885775"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885775" w:rsidRPr="00385CD8">
        <w:rPr>
          <w:rFonts w:ascii="Times New Roman" w:hAnsi="Times New Roman"/>
          <w:color w:val="auto"/>
          <w:sz w:val="22"/>
          <w:szCs w:val="22"/>
          <w:lang w:val="en-CA"/>
        </w:rPr>
        <w:t>the basis for the removal from duty has been adequately remedied or mitigated, or no longer exists; and</w:t>
      </w:r>
    </w:p>
    <w:p w14:paraId="60643145" w14:textId="0699E5E7" w:rsidR="00885775" w:rsidRPr="00385CD8" w:rsidRDefault="008F3225" w:rsidP="008F3225">
      <w:pPr>
        <w:pStyle w:val="Body"/>
        <w:spacing w:after="240"/>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885775" w:rsidRPr="00385CD8">
        <w:rPr>
          <w:rFonts w:ascii="Times New Roman" w:hAnsi="Times New Roman"/>
          <w:color w:val="auto"/>
          <w:sz w:val="22"/>
          <w:szCs w:val="22"/>
          <w:lang w:val="en-CA"/>
        </w:rPr>
        <w:t xml:space="preserve">when the cause of the removal from duty was linked to a fitness-for-duty requirement </w:t>
      </w:r>
      <w:r w:rsidR="00946E68">
        <w:rPr>
          <w:rFonts w:ascii="Times New Roman" w:hAnsi="Times New Roman"/>
          <w:color w:val="auto"/>
          <w:sz w:val="22"/>
          <w:szCs w:val="22"/>
          <w:lang w:val="en-CA"/>
        </w:rPr>
        <w:t>specified</w:t>
      </w:r>
      <w:r w:rsidR="00946E68" w:rsidRPr="00385CD8">
        <w:rPr>
          <w:rFonts w:ascii="Times New Roman" w:hAnsi="Times New Roman"/>
          <w:color w:val="auto"/>
          <w:sz w:val="22"/>
          <w:szCs w:val="22"/>
          <w:lang w:val="en-CA"/>
        </w:rPr>
        <w:t xml:space="preserve"> </w:t>
      </w:r>
      <w:r w:rsidR="00885775" w:rsidRPr="00385CD8">
        <w:rPr>
          <w:rFonts w:ascii="Times New Roman" w:hAnsi="Times New Roman"/>
          <w:color w:val="auto"/>
          <w:sz w:val="22"/>
          <w:szCs w:val="22"/>
          <w:lang w:val="en-CA"/>
        </w:rPr>
        <w:t xml:space="preserve">in a complementary REGDOC, including, but not limited to, a </w:t>
      </w:r>
      <w:r w:rsidR="003D2F78" w:rsidRPr="00385CD8">
        <w:rPr>
          <w:rFonts w:ascii="Times New Roman" w:hAnsi="Times New Roman"/>
          <w:color w:val="auto"/>
          <w:sz w:val="22"/>
          <w:szCs w:val="22"/>
          <w:lang w:val="en-CA"/>
        </w:rPr>
        <w:t xml:space="preserve">verified positive </w:t>
      </w:r>
      <w:r w:rsidR="00885775" w:rsidRPr="00385CD8">
        <w:rPr>
          <w:rFonts w:ascii="Times New Roman" w:hAnsi="Times New Roman"/>
          <w:color w:val="auto"/>
          <w:sz w:val="22"/>
          <w:szCs w:val="22"/>
          <w:lang w:val="en-CA"/>
        </w:rPr>
        <w:t xml:space="preserve">alcohol </w:t>
      </w:r>
      <w:r w:rsidR="003D2F78" w:rsidRPr="00385CD8">
        <w:rPr>
          <w:rFonts w:ascii="Times New Roman" w:hAnsi="Times New Roman"/>
          <w:color w:val="auto"/>
          <w:sz w:val="22"/>
          <w:szCs w:val="22"/>
          <w:lang w:val="en-CA"/>
        </w:rPr>
        <w:t xml:space="preserve">or drug </w:t>
      </w:r>
      <w:r w:rsidR="00885775" w:rsidRPr="00385CD8">
        <w:rPr>
          <w:rFonts w:ascii="Times New Roman" w:hAnsi="Times New Roman"/>
          <w:color w:val="auto"/>
          <w:sz w:val="22"/>
          <w:szCs w:val="22"/>
          <w:lang w:val="en-CA"/>
        </w:rPr>
        <w:t xml:space="preserve">test, any applicable remediation has been successfully completed by the worker.        </w:t>
      </w:r>
    </w:p>
    <w:p w14:paraId="19C73CA1" w14:textId="3F02C841" w:rsidR="00885775" w:rsidRPr="00385CD8" w:rsidRDefault="008F3225" w:rsidP="008F3225">
      <w:pPr>
        <w:pStyle w:val="Heading4"/>
        <w:numPr>
          <w:ilvl w:val="0"/>
          <w:numId w:val="0"/>
        </w:numPr>
        <w:ind w:left="1440" w:hanging="720"/>
      </w:pPr>
      <w:bookmarkStart w:id="586" w:name="_Toc95387285"/>
      <w:bookmarkStart w:id="587" w:name="_Ref90556552"/>
      <w:bookmarkStart w:id="588" w:name="_Ref90556610"/>
      <w:bookmarkStart w:id="589" w:name="_Toc103692314"/>
      <w:r w:rsidRPr="00385CD8">
        <w:t>18.6.4</w:t>
      </w:r>
      <w:r w:rsidRPr="00385CD8">
        <w:tab/>
      </w:r>
      <w:r w:rsidR="00885775" w:rsidRPr="00385CD8">
        <w:t xml:space="preserve">Certificate </w:t>
      </w:r>
      <w:bookmarkEnd w:id="586"/>
      <w:r w:rsidR="00885775" w:rsidRPr="00385CD8">
        <w:t>Expiry</w:t>
      </w:r>
      <w:bookmarkEnd w:id="587"/>
      <w:bookmarkEnd w:id="588"/>
      <w:bookmarkEnd w:id="589"/>
    </w:p>
    <w:p w14:paraId="07EF14C9" w14:textId="645C2578" w:rsidR="00885775" w:rsidRPr="00385CD8" w:rsidRDefault="00EA0ED8" w:rsidP="00885775">
      <w:pPr>
        <w:pStyle w:val="BodyText"/>
      </w:pPr>
      <w:r w:rsidRPr="00385CD8">
        <w:t xml:space="preserve">The licensee may reinstate a worker to the duties of the pertinent designated position following </w:t>
      </w:r>
      <w:r w:rsidR="00C26594" w:rsidRPr="00385CD8">
        <w:t>a certificate expiry</w:t>
      </w:r>
      <w:r w:rsidR="00885775" w:rsidRPr="00385CD8">
        <w:t xml:space="preserve"> once officially informed of the Commission or DO</w:t>
      </w:r>
      <w:r w:rsidR="00C26594" w:rsidRPr="00385CD8">
        <w:t xml:space="preserve">’s </w:t>
      </w:r>
      <w:r w:rsidR="00885775" w:rsidRPr="00385CD8">
        <w:t xml:space="preserve">decision to recertify </w:t>
      </w:r>
      <w:r w:rsidR="00D83294">
        <w:t xml:space="preserve">or to renew the certification of </w:t>
      </w:r>
      <w:r w:rsidR="00885775" w:rsidRPr="00385CD8">
        <w:t>the worker.</w:t>
      </w:r>
    </w:p>
    <w:p w14:paraId="7D381919" w14:textId="68CABAE9" w:rsidR="00885775" w:rsidRPr="00385CD8" w:rsidRDefault="008F3225" w:rsidP="008F3225">
      <w:pPr>
        <w:pStyle w:val="Heading4"/>
        <w:numPr>
          <w:ilvl w:val="0"/>
          <w:numId w:val="0"/>
        </w:numPr>
        <w:ind w:left="1440" w:hanging="720"/>
      </w:pPr>
      <w:bookmarkStart w:id="590" w:name="_Toc95387286"/>
      <w:bookmarkStart w:id="591" w:name="_Toc103692315"/>
      <w:r w:rsidRPr="00385CD8">
        <w:t>18.6.5</w:t>
      </w:r>
      <w:r w:rsidRPr="00385CD8">
        <w:tab/>
      </w:r>
      <w:r w:rsidR="00885775" w:rsidRPr="00385CD8">
        <w:t xml:space="preserve">Proposal </w:t>
      </w:r>
      <w:r w:rsidR="00A83679" w:rsidRPr="00385CD8">
        <w:t xml:space="preserve">Decision </w:t>
      </w:r>
      <w:r w:rsidR="00885775" w:rsidRPr="00385CD8">
        <w:t xml:space="preserve">Not to Certify or to </w:t>
      </w:r>
      <w:bookmarkEnd w:id="590"/>
      <w:r w:rsidR="00885775" w:rsidRPr="00385CD8">
        <w:t>Decertify</w:t>
      </w:r>
      <w:bookmarkEnd w:id="591"/>
    </w:p>
    <w:p w14:paraId="4F63C221" w14:textId="7F48BF01" w:rsidR="00885775" w:rsidRDefault="00EA0ED8" w:rsidP="00885775">
      <w:pPr>
        <w:pStyle w:val="BodyText"/>
      </w:pPr>
      <w:r w:rsidRPr="00385CD8">
        <w:t xml:space="preserve">The licensee may reinstate a worker to the duties of the pertinent designated position who was the subject of a proposed decision not to certify or to decertify </w:t>
      </w:r>
      <w:r w:rsidR="00885775" w:rsidRPr="00385CD8">
        <w:t>once officially informed of the Commission or DO</w:t>
      </w:r>
      <w:r w:rsidRPr="00385CD8">
        <w:t>’s</w:t>
      </w:r>
      <w:r w:rsidR="00885775" w:rsidRPr="00385CD8">
        <w:t xml:space="preserve"> decision to certify</w:t>
      </w:r>
      <w:r w:rsidRPr="00385CD8">
        <w:t>,</w:t>
      </w:r>
      <w:r w:rsidR="00885775" w:rsidRPr="00385CD8">
        <w:t xml:space="preserve"> or not to decertify</w:t>
      </w:r>
      <w:r w:rsidRPr="00385CD8">
        <w:t>,</w:t>
      </w:r>
      <w:r w:rsidR="00885775" w:rsidRPr="00385CD8">
        <w:t xml:space="preserve"> the worker.</w:t>
      </w:r>
    </w:p>
    <w:p w14:paraId="430EF36A" w14:textId="0BC85954" w:rsidR="00525D97" w:rsidRDefault="008F3225" w:rsidP="008F3225">
      <w:pPr>
        <w:pStyle w:val="Heading3"/>
        <w:numPr>
          <w:ilvl w:val="0"/>
          <w:numId w:val="0"/>
        </w:numPr>
        <w:ind w:left="574" w:hanging="432"/>
      </w:pPr>
      <w:bookmarkStart w:id="592" w:name="_Toc103692316"/>
      <w:bookmarkStart w:id="593" w:name="_Toc80208378"/>
      <w:r>
        <w:t>18.7</w:t>
      </w:r>
      <w:r>
        <w:tab/>
      </w:r>
      <w:r w:rsidR="00987BA8">
        <w:t>Notification of</w:t>
      </w:r>
      <w:r w:rsidR="002711ED">
        <w:t xml:space="preserve"> </w:t>
      </w:r>
      <w:r w:rsidR="005972E5">
        <w:t xml:space="preserve">Change in </w:t>
      </w:r>
      <w:r w:rsidR="00987BA8">
        <w:t>Employment</w:t>
      </w:r>
      <w:r w:rsidR="00E5746E">
        <w:t xml:space="preserve"> Status</w:t>
      </w:r>
      <w:bookmarkEnd w:id="592"/>
    </w:p>
    <w:p w14:paraId="5A18873A" w14:textId="3B6AD05D" w:rsidR="00525D97" w:rsidRPr="00385CD8" w:rsidRDefault="008F3225" w:rsidP="008F3225">
      <w:pPr>
        <w:pStyle w:val="Heading4"/>
        <w:numPr>
          <w:ilvl w:val="0"/>
          <w:numId w:val="0"/>
        </w:numPr>
        <w:ind w:left="1440" w:hanging="720"/>
      </w:pPr>
      <w:bookmarkStart w:id="594" w:name="_Toc103692317"/>
      <w:r w:rsidRPr="00385CD8">
        <w:t>18.7.1</w:t>
      </w:r>
      <w:r w:rsidRPr="00385CD8">
        <w:tab/>
      </w:r>
      <w:r w:rsidR="00525D97">
        <w:t xml:space="preserve">Notification </w:t>
      </w:r>
      <w:r w:rsidR="00525D97" w:rsidRPr="00385CD8">
        <w:t>of Removal</w:t>
      </w:r>
      <w:bookmarkEnd w:id="593"/>
      <w:bookmarkEnd w:id="594"/>
      <w:r w:rsidR="00525D97" w:rsidRPr="00385CD8">
        <w:t xml:space="preserve">  </w:t>
      </w:r>
    </w:p>
    <w:p w14:paraId="7A08B261" w14:textId="77777777" w:rsidR="00525D97" w:rsidRPr="00385CD8" w:rsidRDefault="00525D97" w:rsidP="00525D97">
      <w:pPr>
        <w:pStyle w:val="BodyText"/>
        <w:keepNext/>
      </w:pPr>
      <w:r w:rsidRPr="00385CD8">
        <w:t>The licensee shall promptly inform the CNSC of any certified worker removed from the duties of a designated position, be it due to a prolonged period of unemployment, or a removal for cause, specifying:</w:t>
      </w:r>
    </w:p>
    <w:p w14:paraId="3AB02C2C" w14:textId="7E8E7D53" w:rsidR="00525D97"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525D97" w:rsidRPr="00385CD8">
        <w:rPr>
          <w:rFonts w:ascii="Times New Roman" w:hAnsi="Times New Roman"/>
          <w:color w:val="auto"/>
          <w:sz w:val="22"/>
          <w:szCs w:val="22"/>
          <w:lang w:val="en-CA"/>
        </w:rPr>
        <w:t xml:space="preserve">the </w:t>
      </w:r>
      <w:r w:rsidR="003A004C">
        <w:rPr>
          <w:rFonts w:ascii="Times New Roman" w:hAnsi="Times New Roman"/>
          <w:color w:val="auto"/>
          <w:sz w:val="22"/>
          <w:szCs w:val="22"/>
          <w:lang w:val="en-CA"/>
        </w:rPr>
        <w:t xml:space="preserve">full </w:t>
      </w:r>
      <w:r w:rsidR="00525D97" w:rsidRPr="00385CD8">
        <w:rPr>
          <w:rFonts w:ascii="Times New Roman" w:hAnsi="Times New Roman"/>
          <w:color w:val="auto"/>
          <w:sz w:val="22"/>
          <w:szCs w:val="22"/>
          <w:lang w:val="en-CA"/>
        </w:rPr>
        <w:t xml:space="preserve">legal </w:t>
      </w:r>
      <w:r w:rsidR="003A004C">
        <w:rPr>
          <w:rFonts w:ascii="Times New Roman" w:hAnsi="Times New Roman"/>
          <w:color w:val="auto"/>
          <w:sz w:val="22"/>
          <w:szCs w:val="22"/>
          <w:lang w:val="en-CA"/>
        </w:rPr>
        <w:t xml:space="preserve">name </w:t>
      </w:r>
      <w:r w:rsidR="00525D97" w:rsidRPr="00385CD8">
        <w:rPr>
          <w:rFonts w:ascii="Times New Roman" w:hAnsi="Times New Roman"/>
          <w:color w:val="auto"/>
          <w:sz w:val="22"/>
          <w:szCs w:val="22"/>
          <w:lang w:val="en-CA"/>
        </w:rPr>
        <w:t>of the worker;</w:t>
      </w:r>
    </w:p>
    <w:p w14:paraId="139B746C" w14:textId="5A44055C" w:rsidR="00525D97"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525D97" w:rsidRPr="00385CD8">
        <w:rPr>
          <w:rFonts w:ascii="Times New Roman" w:hAnsi="Times New Roman"/>
          <w:color w:val="auto"/>
          <w:sz w:val="22"/>
          <w:szCs w:val="22"/>
          <w:lang w:val="en-CA"/>
        </w:rPr>
        <w:t xml:space="preserve">the </w:t>
      </w:r>
      <w:r w:rsidR="00934561">
        <w:rPr>
          <w:rFonts w:ascii="Times New Roman" w:hAnsi="Times New Roman"/>
          <w:color w:val="auto"/>
          <w:sz w:val="22"/>
          <w:szCs w:val="22"/>
          <w:lang w:val="en-CA"/>
        </w:rPr>
        <w:t xml:space="preserve">relevant </w:t>
      </w:r>
      <w:r w:rsidR="00B378EE" w:rsidRPr="00B378EE">
        <w:rPr>
          <w:rFonts w:ascii="Times New Roman" w:hAnsi="Times New Roman"/>
          <w:color w:val="auto"/>
          <w:sz w:val="22"/>
          <w:szCs w:val="22"/>
          <w:lang w:val="en-CA"/>
        </w:rPr>
        <w:t>designated position</w:t>
      </w:r>
      <w:r w:rsidR="00525D97" w:rsidRPr="00385CD8">
        <w:rPr>
          <w:rFonts w:ascii="Times New Roman" w:hAnsi="Times New Roman"/>
          <w:color w:val="auto"/>
          <w:sz w:val="22"/>
          <w:szCs w:val="22"/>
          <w:lang w:val="en-CA"/>
        </w:rPr>
        <w:t>;</w:t>
      </w:r>
    </w:p>
    <w:p w14:paraId="1BBACDA5" w14:textId="59ED6A62" w:rsidR="00620287" w:rsidRDefault="008F3225" w:rsidP="008F3225">
      <w:pPr>
        <w:pStyle w:val="Body"/>
        <w:ind w:left="1080" w:hanging="360"/>
        <w:rPr>
          <w:rFonts w:ascii="Times New Roman" w:hAnsi="Times New Roman"/>
          <w:color w:val="auto"/>
          <w:sz w:val="22"/>
          <w:szCs w:val="22"/>
          <w:lang w:val="en-CA"/>
        </w:rPr>
      </w:pPr>
      <w:r>
        <w:rPr>
          <w:rFonts w:ascii="Times New Roman" w:hAnsi="Times New Roman"/>
          <w:color w:val="auto"/>
          <w:sz w:val="22"/>
          <w:szCs w:val="22"/>
          <w:lang w:val="en-CA"/>
        </w:rPr>
        <w:t>c.</w:t>
      </w:r>
      <w:r>
        <w:rPr>
          <w:rFonts w:ascii="Times New Roman" w:hAnsi="Times New Roman"/>
          <w:color w:val="auto"/>
          <w:sz w:val="22"/>
          <w:szCs w:val="22"/>
          <w:lang w:val="en-CA"/>
        </w:rPr>
        <w:tab/>
      </w:r>
      <w:r w:rsidR="00E5746E" w:rsidRPr="00620287">
        <w:rPr>
          <w:rFonts w:ascii="Times New Roman" w:hAnsi="Times New Roman"/>
          <w:color w:val="auto"/>
          <w:sz w:val="22"/>
          <w:szCs w:val="22"/>
          <w:lang w:val="en-CA"/>
        </w:rPr>
        <w:t xml:space="preserve">the </w:t>
      </w:r>
      <w:r w:rsidR="00934561">
        <w:rPr>
          <w:rFonts w:ascii="Times New Roman" w:hAnsi="Times New Roman"/>
          <w:color w:val="auto"/>
          <w:sz w:val="22"/>
          <w:szCs w:val="22"/>
          <w:lang w:val="en-CA"/>
        </w:rPr>
        <w:t>resulting</w:t>
      </w:r>
      <w:r w:rsidR="00FD69A6">
        <w:rPr>
          <w:rFonts w:ascii="Times New Roman" w:hAnsi="Times New Roman"/>
          <w:color w:val="auto"/>
          <w:sz w:val="22"/>
          <w:szCs w:val="22"/>
          <w:lang w:val="en-CA"/>
        </w:rPr>
        <w:t xml:space="preserve"> </w:t>
      </w:r>
      <w:r w:rsidR="00E5746E" w:rsidRPr="00620287">
        <w:rPr>
          <w:rFonts w:ascii="Times New Roman" w:hAnsi="Times New Roman"/>
          <w:color w:val="auto"/>
          <w:sz w:val="22"/>
          <w:szCs w:val="22"/>
          <w:lang w:val="en-CA"/>
        </w:rPr>
        <w:t xml:space="preserve">employment status </w:t>
      </w:r>
      <w:r w:rsidR="00174194" w:rsidRPr="00620287">
        <w:rPr>
          <w:rFonts w:ascii="Times New Roman" w:hAnsi="Times New Roman"/>
          <w:color w:val="auto"/>
          <w:sz w:val="22"/>
          <w:szCs w:val="22"/>
          <w:lang w:val="en-CA"/>
        </w:rPr>
        <w:t xml:space="preserve">assigned to </w:t>
      </w:r>
      <w:r w:rsidR="00E5746E" w:rsidRPr="00620287">
        <w:rPr>
          <w:rFonts w:ascii="Times New Roman" w:hAnsi="Times New Roman"/>
          <w:color w:val="auto"/>
          <w:sz w:val="22"/>
          <w:szCs w:val="22"/>
          <w:lang w:val="en-CA"/>
        </w:rPr>
        <w:t xml:space="preserve">the worker as per subsection </w:t>
      </w:r>
      <w:r w:rsidR="00E5746E" w:rsidRPr="00620287">
        <w:rPr>
          <w:rFonts w:ascii="Times New Roman" w:hAnsi="Times New Roman"/>
          <w:color w:val="auto"/>
          <w:sz w:val="22"/>
          <w:szCs w:val="22"/>
          <w:lang w:val="en-CA"/>
        </w:rPr>
        <w:fldChar w:fldCharType="begin"/>
      </w:r>
      <w:r w:rsidR="00E5746E" w:rsidRPr="00620287">
        <w:rPr>
          <w:rFonts w:ascii="Times New Roman" w:hAnsi="Times New Roman"/>
          <w:color w:val="auto"/>
          <w:sz w:val="22"/>
          <w:szCs w:val="22"/>
          <w:lang w:val="en-CA"/>
        </w:rPr>
        <w:instrText xml:space="preserve"> REF _Ref99024751 \r \h </w:instrText>
      </w:r>
      <w:r w:rsidR="00E5746E" w:rsidRPr="00620287">
        <w:rPr>
          <w:rFonts w:ascii="Times New Roman" w:hAnsi="Times New Roman"/>
          <w:color w:val="auto"/>
          <w:sz w:val="22"/>
          <w:szCs w:val="22"/>
          <w:lang w:val="en-CA"/>
        </w:rPr>
      </w:r>
      <w:r w:rsidR="00E5746E" w:rsidRPr="00620287">
        <w:rPr>
          <w:rFonts w:ascii="Times New Roman" w:hAnsi="Times New Roman"/>
          <w:color w:val="auto"/>
          <w:sz w:val="22"/>
          <w:szCs w:val="22"/>
          <w:lang w:val="en-CA"/>
        </w:rPr>
        <w:fldChar w:fldCharType="separate"/>
      </w:r>
      <w:r w:rsidR="00BE7203">
        <w:rPr>
          <w:rFonts w:ascii="Times New Roman" w:hAnsi="Times New Roman"/>
          <w:color w:val="auto"/>
          <w:sz w:val="22"/>
          <w:szCs w:val="22"/>
          <w:lang w:val="en-CA"/>
        </w:rPr>
        <w:t>0</w:t>
      </w:r>
      <w:r w:rsidR="00E5746E" w:rsidRPr="00620287">
        <w:rPr>
          <w:rFonts w:ascii="Times New Roman" w:hAnsi="Times New Roman"/>
          <w:color w:val="auto"/>
          <w:sz w:val="22"/>
          <w:szCs w:val="22"/>
          <w:lang w:val="en-CA"/>
        </w:rPr>
        <w:fldChar w:fldCharType="end"/>
      </w:r>
      <w:r w:rsidR="00E5746E" w:rsidRPr="00620287">
        <w:rPr>
          <w:rFonts w:ascii="Times New Roman" w:hAnsi="Times New Roman"/>
          <w:color w:val="auto"/>
          <w:sz w:val="22"/>
          <w:szCs w:val="22"/>
          <w:lang w:val="en-CA"/>
        </w:rPr>
        <w:t>; and</w:t>
      </w:r>
    </w:p>
    <w:p w14:paraId="6E173EED" w14:textId="45E36E43" w:rsidR="00E5746E" w:rsidRDefault="008F3225" w:rsidP="008F3225">
      <w:pPr>
        <w:pStyle w:val="Body"/>
        <w:ind w:left="1080" w:hanging="360"/>
        <w:rPr>
          <w:rFonts w:ascii="Times New Roman" w:hAnsi="Times New Roman"/>
          <w:color w:val="auto"/>
          <w:sz w:val="22"/>
          <w:szCs w:val="22"/>
          <w:lang w:val="en-CA"/>
        </w:rPr>
      </w:pPr>
      <w:r>
        <w:rPr>
          <w:rFonts w:ascii="Times New Roman" w:hAnsi="Times New Roman"/>
          <w:color w:val="auto"/>
          <w:sz w:val="22"/>
          <w:szCs w:val="22"/>
          <w:lang w:val="en-CA"/>
        </w:rPr>
        <w:t>d.</w:t>
      </w:r>
      <w:r>
        <w:rPr>
          <w:rFonts w:ascii="Times New Roman" w:hAnsi="Times New Roman"/>
          <w:color w:val="auto"/>
          <w:sz w:val="22"/>
          <w:szCs w:val="22"/>
          <w:lang w:val="en-CA"/>
        </w:rPr>
        <w:tab/>
      </w:r>
      <w:r w:rsidR="00525D97" w:rsidRPr="00620287">
        <w:rPr>
          <w:rFonts w:ascii="Times New Roman" w:hAnsi="Times New Roman"/>
          <w:color w:val="auto"/>
          <w:sz w:val="22"/>
          <w:szCs w:val="22"/>
          <w:lang w:val="en-CA"/>
        </w:rPr>
        <w:t xml:space="preserve">the </w:t>
      </w:r>
      <w:r w:rsidR="00B378EE">
        <w:rPr>
          <w:rFonts w:ascii="Times New Roman" w:hAnsi="Times New Roman"/>
          <w:color w:val="auto"/>
          <w:sz w:val="22"/>
          <w:szCs w:val="22"/>
          <w:lang w:val="en-CA"/>
        </w:rPr>
        <w:t xml:space="preserve">basis </w:t>
      </w:r>
      <w:r w:rsidR="00525D97" w:rsidRPr="00620287">
        <w:rPr>
          <w:rFonts w:ascii="Times New Roman" w:hAnsi="Times New Roman"/>
          <w:color w:val="auto"/>
          <w:sz w:val="22"/>
          <w:szCs w:val="22"/>
          <w:lang w:val="en-CA"/>
        </w:rPr>
        <w:t>for the removal from duty</w:t>
      </w:r>
      <w:r w:rsidR="009303E0">
        <w:rPr>
          <w:rFonts w:ascii="Times New Roman" w:hAnsi="Times New Roman"/>
          <w:color w:val="auto"/>
          <w:sz w:val="22"/>
          <w:szCs w:val="22"/>
          <w:lang w:val="en-CA"/>
        </w:rPr>
        <w:t xml:space="preserve"> as per subsection</w:t>
      </w:r>
      <w:r w:rsidR="003A004C">
        <w:rPr>
          <w:rFonts w:ascii="Times New Roman" w:hAnsi="Times New Roman"/>
          <w:color w:val="auto"/>
          <w:sz w:val="22"/>
          <w:szCs w:val="22"/>
          <w:lang w:val="en-CA"/>
        </w:rPr>
        <w:t xml:space="preserve"> </w:t>
      </w:r>
      <w:r w:rsidR="00046FDB">
        <w:rPr>
          <w:rFonts w:ascii="Times New Roman" w:hAnsi="Times New Roman"/>
          <w:color w:val="auto"/>
          <w:sz w:val="22"/>
          <w:szCs w:val="22"/>
          <w:lang w:val="en-CA"/>
        </w:rPr>
        <w:fldChar w:fldCharType="begin"/>
      </w:r>
      <w:r w:rsidR="00046FDB">
        <w:rPr>
          <w:rFonts w:ascii="Times New Roman" w:hAnsi="Times New Roman"/>
          <w:color w:val="auto"/>
          <w:sz w:val="22"/>
          <w:szCs w:val="22"/>
          <w:lang w:val="en-CA"/>
        </w:rPr>
        <w:instrText xml:space="preserve"> REF _Ref99457814 \r \h </w:instrText>
      </w:r>
      <w:r w:rsidR="00046FDB">
        <w:rPr>
          <w:rFonts w:ascii="Times New Roman" w:hAnsi="Times New Roman"/>
          <w:color w:val="auto"/>
          <w:sz w:val="22"/>
          <w:szCs w:val="22"/>
          <w:lang w:val="en-CA"/>
        </w:rPr>
      </w:r>
      <w:r w:rsidR="00046FDB">
        <w:rPr>
          <w:rFonts w:ascii="Times New Roman" w:hAnsi="Times New Roman"/>
          <w:color w:val="auto"/>
          <w:sz w:val="22"/>
          <w:szCs w:val="22"/>
          <w:lang w:val="en-CA"/>
        </w:rPr>
        <w:fldChar w:fldCharType="separate"/>
      </w:r>
      <w:r w:rsidR="00BE7203">
        <w:rPr>
          <w:rFonts w:ascii="Times New Roman" w:hAnsi="Times New Roman"/>
          <w:color w:val="auto"/>
          <w:sz w:val="22"/>
          <w:szCs w:val="22"/>
          <w:lang w:val="en-CA"/>
        </w:rPr>
        <w:t>0</w:t>
      </w:r>
      <w:r w:rsidR="00046FDB">
        <w:rPr>
          <w:rFonts w:ascii="Times New Roman" w:hAnsi="Times New Roman"/>
          <w:color w:val="auto"/>
          <w:sz w:val="22"/>
          <w:szCs w:val="22"/>
          <w:lang w:val="en-CA"/>
        </w:rPr>
        <w:fldChar w:fldCharType="end"/>
      </w:r>
      <w:r w:rsidR="00046FDB">
        <w:rPr>
          <w:rFonts w:ascii="Times New Roman" w:hAnsi="Times New Roman"/>
          <w:color w:val="auto"/>
          <w:sz w:val="22"/>
          <w:szCs w:val="22"/>
          <w:lang w:val="en-CA"/>
        </w:rPr>
        <w:t xml:space="preserve"> or </w:t>
      </w:r>
      <w:r w:rsidR="00046FDB">
        <w:rPr>
          <w:rFonts w:ascii="Times New Roman" w:hAnsi="Times New Roman"/>
          <w:color w:val="auto"/>
          <w:sz w:val="22"/>
          <w:szCs w:val="22"/>
          <w:lang w:val="en-CA"/>
        </w:rPr>
        <w:fldChar w:fldCharType="begin"/>
      </w:r>
      <w:r w:rsidR="00046FDB">
        <w:rPr>
          <w:rFonts w:ascii="Times New Roman" w:hAnsi="Times New Roman"/>
          <w:color w:val="auto"/>
          <w:sz w:val="22"/>
          <w:szCs w:val="22"/>
          <w:lang w:val="en-CA"/>
        </w:rPr>
        <w:instrText xml:space="preserve"> REF _Ref99457826 \r \h </w:instrText>
      </w:r>
      <w:r w:rsidR="00046FDB">
        <w:rPr>
          <w:rFonts w:ascii="Times New Roman" w:hAnsi="Times New Roman"/>
          <w:color w:val="auto"/>
          <w:sz w:val="22"/>
          <w:szCs w:val="22"/>
          <w:lang w:val="en-CA"/>
        </w:rPr>
      </w:r>
      <w:r w:rsidR="00046FDB">
        <w:rPr>
          <w:rFonts w:ascii="Times New Roman" w:hAnsi="Times New Roman"/>
          <w:color w:val="auto"/>
          <w:sz w:val="22"/>
          <w:szCs w:val="22"/>
          <w:lang w:val="en-CA"/>
        </w:rPr>
        <w:fldChar w:fldCharType="separate"/>
      </w:r>
      <w:r w:rsidR="00BE7203">
        <w:rPr>
          <w:rFonts w:ascii="Times New Roman" w:hAnsi="Times New Roman"/>
          <w:color w:val="auto"/>
          <w:sz w:val="22"/>
          <w:szCs w:val="22"/>
          <w:lang w:val="en-CA"/>
        </w:rPr>
        <w:t>0</w:t>
      </w:r>
      <w:r w:rsidR="00046FDB">
        <w:rPr>
          <w:rFonts w:ascii="Times New Roman" w:hAnsi="Times New Roman"/>
          <w:color w:val="auto"/>
          <w:sz w:val="22"/>
          <w:szCs w:val="22"/>
          <w:lang w:val="en-CA"/>
        </w:rPr>
        <w:fldChar w:fldCharType="end"/>
      </w:r>
      <w:r w:rsidR="00E5746E" w:rsidRPr="00620287">
        <w:rPr>
          <w:rFonts w:ascii="Times New Roman" w:hAnsi="Times New Roman"/>
          <w:color w:val="auto"/>
          <w:sz w:val="22"/>
          <w:szCs w:val="22"/>
          <w:lang w:val="en-CA"/>
        </w:rPr>
        <w:t>.</w:t>
      </w:r>
    </w:p>
    <w:p w14:paraId="564B9A2C" w14:textId="77777777" w:rsidR="00620287" w:rsidRPr="00620287" w:rsidRDefault="00620287" w:rsidP="00620287">
      <w:pPr>
        <w:pStyle w:val="Body"/>
        <w:ind w:left="1080"/>
        <w:rPr>
          <w:rFonts w:ascii="Times New Roman" w:hAnsi="Times New Roman"/>
          <w:color w:val="auto"/>
          <w:sz w:val="22"/>
          <w:szCs w:val="22"/>
          <w:lang w:val="en-CA"/>
        </w:rPr>
      </w:pPr>
    </w:p>
    <w:p w14:paraId="4CCBB946" w14:textId="5C601CF3" w:rsidR="00885775" w:rsidRPr="00385CD8" w:rsidRDefault="008F3225" w:rsidP="008F3225">
      <w:pPr>
        <w:pStyle w:val="Heading4"/>
        <w:numPr>
          <w:ilvl w:val="0"/>
          <w:numId w:val="0"/>
        </w:numPr>
        <w:ind w:left="1440" w:hanging="720"/>
      </w:pPr>
      <w:bookmarkStart w:id="595" w:name="_Toc80208381"/>
      <w:bookmarkStart w:id="596" w:name="_Ref90390520"/>
      <w:bookmarkStart w:id="597" w:name="_Ref90390575"/>
      <w:bookmarkStart w:id="598" w:name="_Ref90390607"/>
      <w:bookmarkStart w:id="599" w:name="_Ref99355499"/>
      <w:bookmarkStart w:id="600" w:name="_Ref99355577"/>
      <w:bookmarkStart w:id="601" w:name="_Ref99457914"/>
      <w:bookmarkStart w:id="602" w:name="_Toc103692318"/>
      <w:r w:rsidRPr="00385CD8">
        <w:t>18.7.2</w:t>
      </w:r>
      <w:r w:rsidRPr="00385CD8">
        <w:tab/>
      </w:r>
      <w:r w:rsidR="00525D97">
        <w:t xml:space="preserve">Notification </w:t>
      </w:r>
      <w:r w:rsidR="00885775" w:rsidRPr="00385CD8">
        <w:t>of Reinstatement</w:t>
      </w:r>
      <w:bookmarkEnd w:id="595"/>
      <w:bookmarkEnd w:id="596"/>
      <w:bookmarkEnd w:id="597"/>
      <w:bookmarkEnd w:id="598"/>
      <w:bookmarkEnd w:id="599"/>
      <w:bookmarkEnd w:id="600"/>
      <w:bookmarkEnd w:id="601"/>
      <w:bookmarkEnd w:id="602"/>
      <w:r w:rsidR="00885775" w:rsidRPr="00385CD8">
        <w:t xml:space="preserve">  </w:t>
      </w:r>
    </w:p>
    <w:p w14:paraId="27749D2B" w14:textId="6694213C" w:rsidR="00885775" w:rsidRPr="00385CD8" w:rsidRDefault="00885775" w:rsidP="00DC7101">
      <w:pPr>
        <w:pStyle w:val="BodyText"/>
        <w:keepNext/>
      </w:pPr>
      <w:r w:rsidRPr="00385CD8">
        <w:t xml:space="preserve">The licensee shall promptly inform the CNSC of any certified worker reinstated to the duties of a </w:t>
      </w:r>
      <w:r w:rsidR="00AD4E41" w:rsidRPr="00385CD8">
        <w:t>designated</w:t>
      </w:r>
      <w:r w:rsidRPr="00385CD8">
        <w:t xml:space="preserve"> position, to include:</w:t>
      </w:r>
    </w:p>
    <w:p w14:paraId="7EA7BEFE" w14:textId="509E1A34" w:rsidR="00885775"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885775" w:rsidRPr="00385CD8">
        <w:rPr>
          <w:rFonts w:ascii="Times New Roman" w:hAnsi="Times New Roman"/>
          <w:color w:val="auto"/>
          <w:sz w:val="22"/>
          <w:szCs w:val="22"/>
          <w:lang w:val="en-CA"/>
        </w:rPr>
        <w:t xml:space="preserve">the </w:t>
      </w:r>
      <w:r w:rsidR="003A004C">
        <w:rPr>
          <w:rFonts w:ascii="Times New Roman" w:hAnsi="Times New Roman"/>
          <w:color w:val="auto"/>
          <w:sz w:val="22"/>
          <w:szCs w:val="22"/>
          <w:lang w:val="en-CA"/>
        </w:rPr>
        <w:t xml:space="preserve">full </w:t>
      </w:r>
      <w:r w:rsidR="00885775" w:rsidRPr="00385CD8">
        <w:rPr>
          <w:rFonts w:ascii="Times New Roman" w:hAnsi="Times New Roman"/>
          <w:color w:val="auto"/>
          <w:sz w:val="22"/>
          <w:szCs w:val="22"/>
          <w:lang w:val="en-CA"/>
        </w:rPr>
        <w:t>legal name of the worker;</w:t>
      </w:r>
    </w:p>
    <w:p w14:paraId="045704F2" w14:textId="22FEF8FD" w:rsidR="00885775" w:rsidRPr="00385CD8" w:rsidRDefault="008F3225" w:rsidP="008F3225">
      <w:pPr>
        <w:pStyle w:val="Body"/>
        <w:ind w:left="1080" w:hanging="360"/>
        <w:rPr>
          <w:rFonts w:ascii="Times New Roman" w:hAnsi="Times New Roman"/>
          <w:color w:val="auto"/>
          <w:sz w:val="22"/>
          <w:szCs w:val="22"/>
          <w:lang w:val="en-CA"/>
        </w:rPr>
      </w:pPr>
      <w:bookmarkStart w:id="603" w:name="_Hlk99355909"/>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885775" w:rsidRPr="00385CD8">
        <w:rPr>
          <w:rFonts w:ascii="Times New Roman" w:hAnsi="Times New Roman"/>
          <w:color w:val="auto"/>
          <w:sz w:val="22"/>
          <w:szCs w:val="22"/>
          <w:lang w:val="en-CA"/>
        </w:rPr>
        <w:t xml:space="preserve">the </w:t>
      </w:r>
      <w:bookmarkStart w:id="604" w:name="_Hlk99355929"/>
      <w:r w:rsidR="00934561">
        <w:rPr>
          <w:rFonts w:ascii="Times New Roman" w:hAnsi="Times New Roman"/>
          <w:color w:val="auto"/>
          <w:sz w:val="22"/>
          <w:szCs w:val="22"/>
          <w:lang w:val="en-CA"/>
        </w:rPr>
        <w:t xml:space="preserve">relevant </w:t>
      </w:r>
      <w:r w:rsidR="00AD4E41" w:rsidRPr="00385CD8">
        <w:rPr>
          <w:rFonts w:ascii="Times New Roman" w:hAnsi="Times New Roman"/>
          <w:color w:val="auto"/>
          <w:sz w:val="22"/>
          <w:szCs w:val="22"/>
          <w:lang w:val="en-CA"/>
        </w:rPr>
        <w:t>designated</w:t>
      </w:r>
      <w:r w:rsidR="00885775" w:rsidRPr="00385CD8">
        <w:rPr>
          <w:rFonts w:ascii="Times New Roman" w:hAnsi="Times New Roman"/>
          <w:color w:val="auto"/>
          <w:sz w:val="22"/>
          <w:szCs w:val="22"/>
          <w:lang w:val="en-CA"/>
        </w:rPr>
        <w:t xml:space="preserve"> position</w:t>
      </w:r>
      <w:bookmarkEnd w:id="604"/>
      <w:r w:rsidR="00885775" w:rsidRPr="00385CD8">
        <w:rPr>
          <w:rFonts w:ascii="Times New Roman" w:hAnsi="Times New Roman"/>
          <w:color w:val="auto"/>
          <w:sz w:val="22"/>
          <w:szCs w:val="22"/>
          <w:lang w:val="en-CA"/>
        </w:rPr>
        <w:t xml:space="preserve">; </w:t>
      </w:r>
    </w:p>
    <w:bookmarkEnd w:id="603"/>
    <w:p w14:paraId="35766594" w14:textId="34CFA82F" w:rsidR="00E5746E" w:rsidRDefault="008F3225" w:rsidP="008F3225">
      <w:pPr>
        <w:pStyle w:val="Body"/>
        <w:ind w:left="1080" w:hanging="360"/>
        <w:rPr>
          <w:rFonts w:ascii="Times New Roman" w:hAnsi="Times New Roman"/>
          <w:color w:val="auto"/>
          <w:sz w:val="22"/>
          <w:szCs w:val="22"/>
          <w:lang w:val="en-CA"/>
        </w:rPr>
      </w:pPr>
      <w:r>
        <w:rPr>
          <w:rFonts w:ascii="Times New Roman" w:hAnsi="Times New Roman"/>
          <w:color w:val="auto"/>
          <w:sz w:val="22"/>
          <w:szCs w:val="22"/>
          <w:lang w:val="en-CA"/>
        </w:rPr>
        <w:t>c.</w:t>
      </w:r>
      <w:r>
        <w:rPr>
          <w:rFonts w:ascii="Times New Roman" w:hAnsi="Times New Roman"/>
          <w:color w:val="auto"/>
          <w:sz w:val="22"/>
          <w:szCs w:val="22"/>
          <w:lang w:val="en-CA"/>
        </w:rPr>
        <w:tab/>
      </w:r>
      <w:r w:rsidR="00E5746E" w:rsidRPr="00E5746E">
        <w:rPr>
          <w:rFonts w:ascii="Times New Roman" w:hAnsi="Times New Roman"/>
          <w:color w:val="auto"/>
          <w:sz w:val="22"/>
          <w:szCs w:val="22"/>
          <w:lang w:val="en-CA"/>
        </w:rPr>
        <w:t>the</w:t>
      </w:r>
      <w:r w:rsidR="00174194">
        <w:rPr>
          <w:rFonts w:ascii="Times New Roman" w:hAnsi="Times New Roman"/>
          <w:color w:val="auto"/>
          <w:sz w:val="22"/>
          <w:szCs w:val="22"/>
          <w:lang w:val="en-CA"/>
        </w:rPr>
        <w:t xml:space="preserve"> </w:t>
      </w:r>
      <w:r w:rsidR="00934561">
        <w:rPr>
          <w:rFonts w:ascii="Times New Roman" w:hAnsi="Times New Roman"/>
          <w:color w:val="auto"/>
          <w:sz w:val="22"/>
          <w:szCs w:val="22"/>
          <w:lang w:val="en-CA"/>
        </w:rPr>
        <w:t>resulting e</w:t>
      </w:r>
      <w:r w:rsidR="00E5746E" w:rsidRPr="00E5746E">
        <w:rPr>
          <w:rFonts w:ascii="Times New Roman" w:hAnsi="Times New Roman"/>
          <w:color w:val="auto"/>
          <w:sz w:val="22"/>
          <w:szCs w:val="22"/>
          <w:lang w:val="en-CA"/>
        </w:rPr>
        <w:t xml:space="preserve">mployment status </w:t>
      </w:r>
      <w:r w:rsidR="00174194">
        <w:rPr>
          <w:rFonts w:ascii="Times New Roman" w:hAnsi="Times New Roman"/>
          <w:color w:val="auto"/>
          <w:sz w:val="22"/>
          <w:szCs w:val="22"/>
          <w:lang w:val="en-CA"/>
        </w:rPr>
        <w:t xml:space="preserve">assigned to </w:t>
      </w:r>
      <w:r w:rsidR="00E5746E" w:rsidRPr="00E5746E">
        <w:rPr>
          <w:rFonts w:ascii="Times New Roman" w:hAnsi="Times New Roman"/>
          <w:color w:val="auto"/>
          <w:sz w:val="22"/>
          <w:szCs w:val="22"/>
          <w:lang w:val="en-CA"/>
        </w:rPr>
        <w:t>the worker as per subsection</w:t>
      </w:r>
      <w:r w:rsidR="00E5746E">
        <w:rPr>
          <w:rFonts w:ascii="Times New Roman" w:hAnsi="Times New Roman"/>
          <w:color w:val="auto"/>
          <w:sz w:val="22"/>
          <w:szCs w:val="22"/>
          <w:lang w:val="en-CA"/>
        </w:rPr>
        <w:t xml:space="preserve"> </w:t>
      </w:r>
      <w:r w:rsidR="00E5746E">
        <w:rPr>
          <w:rFonts w:ascii="Times New Roman" w:hAnsi="Times New Roman"/>
          <w:color w:val="auto"/>
          <w:sz w:val="22"/>
          <w:szCs w:val="22"/>
          <w:lang w:val="en-CA"/>
        </w:rPr>
        <w:fldChar w:fldCharType="begin"/>
      </w:r>
      <w:r w:rsidR="00E5746E">
        <w:rPr>
          <w:rFonts w:ascii="Times New Roman" w:hAnsi="Times New Roman"/>
          <w:color w:val="auto"/>
          <w:sz w:val="22"/>
          <w:szCs w:val="22"/>
          <w:lang w:val="en-CA"/>
        </w:rPr>
        <w:instrText xml:space="preserve"> REF _Ref99024780 \r \h </w:instrText>
      </w:r>
      <w:r w:rsidR="00E5746E">
        <w:rPr>
          <w:rFonts w:ascii="Times New Roman" w:hAnsi="Times New Roman"/>
          <w:color w:val="auto"/>
          <w:sz w:val="22"/>
          <w:szCs w:val="22"/>
          <w:lang w:val="en-CA"/>
        </w:rPr>
      </w:r>
      <w:r w:rsidR="00E5746E">
        <w:rPr>
          <w:rFonts w:ascii="Times New Roman" w:hAnsi="Times New Roman"/>
          <w:color w:val="auto"/>
          <w:sz w:val="22"/>
          <w:szCs w:val="22"/>
          <w:lang w:val="en-CA"/>
        </w:rPr>
        <w:fldChar w:fldCharType="separate"/>
      </w:r>
      <w:r w:rsidR="00BE7203">
        <w:rPr>
          <w:rFonts w:ascii="Times New Roman" w:hAnsi="Times New Roman"/>
          <w:color w:val="auto"/>
          <w:sz w:val="22"/>
          <w:szCs w:val="22"/>
          <w:lang w:val="en-CA"/>
        </w:rPr>
        <w:t>0</w:t>
      </w:r>
      <w:r w:rsidR="00E5746E">
        <w:rPr>
          <w:rFonts w:ascii="Times New Roman" w:hAnsi="Times New Roman"/>
          <w:color w:val="auto"/>
          <w:sz w:val="22"/>
          <w:szCs w:val="22"/>
          <w:lang w:val="en-CA"/>
        </w:rPr>
        <w:fldChar w:fldCharType="end"/>
      </w:r>
      <w:r w:rsidR="00E5746E">
        <w:rPr>
          <w:rFonts w:ascii="Times New Roman" w:hAnsi="Times New Roman"/>
          <w:color w:val="auto"/>
          <w:sz w:val="22"/>
          <w:szCs w:val="22"/>
          <w:lang w:val="en-CA"/>
        </w:rPr>
        <w:t>;</w:t>
      </w:r>
    </w:p>
    <w:p w14:paraId="6E05A7F8" w14:textId="622A7319" w:rsidR="00FD69A6" w:rsidRDefault="008F3225" w:rsidP="008F3225">
      <w:pPr>
        <w:pStyle w:val="Body"/>
        <w:ind w:left="1080" w:hanging="360"/>
        <w:rPr>
          <w:rFonts w:ascii="Times New Roman" w:hAnsi="Times New Roman"/>
          <w:color w:val="auto"/>
          <w:sz w:val="22"/>
          <w:szCs w:val="22"/>
          <w:lang w:val="en-CA"/>
        </w:rPr>
      </w:pPr>
      <w:r>
        <w:rPr>
          <w:rFonts w:ascii="Times New Roman" w:hAnsi="Times New Roman"/>
          <w:color w:val="auto"/>
          <w:sz w:val="22"/>
          <w:szCs w:val="22"/>
          <w:lang w:val="en-CA"/>
        </w:rPr>
        <w:t>d.</w:t>
      </w:r>
      <w:r>
        <w:rPr>
          <w:rFonts w:ascii="Times New Roman" w:hAnsi="Times New Roman"/>
          <w:color w:val="auto"/>
          <w:sz w:val="22"/>
          <w:szCs w:val="22"/>
          <w:lang w:val="en-CA"/>
        </w:rPr>
        <w:tab/>
      </w:r>
      <w:r w:rsidR="00FD69A6">
        <w:rPr>
          <w:rFonts w:ascii="Times New Roman" w:hAnsi="Times New Roman"/>
          <w:color w:val="auto"/>
          <w:sz w:val="22"/>
          <w:szCs w:val="22"/>
          <w:lang w:val="en-CA"/>
        </w:rPr>
        <w:t xml:space="preserve">the basis for the prior removal from duty and </w:t>
      </w:r>
      <w:r w:rsidR="00FD69A6" w:rsidRPr="00385CD8">
        <w:rPr>
          <w:rFonts w:ascii="Times New Roman" w:hAnsi="Times New Roman"/>
          <w:color w:val="auto"/>
          <w:sz w:val="22"/>
          <w:szCs w:val="22"/>
          <w:lang w:val="en-CA"/>
        </w:rPr>
        <w:t xml:space="preserve">a confirmation that the </w:t>
      </w:r>
      <w:r w:rsidR="00FD69A6">
        <w:rPr>
          <w:rFonts w:ascii="Times New Roman" w:hAnsi="Times New Roman"/>
          <w:color w:val="auto"/>
          <w:sz w:val="22"/>
          <w:szCs w:val="22"/>
          <w:lang w:val="en-CA"/>
        </w:rPr>
        <w:t xml:space="preserve">said </w:t>
      </w:r>
      <w:r w:rsidR="00FD69A6" w:rsidRPr="00385CD8">
        <w:rPr>
          <w:rFonts w:ascii="Times New Roman" w:hAnsi="Times New Roman"/>
          <w:color w:val="auto"/>
          <w:sz w:val="22"/>
          <w:szCs w:val="22"/>
          <w:lang w:val="en-CA"/>
        </w:rPr>
        <w:t>basis no longer exists or has been adequately remedied, as applicable</w:t>
      </w:r>
      <w:r w:rsidR="00FD69A6">
        <w:rPr>
          <w:rFonts w:ascii="Times New Roman" w:hAnsi="Times New Roman"/>
          <w:color w:val="auto"/>
          <w:sz w:val="22"/>
          <w:szCs w:val="22"/>
          <w:lang w:val="en-CA"/>
        </w:rPr>
        <w:t>;</w:t>
      </w:r>
      <w:r w:rsidR="00FD69A6" w:rsidRPr="00385CD8">
        <w:rPr>
          <w:rFonts w:ascii="Times New Roman" w:hAnsi="Times New Roman"/>
          <w:color w:val="auto"/>
          <w:sz w:val="22"/>
          <w:szCs w:val="22"/>
          <w:lang w:val="en-CA"/>
        </w:rPr>
        <w:t xml:space="preserve"> </w:t>
      </w:r>
    </w:p>
    <w:p w14:paraId="64795A1E" w14:textId="2B3D1A66" w:rsidR="00885775" w:rsidRPr="00FD69A6" w:rsidRDefault="008F3225" w:rsidP="008F3225">
      <w:pPr>
        <w:pStyle w:val="Body"/>
        <w:ind w:left="1080" w:hanging="360"/>
        <w:rPr>
          <w:rFonts w:ascii="Times New Roman" w:hAnsi="Times New Roman"/>
          <w:color w:val="auto"/>
          <w:sz w:val="22"/>
          <w:szCs w:val="22"/>
          <w:lang w:val="en-CA"/>
        </w:rPr>
      </w:pPr>
      <w:r w:rsidRPr="00FD69A6">
        <w:rPr>
          <w:rFonts w:ascii="Times New Roman" w:hAnsi="Times New Roman"/>
          <w:color w:val="auto"/>
          <w:sz w:val="22"/>
          <w:szCs w:val="22"/>
          <w:lang w:val="en-CA"/>
        </w:rPr>
        <w:t>e.</w:t>
      </w:r>
      <w:r w:rsidRPr="00FD69A6">
        <w:rPr>
          <w:rFonts w:ascii="Times New Roman" w:hAnsi="Times New Roman"/>
          <w:color w:val="auto"/>
          <w:sz w:val="22"/>
          <w:szCs w:val="22"/>
          <w:lang w:val="en-CA"/>
        </w:rPr>
        <w:tab/>
      </w:r>
      <w:r w:rsidR="00885775" w:rsidRPr="00FD69A6">
        <w:rPr>
          <w:rFonts w:ascii="Times New Roman" w:hAnsi="Times New Roman"/>
          <w:color w:val="auto"/>
          <w:sz w:val="22"/>
          <w:szCs w:val="22"/>
          <w:lang w:val="en-CA"/>
        </w:rPr>
        <w:t>a summary of the baseline reinstatement process</w:t>
      </w:r>
      <w:r w:rsidR="00B378EE" w:rsidRPr="00FD69A6">
        <w:rPr>
          <w:rFonts w:ascii="Times New Roman" w:hAnsi="Times New Roman"/>
          <w:color w:val="auto"/>
          <w:sz w:val="22"/>
          <w:szCs w:val="22"/>
          <w:lang w:val="en-CA"/>
        </w:rPr>
        <w:t xml:space="preserve"> successfully completed by the worker</w:t>
      </w:r>
      <w:r w:rsidR="00885775" w:rsidRPr="00FD69A6">
        <w:rPr>
          <w:rFonts w:ascii="Times New Roman" w:hAnsi="Times New Roman"/>
          <w:color w:val="auto"/>
          <w:sz w:val="22"/>
          <w:szCs w:val="22"/>
          <w:lang w:val="en-CA"/>
        </w:rPr>
        <w:t>; and</w:t>
      </w:r>
    </w:p>
    <w:p w14:paraId="1E83166E" w14:textId="7EF670FC" w:rsidR="00885775" w:rsidRPr="00E5746E" w:rsidRDefault="008F3225" w:rsidP="008F3225">
      <w:pPr>
        <w:pStyle w:val="Body"/>
        <w:spacing w:after="240"/>
        <w:ind w:left="1080" w:hanging="360"/>
        <w:rPr>
          <w:rFonts w:ascii="Times New Roman" w:hAnsi="Times New Roman"/>
          <w:color w:val="auto"/>
          <w:sz w:val="22"/>
          <w:szCs w:val="22"/>
          <w:lang w:val="en-CA"/>
        </w:rPr>
      </w:pPr>
      <w:r w:rsidRPr="00E5746E">
        <w:rPr>
          <w:rFonts w:ascii="Times New Roman" w:hAnsi="Times New Roman"/>
          <w:color w:val="auto"/>
          <w:sz w:val="22"/>
          <w:szCs w:val="22"/>
          <w:lang w:val="en-CA"/>
        </w:rPr>
        <w:t>f.</w:t>
      </w:r>
      <w:r w:rsidRPr="00E5746E">
        <w:rPr>
          <w:rFonts w:ascii="Times New Roman" w:hAnsi="Times New Roman"/>
          <w:color w:val="auto"/>
          <w:sz w:val="22"/>
          <w:szCs w:val="22"/>
          <w:lang w:val="en-CA"/>
        </w:rPr>
        <w:tab/>
      </w:r>
      <w:r w:rsidR="00B378EE">
        <w:rPr>
          <w:rFonts w:ascii="Times New Roman" w:hAnsi="Times New Roman"/>
          <w:color w:val="auto"/>
          <w:sz w:val="22"/>
          <w:szCs w:val="22"/>
          <w:lang w:val="en-CA"/>
        </w:rPr>
        <w:t xml:space="preserve">when following a removal for cause, </w:t>
      </w:r>
      <w:r w:rsidR="00885775" w:rsidRPr="00385CD8">
        <w:rPr>
          <w:rFonts w:ascii="Times New Roman" w:hAnsi="Times New Roman"/>
          <w:color w:val="auto"/>
          <w:sz w:val="22"/>
          <w:szCs w:val="22"/>
          <w:lang w:val="en-CA"/>
        </w:rPr>
        <w:t>a summary of any remediation action(s) taken</w:t>
      </w:r>
      <w:r w:rsidR="00B378EE">
        <w:rPr>
          <w:rFonts w:ascii="Times New Roman" w:hAnsi="Times New Roman"/>
          <w:color w:val="auto"/>
          <w:sz w:val="22"/>
          <w:szCs w:val="22"/>
          <w:lang w:val="en-CA"/>
        </w:rPr>
        <w:t xml:space="preserve"> to satisfy the applicable requirements specified in subsection</w:t>
      </w:r>
      <w:r w:rsidR="00046FDB">
        <w:rPr>
          <w:rFonts w:ascii="Times New Roman" w:hAnsi="Times New Roman"/>
          <w:color w:val="auto"/>
          <w:sz w:val="22"/>
          <w:szCs w:val="22"/>
          <w:lang w:val="en-CA"/>
        </w:rPr>
        <w:t xml:space="preserve"> </w:t>
      </w:r>
      <w:r w:rsidR="00046FDB">
        <w:rPr>
          <w:rFonts w:ascii="Times New Roman" w:hAnsi="Times New Roman"/>
          <w:color w:val="auto"/>
          <w:sz w:val="22"/>
          <w:szCs w:val="22"/>
          <w:lang w:val="en-CA"/>
        </w:rPr>
        <w:fldChar w:fldCharType="begin"/>
      </w:r>
      <w:r w:rsidR="00046FDB">
        <w:rPr>
          <w:rFonts w:ascii="Times New Roman" w:hAnsi="Times New Roman"/>
          <w:color w:val="auto"/>
          <w:sz w:val="22"/>
          <w:szCs w:val="22"/>
          <w:lang w:val="en-CA"/>
        </w:rPr>
        <w:instrText xml:space="preserve"> REF _Ref99457861 \r \h </w:instrText>
      </w:r>
      <w:r w:rsidR="00046FDB">
        <w:rPr>
          <w:rFonts w:ascii="Times New Roman" w:hAnsi="Times New Roman"/>
          <w:color w:val="auto"/>
          <w:sz w:val="22"/>
          <w:szCs w:val="22"/>
          <w:lang w:val="en-CA"/>
        </w:rPr>
      </w:r>
      <w:r w:rsidR="00046FDB">
        <w:rPr>
          <w:rFonts w:ascii="Times New Roman" w:hAnsi="Times New Roman"/>
          <w:color w:val="auto"/>
          <w:sz w:val="22"/>
          <w:szCs w:val="22"/>
          <w:lang w:val="en-CA"/>
        </w:rPr>
        <w:fldChar w:fldCharType="separate"/>
      </w:r>
      <w:r w:rsidR="00BE7203">
        <w:rPr>
          <w:rFonts w:ascii="Times New Roman" w:hAnsi="Times New Roman"/>
          <w:color w:val="auto"/>
          <w:sz w:val="22"/>
          <w:szCs w:val="22"/>
          <w:lang w:val="en-CA"/>
        </w:rPr>
        <w:t>0</w:t>
      </w:r>
      <w:r w:rsidR="00046FDB">
        <w:rPr>
          <w:rFonts w:ascii="Times New Roman" w:hAnsi="Times New Roman"/>
          <w:color w:val="auto"/>
          <w:sz w:val="22"/>
          <w:szCs w:val="22"/>
          <w:lang w:val="en-CA"/>
        </w:rPr>
        <w:fldChar w:fldCharType="end"/>
      </w:r>
      <w:r w:rsidR="00E5746E">
        <w:rPr>
          <w:rFonts w:ascii="Times New Roman" w:hAnsi="Times New Roman"/>
          <w:color w:val="auto"/>
          <w:sz w:val="22"/>
          <w:szCs w:val="22"/>
          <w:lang w:val="en-CA"/>
        </w:rPr>
        <w:t>.</w:t>
      </w:r>
    </w:p>
    <w:p w14:paraId="70910B36" w14:textId="6292C67C" w:rsidR="00885775" w:rsidRPr="00385CD8" w:rsidRDefault="00885775" w:rsidP="00885775">
      <w:pPr>
        <w:pStyle w:val="Caption"/>
        <w:rPr>
          <w:color w:val="auto"/>
        </w:rPr>
      </w:pPr>
      <w:r w:rsidRPr="00385CD8">
        <w:rPr>
          <w:color w:val="auto"/>
        </w:rPr>
        <w:lastRenderedPageBreak/>
        <w:t>Guidance</w:t>
      </w:r>
    </w:p>
    <w:p w14:paraId="40567762" w14:textId="31527709" w:rsidR="00885775" w:rsidRPr="00385CD8" w:rsidRDefault="00885775" w:rsidP="00D77987">
      <w:pPr>
        <w:pStyle w:val="BodyText"/>
        <w:keepNext/>
      </w:pPr>
      <w:r w:rsidRPr="00385CD8">
        <w:t>Applicability</w:t>
      </w:r>
      <w:r w:rsidR="00D77987" w:rsidRPr="00385CD8">
        <w:t xml:space="preserve"> – </w:t>
      </w:r>
      <w:r w:rsidRPr="00385CD8">
        <w:t>Items</w:t>
      </w:r>
      <w:r w:rsidR="00046FDB">
        <w:t xml:space="preserve"> </w:t>
      </w:r>
      <w:r w:rsidR="00046FDB">
        <w:fldChar w:fldCharType="begin"/>
      </w:r>
      <w:r w:rsidR="00046FDB">
        <w:instrText xml:space="preserve"> REF _Ref99457914 \r \h </w:instrText>
      </w:r>
      <w:r w:rsidR="00046FDB">
        <w:fldChar w:fldCharType="separate"/>
      </w:r>
      <w:r w:rsidR="00BE7203">
        <w:t>0</w:t>
      </w:r>
      <w:r w:rsidR="00046FDB">
        <w:fldChar w:fldCharType="end"/>
      </w:r>
      <w:r w:rsidR="003A004C">
        <w:t>.</w:t>
      </w:r>
      <w:r w:rsidR="003A004C">
        <w:rPr>
          <w:iCs/>
        </w:rPr>
        <w:t>e</w:t>
      </w:r>
      <w:r w:rsidRPr="00385CD8">
        <w:rPr>
          <w:iCs/>
        </w:rPr>
        <w:t xml:space="preserve"> and</w:t>
      </w:r>
      <w:r w:rsidR="003A004C">
        <w:rPr>
          <w:iCs/>
        </w:rPr>
        <w:t xml:space="preserve"> </w:t>
      </w:r>
      <w:r w:rsidR="00046FDB">
        <w:fldChar w:fldCharType="begin"/>
      </w:r>
      <w:r w:rsidR="00046FDB">
        <w:instrText xml:space="preserve"> REF _Ref99457914 \r \h </w:instrText>
      </w:r>
      <w:r w:rsidR="00046FDB">
        <w:fldChar w:fldCharType="separate"/>
      </w:r>
      <w:r w:rsidR="00BE7203">
        <w:t>0</w:t>
      </w:r>
      <w:r w:rsidR="00046FDB">
        <w:fldChar w:fldCharType="end"/>
      </w:r>
      <w:r w:rsidR="00046FDB">
        <w:t>.</w:t>
      </w:r>
      <w:r w:rsidR="003A004C">
        <w:rPr>
          <w:iCs/>
        </w:rPr>
        <w:t>f</w:t>
      </w:r>
      <w:r w:rsidRPr="00385CD8">
        <w:t xml:space="preserve"> are not mandatory following a recertification, since the CNSC is made aware of the particulars of the case by means of the application process.    </w:t>
      </w:r>
    </w:p>
    <w:p w14:paraId="2C0DC1EA" w14:textId="19A6C633" w:rsidR="00885775" w:rsidRPr="00E77CB6" w:rsidRDefault="008F3225" w:rsidP="008F3225">
      <w:pPr>
        <w:pStyle w:val="Heading2"/>
        <w:numPr>
          <w:ilvl w:val="0"/>
          <w:numId w:val="0"/>
        </w:numPr>
        <w:ind w:left="360" w:hanging="360"/>
      </w:pPr>
      <w:bookmarkStart w:id="605" w:name="_Toc80208382"/>
      <w:bookmarkStart w:id="606" w:name="_Toc95387288"/>
      <w:bookmarkStart w:id="607" w:name="_Toc103692319"/>
      <w:r w:rsidRPr="00E77CB6">
        <w:t>19.</w:t>
      </w:r>
      <w:r w:rsidRPr="00E77CB6">
        <w:tab/>
      </w:r>
      <w:r w:rsidR="00885775" w:rsidRPr="00E77CB6">
        <w:t>Information Management</w:t>
      </w:r>
      <w:bookmarkEnd w:id="605"/>
      <w:bookmarkEnd w:id="606"/>
      <w:bookmarkEnd w:id="607"/>
      <w:r w:rsidR="00885775" w:rsidRPr="00E77CB6">
        <w:t xml:space="preserve"> </w:t>
      </w:r>
    </w:p>
    <w:p w14:paraId="554A6520" w14:textId="77777777" w:rsidR="00885775" w:rsidRPr="00385CD8" w:rsidRDefault="00885775" w:rsidP="00DC7101">
      <w:pPr>
        <w:pStyle w:val="BodyText"/>
        <w:keepNext/>
      </w:pPr>
      <w:r w:rsidRPr="00385CD8">
        <w:t>The licensee shall implement and document effective information management policies and procedures ensuring:</w:t>
      </w:r>
    </w:p>
    <w:p w14:paraId="4DFA2529" w14:textId="4E4A763C" w:rsidR="00885775"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885775" w:rsidRPr="00385CD8">
        <w:rPr>
          <w:rFonts w:ascii="Times New Roman" w:hAnsi="Times New Roman"/>
          <w:color w:val="auto"/>
          <w:sz w:val="22"/>
          <w:szCs w:val="22"/>
          <w:lang w:val="en-CA"/>
        </w:rPr>
        <w:t xml:space="preserve">the retention and </w:t>
      </w:r>
      <w:r w:rsidR="00551159">
        <w:rPr>
          <w:rFonts w:ascii="Times New Roman" w:hAnsi="Times New Roman"/>
          <w:color w:val="auto"/>
          <w:sz w:val="22"/>
          <w:szCs w:val="22"/>
          <w:lang w:val="en-CA"/>
        </w:rPr>
        <w:t xml:space="preserve">ready </w:t>
      </w:r>
      <w:r w:rsidR="00885775" w:rsidRPr="00385CD8">
        <w:rPr>
          <w:rFonts w:ascii="Times New Roman" w:hAnsi="Times New Roman"/>
          <w:color w:val="auto"/>
          <w:sz w:val="22"/>
          <w:szCs w:val="22"/>
          <w:lang w:val="en-CA"/>
        </w:rPr>
        <w:t>retrieval of the corporate documentation and proof-of-competency records related to personnel certification;</w:t>
      </w:r>
    </w:p>
    <w:p w14:paraId="10707788" w14:textId="41CF71B8" w:rsidR="00885775" w:rsidRPr="00385CD8" w:rsidRDefault="008F3225" w:rsidP="008F3225">
      <w:pPr>
        <w:spacing w:after="0"/>
        <w:ind w:left="1080" w:hanging="360"/>
      </w:pPr>
      <w:r w:rsidRPr="00385CD8">
        <w:t>b.</w:t>
      </w:r>
      <w:r w:rsidRPr="00385CD8">
        <w:tab/>
      </w:r>
      <w:r w:rsidR="00885775" w:rsidRPr="00385CD8">
        <w:t xml:space="preserve">the </w:t>
      </w:r>
      <w:r w:rsidR="00551159">
        <w:t xml:space="preserve">safeguard and </w:t>
      </w:r>
      <w:r w:rsidR="00885775" w:rsidRPr="00385CD8">
        <w:t xml:space="preserve">control of sensitive information pertaining to </w:t>
      </w:r>
      <w:r w:rsidR="00885775" w:rsidRPr="00385CD8">
        <w:rPr>
          <w:lang w:eastAsia="en-CA"/>
        </w:rPr>
        <w:t>personnel certification; and</w:t>
      </w:r>
    </w:p>
    <w:p w14:paraId="45A64385" w14:textId="10C675E8" w:rsidR="00885775" w:rsidRDefault="008F3225" w:rsidP="008F3225">
      <w:pPr>
        <w:pStyle w:val="Body"/>
        <w:spacing w:after="240"/>
        <w:ind w:left="1080" w:hanging="360"/>
        <w:rPr>
          <w:rFonts w:ascii="Times New Roman" w:hAnsi="Times New Roman"/>
          <w:color w:val="auto"/>
          <w:sz w:val="22"/>
          <w:szCs w:val="22"/>
          <w:lang w:val="en-CA"/>
        </w:rPr>
      </w:pPr>
      <w:r>
        <w:rPr>
          <w:rFonts w:ascii="Times New Roman" w:hAnsi="Times New Roman"/>
          <w:color w:val="auto"/>
          <w:sz w:val="22"/>
          <w:szCs w:val="22"/>
          <w:lang w:val="en-CA"/>
        </w:rPr>
        <w:t>c.</w:t>
      </w:r>
      <w:r>
        <w:rPr>
          <w:rFonts w:ascii="Times New Roman" w:hAnsi="Times New Roman"/>
          <w:color w:val="auto"/>
          <w:sz w:val="22"/>
          <w:szCs w:val="22"/>
          <w:lang w:val="en-CA"/>
        </w:rPr>
        <w:tab/>
      </w:r>
      <w:r w:rsidR="00885775" w:rsidRPr="00385CD8">
        <w:rPr>
          <w:rFonts w:ascii="Times New Roman" w:hAnsi="Times New Roman"/>
          <w:color w:val="auto"/>
          <w:sz w:val="22"/>
          <w:szCs w:val="22"/>
          <w:lang w:val="en-CA"/>
        </w:rPr>
        <w:t xml:space="preserve">the unrestricted access, by authorized CNSC staff, to the corporate documentation and personnel records specified next in this section. </w:t>
      </w:r>
    </w:p>
    <w:p w14:paraId="3E9EDF5C" w14:textId="3867188B" w:rsidR="00885775" w:rsidRPr="00385CD8" w:rsidRDefault="008F3225" w:rsidP="008F3225">
      <w:pPr>
        <w:pStyle w:val="Heading3"/>
        <w:numPr>
          <w:ilvl w:val="0"/>
          <w:numId w:val="0"/>
        </w:numPr>
        <w:ind w:left="574" w:hanging="432"/>
      </w:pPr>
      <w:bookmarkStart w:id="608" w:name="_Toc95387289"/>
      <w:bookmarkStart w:id="609" w:name="_Toc103692320"/>
      <w:r w:rsidRPr="00385CD8">
        <w:t>19.1</w:t>
      </w:r>
      <w:r w:rsidRPr="00385CD8">
        <w:tab/>
      </w:r>
      <w:r w:rsidR="00885775" w:rsidRPr="00385CD8">
        <w:t xml:space="preserve">Corporate </w:t>
      </w:r>
      <w:bookmarkEnd w:id="608"/>
      <w:r w:rsidR="00885775" w:rsidRPr="00385CD8">
        <w:t>Documentation</w:t>
      </w:r>
      <w:bookmarkEnd w:id="609"/>
    </w:p>
    <w:p w14:paraId="26D1FA3B" w14:textId="1F4051CD" w:rsidR="00A44543" w:rsidRPr="00385CD8" w:rsidRDefault="008F3225" w:rsidP="008F3225">
      <w:pPr>
        <w:pStyle w:val="Heading4"/>
        <w:numPr>
          <w:ilvl w:val="0"/>
          <w:numId w:val="0"/>
        </w:numPr>
        <w:ind w:left="1440" w:hanging="720"/>
      </w:pPr>
      <w:bookmarkStart w:id="610" w:name="_Toc95387290"/>
      <w:bookmarkStart w:id="611" w:name="_Toc103692321"/>
      <w:r w:rsidRPr="00385CD8">
        <w:t>19.1.1</w:t>
      </w:r>
      <w:r w:rsidRPr="00385CD8">
        <w:tab/>
      </w:r>
      <w:r w:rsidR="00A44543" w:rsidRPr="00385CD8">
        <w:t xml:space="preserve">Roles and </w:t>
      </w:r>
      <w:bookmarkEnd w:id="610"/>
      <w:r w:rsidR="00A44543" w:rsidRPr="00385CD8">
        <w:t>Responsibilities</w:t>
      </w:r>
      <w:bookmarkEnd w:id="611"/>
      <w:r w:rsidR="00A44543" w:rsidRPr="00385CD8">
        <w:t xml:space="preserve"> </w:t>
      </w:r>
    </w:p>
    <w:p w14:paraId="60795F01" w14:textId="77777777" w:rsidR="00A44543" w:rsidRPr="00385CD8" w:rsidRDefault="00A44543" w:rsidP="00DC7101">
      <w:pPr>
        <w:pStyle w:val="BodyText"/>
        <w:keepNext/>
      </w:pPr>
      <w:r w:rsidRPr="00385CD8">
        <w:t>The licensee shall document, retain, and make available to the CNSC upon request, the roles and responsibilities of:</w:t>
      </w:r>
    </w:p>
    <w:p w14:paraId="2B3EA4B2" w14:textId="33214AD3" w:rsidR="00A44543"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A44543" w:rsidRPr="00385CD8">
        <w:rPr>
          <w:rFonts w:ascii="Times New Roman" w:hAnsi="Times New Roman"/>
          <w:color w:val="auto"/>
          <w:sz w:val="22"/>
          <w:szCs w:val="22"/>
          <w:lang w:val="en-CA"/>
        </w:rPr>
        <w:t>certified workers;</w:t>
      </w:r>
    </w:p>
    <w:p w14:paraId="1D4119C2" w14:textId="3C7016A3" w:rsidR="00A44543" w:rsidRPr="00385CD8" w:rsidRDefault="008F3225" w:rsidP="008F3225">
      <w:pPr>
        <w:pStyle w:val="Body"/>
        <w:spacing w:after="240"/>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A44543" w:rsidRPr="00385CD8">
        <w:rPr>
          <w:rFonts w:ascii="Times New Roman" w:hAnsi="Times New Roman"/>
          <w:color w:val="auto"/>
          <w:sz w:val="22"/>
          <w:szCs w:val="22"/>
          <w:lang w:val="en-CA"/>
        </w:rPr>
        <w:t>all personnel, including management, involved in the training and qualification of workers seeking or holding a certification, including trainers, examiners, and managers delegated with relevant approval authorities.</w:t>
      </w:r>
    </w:p>
    <w:p w14:paraId="3ED4A452" w14:textId="48055491" w:rsidR="00885775" w:rsidRPr="00385CD8" w:rsidRDefault="008F3225" w:rsidP="008F3225">
      <w:pPr>
        <w:pStyle w:val="Heading4"/>
        <w:numPr>
          <w:ilvl w:val="0"/>
          <w:numId w:val="0"/>
        </w:numPr>
        <w:ind w:left="1440" w:hanging="720"/>
      </w:pPr>
      <w:bookmarkStart w:id="612" w:name="_Toc95387291"/>
      <w:bookmarkStart w:id="613" w:name="_Toc103692322"/>
      <w:r w:rsidRPr="00385CD8">
        <w:t>19.1.2</w:t>
      </w:r>
      <w:r w:rsidRPr="00385CD8">
        <w:tab/>
      </w:r>
      <w:r w:rsidR="00885775" w:rsidRPr="00385CD8">
        <w:t xml:space="preserve">Operational </w:t>
      </w:r>
      <w:bookmarkEnd w:id="612"/>
      <w:r w:rsidR="00885775" w:rsidRPr="00385CD8">
        <w:t>Procedures</w:t>
      </w:r>
      <w:bookmarkEnd w:id="613"/>
    </w:p>
    <w:p w14:paraId="5E085B92" w14:textId="2126BAE6" w:rsidR="00885775" w:rsidRPr="00385CD8" w:rsidRDefault="00885775" w:rsidP="00DC7101">
      <w:pPr>
        <w:pStyle w:val="BodyText"/>
        <w:keepNext/>
      </w:pPr>
      <w:r w:rsidRPr="00385CD8">
        <w:t xml:space="preserve">The licensee shall retain, and make available to the CNSC upon request, a copy of the latest version of the licensee and station-specific policies, procedures, and technical diagrams referenced by certified workers to perform the duties of </w:t>
      </w:r>
      <w:r w:rsidR="000F0AED">
        <w:t xml:space="preserve">the </w:t>
      </w:r>
      <w:r w:rsidR="00AD4E41" w:rsidRPr="00385CD8">
        <w:t>designated</w:t>
      </w:r>
      <w:r w:rsidRPr="00385CD8">
        <w:t xml:space="preserve"> position</w:t>
      </w:r>
      <w:r w:rsidR="000F0AED">
        <w:t>s</w:t>
      </w:r>
      <w:r w:rsidRPr="00385CD8">
        <w:t xml:space="preserve"> safely and competently, including those related to:</w:t>
      </w:r>
    </w:p>
    <w:p w14:paraId="0559F511" w14:textId="7EE8E77B" w:rsidR="00885775"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885775" w:rsidRPr="00385CD8">
        <w:rPr>
          <w:rFonts w:ascii="Times New Roman" w:hAnsi="Times New Roman"/>
          <w:color w:val="auto"/>
          <w:sz w:val="22"/>
          <w:szCs w:val="22"/>
          <w:lang w:val="en-CA"/>
        </w:rPr>
        <w:t>operating policies and principles;</w:t>
      </w:r>
    </w:p>
    <w:p w14:paraId="671B3E1B" w14:textId="3E9F4362" w:rsidR="00885775"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885775" w:rsidRPr="00385CD8">
        <w:rPr>
          <w:rFonts w:ascii="Times New Roman" w:hAnsi="Times New Roman"/>
          <w:color w:val="auto"/>
          <w:sz w:val="22"/>
          <w:szCs w:val="22"/>
          <w:lang w:val="en-CA"/>
        </w:rPr>
        <w:t>worker performance expectations;</w:t>
      </w:r>
    </w:p>
    <w:p w14:paraId="1B2A73BC" w14:textId="26A90E88" w:rsidR="00885775"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c.</w:t>
      </w:r>
      <w:r w:rsidRPr="00385CD8">
        <w:rPr>
          <w:rFonts w:ascii="Times New Roman" w:hAnsi="Times New Roman"/>
          <w:color w:val="auto"/>
          <w:sz w:val="22"/>
          <w:szCs w:val="22"/>
          <w:lang w:val="en-CA"/>
        </w:rPr>
        <w:tab/>
      </w:r>
      <w:r w:rsidR="00885775" w:rsidRPr="00385CD8">
        <w:rPr>
          <w:rFonts w:ascii="Times New Roman" w:hAnsi="Times New Roman"/>
          <w:color w:val="auto"/>
          <w:sz w:val="22"/>
          <w:szCs w:val="22"/>
          <w:lang w:val="en-CA"/>
        </w:rPr>
        <w:t>radiation protection;</w:t>
      </w:r>
    </w:p>
    <w:p w14:paraId="46A6A6FF" w14:textId="3818B373" w:rsidR="00885775"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d.</w:t>
      </w:r>
      <w:r w:rsidRPr="00385CD8">
        <w:rPr>
          <w:rFonts w:ascii="Times New Roman" w:hAnsi="Times New Roman"/>
          <w:color w:val="auto"/>
          <w:sz w:val="22"/>
          <w:szCs w:val="22"/>
          <w:lang w:val="en-CA"/>
        </w:rPr>
        <w:tab/>
      </w:r>
      <w:r w:rsidR="00885775" w:rsidRPr="00385CD8">
        <w:rPr>
          <w:rFonts w:ascii="Times New Roman" w:hAnsi="Times New Roman"/>
          <w:color w:val="auto"/>
          <w:sz w:val="22"/>
          <w:szCs w:val="22"/>
          <w:lang w:val="en-CA"/>
        </w:rPr>
        <w:t>normal and abnormal operations;</w:t>
      </w:r>
    </w:p>
    <w:p w14:paraId="02616B38" w14:textId="035D948E" w:rsidR="00885775"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e.</w:t>
      </w:r>
      <w:r w:rsidRPr="00385CD8">
        <w:rPr>
          <w:rFonts w:ascii="Times New Roman" w:hAnsi="Times New Roman"/>
          <w:color w:val="auto"/>
          <w:sz w:val="22"/>
          <w:szCs w:val="22"/>
          <w:lang w:val="en-CA"/>
        </w:rPr>
        <w:tab/>
      </w:r>
      <w:r w:rsidR="00885775" w:rsidRPr="00385CD8">
        <w:rPr>
          <w:rFonts w:ascii="Times New Roman" w:hAnsi="Times New Roman"/>
          <w:color w:val="auto"/>
          <w:sz w:val="22"/>
          <w:szCs w:val="22"/>
          <w:lang w:val="en-CA"/>
        </w:rPr>
        <w:t>abnormal incidents;</w:t>
      </w:r>
    </w:p>
    <w:p w14:paraId="6E5AEA01" w14:textId="50DE833D" w:rsidR="00885775"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f.</w:t>
      </w:r>
      <w:r w:rsidRPr="00385CD8">
        <w:rPr>
          <w:rFonts w:ascii="Times New Roman" w:hAnsi="Times New Roman"/>
          <w:color w:val="auto"/>
          <w:sz w:val="22"/>
          <w:szCs w:val="22"/>
          <w:lang w:val="en-CA"/>
        </w:rPr>
        <w:tab/>
      </w:r>
      <w:r w:rsidR="00885775" w:rsidRPr="00385CD8">
        <w:rPr>
          <w:rFonts w:ascii="Times New Roman" w:hAnsi="Times New Roman"/>
          <w:color w:val="auto"/>
          <w:sz w:val="22"/>
          <w:szCs w:val="22"/>
          <w:lang w:val="en-CA"/>
        </w:rPr>
        <w:t>power reduction actions;</w:t>
      </w:r>
      <w:r w:rsidR="006866AC" w:rsidRPr="00385CD8">
        <w:rPr>
          <w:rFonts w:ascii="Times New Roman" w:hAnsi="Times New Roman"/>
          <w:color w:val="auto"/>
          <w:sz w:val="22"/>
          <w:szCs w:val="22"/>
          <w:lang w:val="en-CA"/>
        </w:rPr>
        <w:t xml:space="preserve"> and</w:t>
      </w:r>
      <w:r w:rsidR="00885775" w:rsidRPr="00385CD8">
        <w:rPr>
          <w:rFonts w:ascii="Times New Roman" w:hAnsi="Times New Roman"/>
          <w:color w:val="auto"/>
          <w:sz w:val="22"/>
          <w:szCs w:val="22"/>
          <w:lang w:val="en-CA"/>
        </w:rPr>
        <w:t xml:space="preserve"> </w:t>
      </w:r>
    </w:p>
    <w:p w14:paraId="771F8E18" w14:textId="1B6A1CC5" w:rsidR="006866AC" w:rsidRPr="008F3225" w:rsidRDefault="008F3225" w:rsidP="008F3225">
      <w:pPr>
        <w:pStyle w:val="Body"/>
        <w:spacing w:after="240"/>
        <w:ind w:left="1080" w:hanging="360"/>
        <w:rPr>
          <w:rFonts w:ascii="Times New Roman" w:hAnsi="Times New Roman"/>
          <w:color w:val="auto"/>
          <w:sz w:val="22"/>
          <w:szCs w:val="22"/>
          <w:lang w:val="en-CA"/>
        </w:rPr>
      </w:pPr>
      <w:r w:rsidRPr="008F3225">
        <w:rPr>
          <w:rFonts w:ascii="Times New Roman" w:hAnsi="Times New Roman"/>
          <w:color w:val="auto"/>
          <w:sz w:val="22"/>
          <w:szCs w:val="22"/>
          <w:lang w:val="en-CA"/>
        </w:rPr>
        <w:t>g.</w:t>
      </w:r>
      <w:r w:rsidRPr="008F3225">
        <w:rPr>
          <w:rFonts w:ascii="Times New Roman" w:hAnsi="Times New Roman"/>
          <w:color w:val="auto"/>
          <w:sz w:val="22"/>
          <w:szCs w:val="22"/>
          <w:lang w:val="en-CA"/>
        </w:rPr>
        <w:tab/>
      </w:r>
      <w:r w:rsidR="00885775" w:rsidRPr="00385CD8">
        <w:rPr>
          <w:rFonts w:ascii="Times New Roman" w:hAnsi="Times New Roman"/>
          <w:color w:val="auto"/>
          <w:sz w:val="22"/>
          <w:szCs w:val="22"/>
          <w:lang w:val="en-CA"/>
        </w:rPr>
        <w:t>severe accident management</w:t>
      </w:r>
      <w:r w:rsidR="00885775" w:rsidRPr="008F3225">
        <w:rPr>
          <w:rFonts w:ascii="Times New Roman" w:hAnsi="Times New Roman"/>
          <w:color w:val="auto"/>
          <w:sz w:val="22"/>
          <w:szCs w:val="22"/>
          <w:lang w:val="en-CA"/>
        </w:rPr>
        <w:t>.</w:t>
      </w:r>
    </w:p>
    <w:p w14:paraId="7E552854" w14:textId="0A8C614D" w:rsidR="00885775" w:rsidRPr="00385CD8" w:rsidRDefault="008F3225" w:rsidP="008F3225">
      <w:pPr>
        <w:pStyle w:val="Heading4"/>
        <w:numPr>
          <w:ilvl w:val="0"/>
          <w:numId w:val="0"/>
        </w:numPr>
        <w:ind w:left="1440" w:hanging="720"/>
      </w:pPr>
      <w:bookmarkStart w:id="614" w:name="_Toc95387292"/>
      <w:bookmarkStart w:id="615" w:name="_Toc103692323"/>
      <w:r w:rsidRPr="00385CD8">
        <w:t>19.1.3</w:t>
      </w:r>
      <w:r w:rsidRPr="00385CD8">
        <w:tab/>
      </w:r>
      <w:r w:rsidR="00885775" w:rsidRPr="00385CD8">
        <w:t xml:space="preserve">Training </w:t>
      </w:r>
      <w:r w:rsidR="00A01F47" w:rsidRPr="00385CD8">
        <w:t xml:space="preserve">and </w:t>
      </w:r>
      <w:bookmarkEnd w:id="614"/>
      <w:r w:rsidR="00A01F47" w:rsidRPr="00385CD8">
        <w:t xml:space="preserve">Qualifying </w:t>
      </w:r>
      <w:r w:rsidR="00885775" w:rsidRPr="00385CD8">
        <w:t>Governance</w:t>
      </w:r>
      <w:bookmarkEnd w:id="615"/>
    </w:p>
    <w:p w14:paraId="26F9CC25" w14:textId="65A4374F" w:rsidR="00885775" w:rsidRPr="00385CD8" w:rsidRDefault="00885775" w:rsidP="00DC7101">
      <w:pPr>
        <w:pStyle w:val="BodyText"/>
        <w:keepNext/>
      </w:pPr>
      <w:r w:rsidRPr="00385CD8">
        <w:t xml:space="preserve">For each </w:t>
      </w:r>
      <w:r w:rsidR="00AD4E41" w:rsidRPr="00385CD8">
        <w:t>designated</w:t>
      </w:r>
      <w:r w:rsidRPr="00385CD8">
        <w:t xml:space="preserve"> position referenced in the licence, the licensee shall document, retain, and make available to the CNSC upon request, the policies, standards, and procedures for training and qualifying the workers seeking a certification, and for training and maintaining the qualification of the workers holding a certification, including the procedures for:</w:t>
      </w:r>
    </w:p>
    <w:p w14:paraId="60D4A2B1" w14:textId="27BCA180" w:rsidR="00885775" w:rsidRPr="00385CD8" w:rsidRDefault="008F3225" w:rsidP="008F3225">
      <w:pPr>
        <w:spacing w:after="0"/>
        <w:ind w:left="1080" w:hanging="360"/>
        <w:rPr>
          <w:lang w:eastAsia="en-CA"/>
        </w:rPr>
      </w:pPr>
      <w:r w:rsidRPr="00385CD8">
        <w:rPr>
          <w:lang w:eastAsia="en-CA"/>
        </w:rPr>
        <w:t>a.</w:t>
      </w:r>
      <w:r w:rsidRPr="00385CD8">
        <w:rPr>
          <w:lang w:eastAsia="en-CA"/>
        </w:rPr>
        <w:tab/>
      </w:r>
      <w:r w:rsidR="00885775" w:rsidRPr="00385CD8">
        <w:rPr>
          <w:lang w:eastAsia="en-CA"/>
        </w:rPr>
        <w:t>administering the initial and continuing training;</w:t>
      </w:r>
    </w:p>
    <w:p w14:paraId="587239D7" w14:textId="422F68AC" w:rsidR="00885775"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lastRenderedPageBreak/>
        <w:t>b.</w:t>
      </w:r>
      <w:r w:rsidRPr="00385CD8">
        <w:rPr>
          <w:rFonts w:ascii="Times New Roman" w:hAnsi="Times New Roman"/>
          <w:color w:val="auto"/>
          <w:sz w:val="22"/>
          <w:szCs w:val="22"/>
          <w:lang w:val="en-CA"/>
        </w:rPr>
        <w:tab/>
      </w:r>
      <w:r w:rsidR="00885775" w:rsidRPr="00385CD8">
        <w:rPr>
          <w:rFonts w:ascii="Times New Roman" w:hAnsi="Times New Roman"/>
          <w:color w:val="auto"/>
          <w:sz w:val="22"/>
          <w:szCs w:val="22"/>
          <w:lang w:val="en-CA"/>
        </w:rPr>
        <w:t xml:space="preserve">preparing and administering the formal </w:t>
      </w:r>
      <w:r w:rsidR="006E1B04">
        <w:rPr>
          <w:rFonts w:ascii="Times New Roman" w:hAnsi="Times New Roman"/>
          <w:color w:val="auto"/>
          <w:sz w:val="22"/>
          <w:szCs w:val="22"/>
          <w:lang w:val="en-CA"/>
        </w:rPr>
        <w:t>learner</w:t>
      </w:r>
      <w:r w:rsidR="00F34BD1" w:rsidRPr="00385CD8">
        <w:rPr>
          <w:rFonts w:ascii="Times New Roman" w:hAnsi="Times New Roman"/>
          <w:color w:val="auto"/>
          <w:sz w:val="22"/>
          <w:szCs w:val="22"/>
          <w:lang w:val="en-CA"/>
        </w:rPr>
        <w:t xml:space="preserve"> </w:t>
      </w:r>
      <w:r w:rsidR="00885775" w:rsidRPr="00385CD8">
        <w:rPr>
          <w:rFonts w:ascii="Times New Roman" w:hAnsi="Times New Roman"/>
          <w:color w:val="auto"/>
          <w:sz w:val="22"/>
          <w:szCs w:val="22"/>
          <w:lang w:val="en-CA"/>
        </w:rPr>
        <w:t xml:space="preserve">evaluations </w:t>
      </w:r>
      <w:r w:rsidR="00F34BD1" w:rsidRPr="00385CD8">
        <w:rPr>
          <w:rFonts w:ascii="Times New Roman" w:hAnsi="Times New Roman"/>
          <w:color w:val="auto"/>
          <w:sz w:val="22"/>
          <w:szCs w:val="22"/>
          <w:lang w:val="en-CA"/>
        </w:rPr>
        <w:t xml:space="preserve">administered as </w:t>
      </w:r>
      <w:r w:rsidR="00885775" w:rsidRPr="00385CD8">
        <w:rPr>
          <w:rFonts w:ascii="Times New Roman" w:hAnsi="Times New Roman"/>
          <w:color w:val="auto"/>
          <w:sz w:val="22"/>
          <w:szCs w:val="22"/>
          <w:lang w:val="en-CA"/>
        </w:rPr>
        <w:t>part of the initial and continuing training;</w:t>
      </w:r>
    </w:p>
    <w:p w14:paraId="3121C945" w14:textId="3D27FD5B" w:rsidR="00885775"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c.</w:t>
      </w:r>
      <w:r w:rsidRPr="00385CD8">
        <w:rPr>
          <w:rFonts w:ascii="Times New Roman" w:hAnsi="Times New Roman"/>
          <w:color w:val="auto"/>
          <w:sz w:val="22"/>
          <w:szCs w:val="22"/>
          <w:lang w:val="en-CA"/>
        </w:rPr>
        <w:tab/>
      </w:r>
      <w:r w:rsidR="00885775" w:rsidRPr="00385CD8">
        <w:rPr>
          <w:rFonts w:ascii="Times New Roman" w:hAnsi="Times New Roman"/>
          <w:color w:val="auto"/>
          <w:sz w:val="22"/>
          <w:szCs w:val="22"/>
          <w:lang w:val="en-CA"/>
        </w:rPr>
        <w:t xml:space="preserve">preparing and administering certification examinations and requalification tests; </w:t>
      </w:r>
    </w:p>
    <w:p w14:paraId="78331F93" w14:textId="2291599F" w:rsidR="00885775"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d.</w:t>
      </w:r>
      <w:r w:rsidRPr="00385CD8">
        <w:rPr>
          <w:rFonts w:ascii="Times New Roman" w:hAnsi="Times New Roman"/>
          <w:color w:val="auto"/>
          <w:sz w:val="22"/>
          <w:szCs w:val="22"/>
          <w:lang w:val="en-CA"/>
        </w:rPr>
        <w:tab/>
      </w:r>
      <w:r w:rsidR="00885775" w:rsidRPr="00385CD8">
        <w:rPr>
          <w:rFonts w:ascii="Times New Roman" w:hAnsi="Times New Roman"/>
          <w:color w:val="auto"/>
          <w:sz w:val="22"/>
          <w:szCs w:val="22"/>
          <w:lang w:val="en-CA"/>
        </w:rPr>
        <w:t>managing work under supervision (WUS) periods;</w:t>
      </w:r>
    </w:p>
    <w:p w14:paraId="5C4F3D7E" w14:textId="731FB5E0" w:rsidR="00885775"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e.</w:t>
      </w:r>
      <w:r w:rsidRPr="00385CD8">
        <w:rPr>
          <w:rFonts w:ascii="Times New Roman" w:hAnsi="Times New Roman"/>
          <w:color w:val="auto"/>
          <w:sz w:val="22"/>
          <w:szCs w:val="22"/>
          <w:lang w:val="en-CA"/>
        </w:rPr>
        <w:tab/>
      </w:r>
      <w:r w:rsidR="00885775" w:rsidRPr="00385CD8">
        <w:rPr>
          <w:rFonts w:ascii="Times New Roman" w:hAnsi="Times New Roman"/>
          <w:color w:val="auto"/>
          <w:sz w:val="22"/>
          <w:szCs w:val="22"/>
          <w:lang w:val="en-CA"/>
        </w:rPr>
        <w:t>preparing and administering management interviews; and</w:t>
      </w:r>
    </w:p>
    <w:p w14:paraId="66F6E49C" w14:textId="73E35423" w:rsidR="00885775" w:rsidRPr="00385CD8" w:rsidRDefault="008F3225" w:rsidP="008F3225">
      <w:pPr>
        <w:pStyle w:val="Body"/>
        <w:spacing w:after="240"/>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f.</w:t>
      </w:r>
      <w:r w:rsidRPr="00385CD8">
        <w:rPr>
          <w:rFonts w:ascii="Times New Roman" w:hAnsi="Times New Roman"/>
          <w:color w:val="auto"/>
          <w:sz w:val="22"/>
          <w:szCs w:val="22"/>
          <w:lang w:val="en-CA"/>
        </w:rPr>
        <w:tab/>
      </w:r>
      <w:r w:rsidR="00885775" w:rsidRPr="00385CD8">
        <w:rPr>
          <w:rFonts w:ascii="Times New Roman" w:hAnsi="Times New Roman"/>
          <w:color w:val="auto"/>
          <w:sz w:val="22"/>
          <w:szCs w:val="22"/>
          <w:lang w:val="en-CA"/>
        </w:rPr>
        <w:t xml:space="preserve">maintaining comprehensive and accurate </w:t>
      </w:r>
      <w:r w:rsidR="00A01F47" w:rsidRPr="00385CD8">
        <w:rPr>
          <w:rFonts w:ascii="Times New Roman" w:hAnsi="Times New Roman"/>
          <w:color w:val="auto"/>
          <w:sz w:val="22"/>
          <w:szCs w:val="22"/>
          <w:lang w:val="en-CA"/>
        </w:rPr>
        <w:t xml:space="preserve">personnel </w:t>
      </w:r>
      <w:r w:rsidR="00885775" w:rsidRPr="00385CD8">
        <w:rPr>
          <w:rFonts w:ascii="Times New Roman" w:hAnsi="Times New Roman"/>
          <w:color w:val="auto"/>
          <w:sz w:val="22"/>
          <w:szCs w:val="22"/>
          <w:lang w:val="en-CA"/>
        </w:rPr>
        <w:t>records.</w:t>
      </w:r>
    </w:p>
    <w:p w14:paraId="0FBCE69B" w14:textId="6BAB1AE3" w:rsidR="00A44543" w:rsidRPr="00385CD8" w:rsidRDefault="008F3225" w:rsidP="008F3225">
      <w:pPr>
        <w:pStyle w:val="Heading4"/>
        <w:numPr>
          <w:ilvl w:val="0"/>
          <w:numId w:val="0"/>
        </w:numPr>
        <w:ind w:left="1440" w:hanging="720"/>
      </w:pPr>
      <w:bookmarkStart w:id="616" w:name="_Toc95387293"/>
      <w:bookmarkStart w:id="617" w:name="_Toc103692324"/>
      <w:r w:rsidRPr="00385CD8">
        <w:t>19.1.4</w:t>
      </w:r>
      <w:r w:rsidRPr="00385CD8">
        <w:tab/>
      </w:r>
      <w:r w:rsidR="00A44543" w:rsidRPr="00385CD8">
        <w:t xml:space="preserve">Trainer and </w:t>
      </w:r>
      <w:bookmarkEnd w:id="616"/>
      <w:r w:rsidR="00A44543" w:rsidRPr="00385CD8">
        <w:t>Examiner Qualifications</w:t>
      </w:r>
      <w:bookmarkEnd w:id="617"/>
    </w:p>
    <w:p w14:paraId="5CE77C9B" w14:textId="454FA2C6" w:rsidR="00A44543" w:rsidRPr="00385CD8" w:rsidRDefault="00A44543" w:rsidP="00A44543">
      <w:pPr>
        <w:pStyle w:val="BodyText"/>
      </w:pPr>
      <w:r w:rsidRPr="00385CD8">
        <w:t xml:space="preserve">The licensee shall document, retain, and make available to the CNSC upon request, a record of the qualifications of the trainers and examiners referenced in this REGDOC. </w:t>
      </w:r>
    </w:p>
    <w:p w14:paraId="353FEB94" w14:textId="5D20A97A" w:rsidR="00885775" w:rsidRPr="00385CD8" w:rsidRDefault="008F3225" w:rsidP="008F3225">
      <w:pPr>
        <w:pStyle w:val="Heading3"/>
        <w:numPr>
          <w:ilvl w:val="0"/>
          <w:numId w:val="0"/>
        </w:numPr>
        <w:ind w:left="574" w:hanging="432"/>
      </w:pPr>
      <w:bookmarkStart w:id="618" w:name="_Toc95387294"/>
      <w:bookmarkStart w:id="619" w:name="_Toc80208384"/>
      <w:bookmarkStart w:id="620" w:name="_Ref90630713"/>
      <w:bookmarkStart w:id="621" w:name="_Ref90904395"/>
      <w:bookmarkStart w:id="622" w:name="_Ref99367565"/>
      <w:bookmarkStart w:id="623" w:name="_Ref99452252"/>
      <w:bookmarkStart w:id="624" w:name="_Ref99455480"/>
      <w:bookmarkStart w:id="625" w:name="_Ref99456034"/>
      <w:bookmarkStart w:id="626" w:name="_Toc103692325"/>
      <w:r w:rsidRPr="00385CD8">
        <w:t>19.2</w:t>
      </w:r>
      <w:r w:rsidRPr="00385CD8">
        <w:tab/>
      </w:r>
      <w:r w:rsidR="00885775" w:rsidRPr="00385CD8">
        <w:t xml:space="preserve">Personnel </w:t>
      </w:r>
      <w:bookmarkEnd w:id="618"/>
      <w:r w:rsidR="00885775" w:rsidRPr="00385CD8">
        <w:t>Records</w:t>
      </w:r>
      <w:bookmarkEnd w:id="619"/>
      <w:bookmarkEnd w:id="620"/>
      <w:bookmarkEnd w:id="621"/>
      <w:bookmarkEnd w:id="622"/>
      <w:bookmarkEnd w:id="623"/>
      <w:bookmarkEnd w:id="624"/>
      <w:bookmarkEnd w:id="625"/>
      <w:bookmarkEnd w:id="626"/>
    </w:p>
    <w:p w14:paraId="7DCA0329" w14:textId="4F6FB762" w:rsidR="00885775" w:rsidRPr="00385CD8" w:rsidRDefault="00885775" w:rsidP="00885775">
      <w:pPr>
        <w:pStyle w:val="BodyText"/>
      </w:pPr>
      <w:r w:rsidRPr="00385CD8">
        <w:t xml:space="preserve">For each worker </w:t>
      </w:r>
      <w:r w:rsidR="00C946C2">
        <w:t xml:space="preserve">certified or </w:t>
      </w:r>
      <w:r w:rsidRPr="00385CD8">
        <w:t xml:space="preserve">seeking </w:t>
      </w:r>
      <w:r w:rsidR="00C946C2">
        <w:t xml:space="preserve">certification for </w:t>
      </w:r>
      <w:r w:rsidRPr="00385CD8">
        <w:t xml:space="preserve">employment in a </w:t>
      </w:r>
      <w:r w:rsidR="00AD4E41" w:rsidRPr="00385CD8">
        <w:t>designated</w:t>
      </w:r>
      <w:r w:rsidRPr="00385CD8">
        <w:t xml:space="preserve"> position, the licensee shall retain, and make available to the CNSC upon request, adequate personnel records for a retention period equal to the duration of the employment of the worker, be it as an employee or a </w:t>
      </w:r>
      <w:r w:rsidR="00960D53" w:rsidRPr="00385CD8">
        <w:t>contractor</w:t>
      </w:r>
      <w:r w:rsidRPr="00385CD8">
        <w:t>, plus five (5) years after the worker ceases to be employed</w:t>
      </w:r>
      <w:r w:rsidR="00A41E0C">
        <w:t xml:space="preserve"> in any capacity</w:t>
      </w:r>
      <w:r w:rsidRPr="00385CD8">
        <w:t>.</w:t>
      </w:r>
    </w:p>
    <w:p w14:paraId="6B22F62D" w14:textId="7CBCDDFF" w:rsidR="00885775" w:rsidRPr="00385CD8" w:rsidRDefault="002F5BE7" w:rsidP="00DC7101">
      <w:pPr>
        <w:pStyle w:val="BodyText"/>
        <w:keepNext/>
      </w:pPr>
      <w:r w:rsidRPr="00385CD8">
        <w:t>A</w:t>
      </w:r>
      <w:r>
        <w:t>t</w:t>
      </w:r>
      <w:r w:rsidRPr="00385CD8">
        <w:t xml:space="preserve"> </w:t>
      </w:r>
      <w:r w:rsidR="00885775" w:rsidRPr="00385CD8">
        <w:t>a minimum, the said personnel records shall encompass:</w:t>
      </w:r>
    </w:p>
    <w:p w14:paraId="7C5E65A2" w14:textId="108BC567" w:rsidR="00885775" w:rsidRPr="00385CD8" w:rsidRDefault="008F3225" w:rsidP="008F3225">
      <w:pPr>
        <w:pStyle w:val="Body"/>
        <w:ind w:left="1080" w:hanging="360"/>
        <w:rPr>
          <w:rFonts w:ascii="Times New Roman" w:eastAsiaTheme="minorHAnsi" w:hAnsi="Times New Roman" w:cstheme="minorBidi"/>
          <w:color w:val="auto"/>
          <w:sz w:val="22"/>
          <w:szCs w:val="22"/>
          <w:lang w:val="en-CA"/>
        </w:rPr>
      </w:pPr>
      <w:r w:rsidRPr="00385CD8">
        <w:rPr>
          <w:rFonts w:ascii="Times New Roman" w:eastAsiaTheme="minorHAnsi" w:hAnsi="Times New Roman" w:cstheme="minorBidi"/>
          <w:color w:val="auto"/>
          <w:sz w:val="22"/>
          <w:szCs w:val="22"/>
          <w:lang w:val="en-CA"/>
        </w:rPr>
        <w:t>a.</w:t>
      </w:r>
      <w:r w:rsidRPr="00385CD8">
        <w:rPr>
          <w:rFonts w:ascii="Times New Roman" w:eastAsiaTheme="minorHAnsi" w:hAnsi="Times New Roman" w:cstheme="minorBidi"/>
          <w:color w:val="auto"/>
          <w:sz w:val="22"/>
          <w:szCs w:val="22"/>
          <w:lang w:val="en-CA"/>
        </w:rPr>
        <w:tab/>
      </w:r>
      <w:r w:rsidR="00885775" w:rsidRPr="00DD4A40">
        <w:rPr>
          <w:rFonts w:ascii="Times New Roman" w:eastAsiaTheme="minorHAnsi" w:hAnsi="Times New Roman"/>
          <w:b/>
          <w:color w:val="auto"/>
          <w:sz w:val="22"/>
          <w:lang w:val="en-CA"/>
        </w:rPr>
        <w:t xml:space="preserve">Education or </w:t>
      </w:r>
      <w:r w:rsidR="00885775" w:rsidRPr="00987BA8">
        <w:rPr>
          <w:rFonts w:ascii="Times New Roman" w:eastAsiaTheme="minorHAnsi" w:hAnsi="Times New Roman" w:cstheme="minorBidi"/>
          <w:b/>
          <w:bCs/>
          <w:color w:val="auto"/>
          <w:sz w:val="22"/>
          <w:szCs w:val="22"/>
          <w:lang w:val="en-CA"/>
        </w:rPr>
        <w:t>Literacy Level</w:t>
      </w:r>
      <w:r w:rsidR="00987BA8">
        <w:rPr>
          <w:rFonts w:ascii="Times New Roman" w:eastAsiaTheme="minorHAnsi" w:hAnsi="Times New Roman" w:cstheme="minorBidi"/>
          <w:color w:val="auto"/>
          <w:sz w:val="22"/>
          <w:szCs w:val="22"/>
          <w:lang w:val="en-CA"/>
        </w:rPr>
        <w:t xml:space="preserve"> – </w:t>
      </w:r>
      <w:r w:rsidR="00885775" w:rsidRPr="00385CD8">
        <w:rPr>
          <w:rFonts w:ascii="Times New Roman" w:eastAsiaTheme="minorHAnsi" w:hAnsi="Times New Roman" w:cstheme="minorBidi"/>
          <w:color w:val="auto"/>
          <w:sz w:val="22"/>
          <w:szCs w:val="22"/>
          <w:lang w:val="en-CA"/>
        </w:rPr>
        <w:t xml:space="preserve">The name and address of any educational institution or learning provider from which the worker obtained an accreditation, including any diploma, degree or certificate, </w:t>
      </w:r>
      <w:r w:rsidR="009C0E71">
        <w:rPr>
          <w:rFonts w:ascii="Times New Roman" w:eastAsiaTheme="minorHAnsi" w:hAnsi="Times New Roman" w:cstheme="minorBidi"/>
          <w:color w:val="auto"/>
          <w:sz w:val="22"/>
          <w:szCs w:val="22"/>
          <w:lang w:val="en-CA"/>
        </w:rPr>
        <w:t>and a copy of any diploma, degree</w:t>
      </w:r>
      <w:r w:rsidR="00726DA9">
        <w:rPr>
          <w:rFonts w:ascii="Times New Roman" w:eastAsiaTheme="minorHAnsi" w:hAnsi="Times New Roman" w:cstheme="minorBidi"/>
          <w:color w:val="auto"/>
          <w:sz w:val="22"/>
          <w:szCs w:val="22"/>
          <w:lang w:val="en-CA"/>
        </w:rPr>
        <w:t>,</w:t>
      </w:r>
      <w:r w:rsidR="009C0E71">
        <w:rPr>
          <w:rFonts w:ascii="Times New Roman" w:eastAsiaTheme="minorHAnsi" w:hAnsi="Times New Roman" w:cstheme="minorBidi"/>
          <w:color w:val="auto"/>
          <w:sz w:val="22"/>
          <w:szCs w:val="22"/>
          <w:lang w:val="en-CA"/>
        </w:rPr>
        <w:t xml:space="preserve"> or certificate, </w:t>
      </w:r>
      <w:r w:rsidR="00885775" w:rsidRPr="00385CD8">
        <w:rPr>
          <w:rFonts w:ascii="Times New Roman" w:eastAsiaTheme="minorHAnsi" w:hAnsi="Times New Roman" w:cstheme="minorBidi"/>
          <w:color w:val="auto"/>
          <w:sz w:val="22"/>
          <w:szCs w:val="22"/>
          <w:lang w:val="en-CA"/>
        </w:rPr>
        <w:t xml:space="preserve">required by the </w:t>
      </w:r>
      <w:r w:rsidR="00726DA9">
        <w:rPr>
          <w:rFonts w:ascii="Times New Roman" w:eastAsiaTheme="minorHAnsi" w:hAnsi="Times New Roman" w:cstheme="minorBidi"/>
          <w:color w:val="auto"/>
          <w:sz w:val="22"/>
          <w:szCs w:val="22"/>
          <w:lang w:val="en-CA"/>
        </w:rPr>
        <w:t xml:space="preserve">licensee’s </w:t>
      </w:r>
      <w:r w:rsidR="00885775" w:rsidRPr="00385CD8">
        <w:rPr>
          <w:rFonts w:ascii="Times New Roman" w:eastAsiaTheme="minorHAnsi" w:hAnsi="Times New Roman" w:cstheme="minorBidi"/>
          <w:color w:val="auto"/>
          <w:sz w:val="22"/>
          <w:szCs w:val="22"/>
          <w:lang w:val="en-CA"/>
        </w:rPr>
        <w:t>personnel selection program.</w:t>
      </w:r>
    </w:p>
    <w:p w14:paraId="325EDC6C" w14:textId="4A96A6DA" w:rsidR="00885775" w:rsidRPr="00385CD8" w:rsidRDefault="008F3225" w:rsidP="008F3225">
      <w:pPr>
        <w:pStyle w:val="Body"/>
        <w:ind w:left="1080" w:hanging="360"/>
        <w:rPr>
          <w:rFonts w:ascii="Times New Roman" w:eastAsiaTheme="minorHAnsi" w:hAnsi="Times New Roman" w:cstheme="minorBidi"/>
          <w:color w:val="auto"/>
          <w:sz w:val="22"/>
          <w:szCs w:val="22"/>
          <w:lang w:val="en-CA"/>
        </w:rPr>
      </w:pPr>
      <w:r w:rsidRPr="00385CD8">
        <w:rPr>
          <w:rFonts w:ascii="Times New Roman" w:eastAsiaTheme="minorHAnsi" w:hAnsi="Times New Roman" w:cstheme="minorBidi"/>
          <w:color w:val="auto"/>
          <w:sz w:val="22"/>
          <w:szCs w:val="22"/>
          <w:lang w:val="en-CA"/>
        </w:rPr>
        <w:t>b.</w:t>
      </w:r>
      <w:r w:rsidRPr="00385CD8">
        <w:rPr>
          <w:rFonts w:ascii="Times New Roman" w:eastAsiaTheme="minorHAnsi" w:hAnsi="Times New Roman" w:cstheme="minorBidi"/>
          <w:color w:val="auto"/>
          <w:sz w:val="22"/>
          <w:szCs w:val="22"/>
          <w:lang w:val="en-CA"/>
        </w:rPr>
        <w:tab/>
      </w:r>
      <w:r w:rsidR="00726DA9">
        <w:rPr>
          <w:rFonts w:ascii="Times New Roman" w:eastAsiaTheme="minorHAnsi" w:hAnsi="Times New Roman" w:cstheme="minorBidi"/>
          <w:b/>
          <w:bCs/>
          <w:color w:val="auto"/>
          <w:sz w:val="22"/>
          <w:szCs w:val="22"/>
          <w:lang w:val="en-CA"/>
        </w:rPr>
        <w:t xml:space="preserve">Prior </w:t>
      </w:r>
      <w:r w:rsidR="00885775" w:rsidRPr="00DD4A40">
        <w:rPr>
          <w:rFonts w:ascii="Times New Roman" w:eastAsiaTheme="minorHAnsi" w:hAnsi="Times New Roman"/>
          <w:b/>
          <w:color w:val="auto"/>
          <w:sz w:val="22"/>
          <w:lang w:val="en-CA"/>
        </w:rPr>
        <w:t xml:space="preserve">Work </w:t>
      </w:r>
      <w:r w:rsidR="00885775" w:rsidRPr="00987BA8">
        <w:rPr>
          <w:rFonts w:ascii="Times New Roman" w:eastAsiaTheme="minorHAnsi" w:hAnsi="Times New Roman" w:cstheme="minorBidi"/>
          <w:b/>
          <w:bCs/>
          <w:color w:val="auto"/>
          <w:sz w:val="22"/>
          <w:szCs w:val="22"/>
          <w:lang w:val="en-CA"/>
        </w:rPr>
        <w:t>Experience</w:t>
      </w:r>
      <w:r w:rsidR="00885775" w:rsidRPr="00385CD8">
        <w:rPr>
          <w:rFonts w:ascii="Times New Roman" w:eastAsiaTheme="minorHAnsi" w:hAnsi="Times New Roman" w:cstheme="minorBidi"/>
          <w:color w:val="auto"/>
          <w:sz w:val="22"/>
          <w:szCs w:val="22"/>
          <w:lang w:val="en-CA"/>
        </w:rPr>
        <w:t xml:space="preserve"> </w:t>
      </w:r>
      <w:r w:rsidR="00987BA8">
        <w:rPr>
          <w:rFonts w:ascii="Times New Roman" w:eastAsiaTheme="minorHAnsi" w:hAnsi="Times New Roman" w:cstheme="minorBidi"/>
          <w:color w:val="auto"/>
          <w:sz w:val="22"/>
          <w:szCs w:val="22"/>
          <w:lang w:val="en-CA"/>
        </w:rPr>
        <w:t xml:space="preserve">– </w:t>
      </w:r>
      <w:r w:rsidR="00885775" w:rsidRPr="00385CD8">
        <w:rPr>
          <w:rFonts w:ascii="Times New Roman" w:eastAsiaTheme="minorHAnsi" w:hAnsi="Times New Roman" w:cstheme="minorBidi"/>
          <w:color w:val="auto"/>
          <w:sz w:val="22"/>
          <w:szCs w:val="22"/>
          <w:lang w:val="en-CA"/>
        </w:rPr>
        <w:t>Comprehensive records of any employment period</w:t>
      </w:r>
      <w:r w:rsidR="00726DA9">
        <w:rPr>
          <w:rFonts w:ascii="Times New Roman" w:eastAsiaTheme="minorHAnsi" w:hAnsi="Times New Roman" w:cstheme="minorBidi"/>
          <w:color w:val="auto"/>
          <w:sz w:val="22"/>
          <w:szCs w:val="22"/>
          <w:lang w:val="en-CA"/>
        </w:rPr>
        <w:t>(s)</w:t>
      </w:r>
      <w:r w:rsidR="00885775" w:rsidRPr="00385CD8">
        <w:rPr>
          <w:rFonts w:ascii="Times New Roman" w:eastAsiaTheme="minorHAnsi" w:hAnsi="Times New Roman" w:cstheme="minorBidi"/>
          <w:color w:val="auto"/>
          <w:sz w:val="22"/>
          <w:szCs w:val="22"/>
          <w:lang w:val="en-CA"/>
        </w:rPr>
        <w:t xml:space="preserve"> required by the </w:t>
      </w:r>
      <w:r w:rsidR="00726DA9">
        <w:rPr>
          <w:rFonts w:ascii="Times New Roman" w:eastAsiaTheme="minorHAnsi" w:hAnsi="Times New Roman" w:cstheme="minorBidi"/>
          <w:color w:val="auto"/>
          <w:sz w:val="22"/>
          <w:szCs w:val="22"/>
          <w:lang w:val="en-CA"/>
        </w:rPr>
        <w:t xml:space="preserve">licensee’s </w:t>
      </w:r>
      <w:r w:rsidR="00885775" w:rsidRPr="00385CD8">
        <w:rPr>
          <w:rFonts w:ascii="Times New Roman" w:eastAsiaTheme="minorHAnsi" w:hAnsi="Times New Roman" w:cstheme="minorBidi"/>
          <w:color w:val="auto"/>
          <w:sz w:val="22"/>
          <w:szCs w:val="22"/>
          <w:lang w:val="en-CA"/>
        </w:rPr>
        <w:t>personnel selection program, or as part of the mandated plant familiarization training, including, in each case, the name of the employer, the address of the worksite, and the effective start and end dates.</w:t>
      </w:r>
    </w:p>
    <w:p w14:paraId="2D38FC54" w14:textId="168A16BA" w:rsidR="000F0AED" w:rsidRDefault="008F3225" w:rsidP="008F3225">
      <w:pPr>
        <w:pStyle w:val="Body"/>
        <w:ind w:left="1080" w:hanging="360"/>
        <w:rPr>
          <w:rFonts w:ascii="Times New Roman" w:eastAsiaTheme="minorHAnsi" w:hAnsi="Times New Roman" w:cstheme="minorBidi"/>
          <w:color w:val="auto"/>
          <w:sz w:val="22"/>
          <w:szCs w:val="22"/>
          <w:lang w:val="en-CA"/>
        </w:rPr>
      </w:pPr>
      <w:r>
        <w:rPr>
          <w:rFonts w:ascii="Times New Roman" w:eastAsiaTheme="minorHAnsi" w:hAnsi="Times New Roman" w:cstheme="minorBidi"/>
          <w:color w:val="auto"/>
          <w:sz w:val="22"/>
          <w:szCs w:val="22"/>
          <w:lang w:val="en-CA"/>
        </w:rPr>
        <w:t>c.</w:t>
      </w:r>
      <w:r>
        <w:rPr>
          <w:rFonts w:ascii="Times New Roman" w:eastAsiaTheme="minorHAnsi" w:hAnsi="Times New Roman" w:cstheme="minorBidi"/>
          <w:color w:val="auto"/>
          <w:sz w:val="22"/>
          <w:szCs w:val="22"/>
          <w:lang w:val="en-CA"/>
        </w:rPr>
        <w:tab/>
      </w:r>
      <w:r w:rsidR="009C0E71" w:rsidRPr="00DD4A40">
        <w:rPr>
          <w:rFonts w:ascii="Times New Roman" w:eastAsiaTheme="minorHAnsi" w:hAnsi="Times New Roman"/>
          <w:b/>
          <w:color w:val="auto"/>
          <w:sz w:val="22"/>
          <w:lang w:val="en-CA"/>
        </w:rPr>
        <w:t xml:space="preserve">Personnel </w:t>
      </w:r>
      <w:r w:rsidR="000F0AED" w:rsidRPr="00987BA8">
        <w:rPr>
          <w:rFonts w:ascii="Times New Roman" w:eastAsiaTheme="minorHAnsi" w:hAnsi="Times New Roman" w:cstheme="minorBidi"/>
          <w:b/>
          <w:bCs/>
          <w:color w:val="auto"/>
          <w:sz w:val="22"/>
          <w:szCs w:val="22"/>
          <w:lang w:val="en-CA"/>
        </w:rPr>
        <w:t>Selection Interviews</w:t>
      </w:r>
      <w:r w:rsidR="000F0AED" w:rsidRPr="00DD4A40">
        <w:rPr>
          <w:rFonts w:ascii="Times New Roman" w:eastAsiaTheme="minorHAnsi" w:hAnsi="Times New Roman"/>
          <w:b/>
          <w:color w:val="auto"/>
          <w:sz w:val="22"/>
          <w:lang w:val="en-CA"/>
        </w:rPr>
        <w:t xml:space="preserve"> and </w:t>
      </w:r>
      <w:r w:rsidR="000F0AED" w:rsidRPr="00987BA8">
        <w:rPr>
          <w:rFonts w:ascii="Times New Roman" w:eastAsiaTheme="minorHAnsi" w:hAnsi="Times New Roman" w:cstheme="minorBidi"/>
          <w:b/>
          <w:bCs/>
          <w:color w:val="auto"/>
          <w:sz w:val="22"/>
          <w:szCs w:val="22"/>
          <w:lang w:val="en-CA"/>
        </w:rPr>
        <w:t>Tests</w:t>
      </w:r>
      <w:r w:rsidR="000F0AED">
        <w:rPr>
          <w:rFonts w:ascii="Times New Roman" w:eastAsiaTheme="minorHAnsi" w:hAnsi="Times New Roman" w:cstheme="minorBidi"/>
          <w:color w:val="auto"/>
          <w:sz w:val="22"/>
          <w:szCs w:val="22"/>
          <w:lang w:val="en-CA"/>
        </w:rPr>
        <w:t xml:space="preserve"> </w:t>
      </w:r>
      <w:r w:rsidR="00987BA8">
        <w:rPr>
          <w:rFonts w:ascii="Times New Roman" w:eastAsiaTheme="minorHAnsi" w:hAnsi="Times New Roman" w:cstheme="minorBidi"/>
          <w:color w:val="auto"/>
          <w:sz w:val="22"/>
          <w:szCs w:val="22"/>
          <w:lang w:val="en-CA"/>
        </w:rPr>
        <w:t xml:space="preserve">– </w:t>
      </w:r>
      <w:r w:rsidR="000F0AED">
        <w:rPr>
          <w:rFonts w:ascii="Times New Roman" w:eastAsiaTheme="minorHAnsi" w:hAnsi="Times New Roman" w:cstheme="minorBidi"/>
          <w:color w:val="auto"/>
          <w:sz w:val="22"/>
          <w:szCs w:val="22"/>
          <w:lang w:val="en-CA"/>
        </w:rPr>
        <w:t>Comprehensive records of any personnel selection interview or test, including the effective date and results</w:t>
      </w:r>
      <w:r w:rsidR="009C0E71">
        <w:rPr>
          <w:rFonts w:ascii="Times New Roman" w:eastAsiaTheme="minorHAnsi" w:hAnsi="Times New Roman" w:cstheme="minorBidi"/>
          <w:color w:val="auto"/>
          <w:sz w:val="22"/>
          <w:szCs w:val="22"/>
          <w:lang w:val="en-CA"/>
        </w:rPr>
        <w:t xml:space="preserve"> in each case</w:t>
      </w:r>
      <w:r w:rsidR="000F0AED">
        <w:rPr>
          <w:rFonts w:ascii="Times New Roman" w:eastAsiaTheme="minorHAnsi" w:hAnsi="Times New Roman" w:cstheme="minorBidi"/>
          <w:color w:val="auto"/>
          <w:sz w:val="22"/>
          <w:szCs w:val="22"/>
          <w:lang w:val="en-CA"/>
        </w:rPr>
        <w:t xml:space="preserve">, administered as part of the </w:t>
      </w:r>
      <w:r w:rsidR="00726DA9">
        <w:rPr>
          <w:rFonts w:ascii="Times New Roman" w:eastAsiaTheme="minorHAnsi" w:hAnsi="Times New Roman" w:cstheme="minorBidi"/>
          <w:color w:val="auto"/>
          <w:sz w:val="22"/>
          <w:szCs w:val="22"/>
          <w:lang w:val="en-CA"/>
        </w:rPr>
        <w:t xml:space="preserve">licensee’s </w:t>
      </w:r>
      <w:r w:rsidR="000F0AED">
        <w:rPr>
          <w:rFonts w:ascii="Times New Roman" w:eastAsiaTheme="minorHAnsi" w:hAnsi="Times New Roman" w:cstheme="minorBidi"/>
          <w:color w:val="auto"/>
          <w:sz w:val="22"/>
          <w:szCs w:val="22"/>
          <w:lang w:val="en-CA"/>
        </w:rPr>
        <w:t xml:space="preserve">personnel selection </w:t>
      </w:r>
      <w:r w:rsidR="00726DA9">
        <w:rPr>
          <w:rFonts w:ascii="Times New Roman" w:eastAsiaTheme="minorHAnsi" w:hAnsi="Times New Roman" w:cstheme="minorBidi"/>
          <w:color w:val="auto"/>
          <w:sz w:val="22"/>
          <w:szCs w:val="22"/>
          <w:lang w:val="en-CA"/>
        </w:rPr>
        <w:t>program</w:t>
      </w:r>
      <w:r w:rsidR="000F0AED">
        <w:rPr>
          <w:rFonts w:ascii="Times New Roman" w:eastAsiaTheme="minorHAnsi" w:hAnsi="Times New Roman" w:cstheme="minorBidi"/>
          <w:color w:val="auto"/>
          <w:sz w:val="22"/>
          <w:szCs w:val="22"/>
          <w:lang w:val="en-CA"/>
        </w:rPr>
        <w:t xml:space="preserve">.     </w:t>
      </w:r>
    </w:p>
    <w:p w14:paraId="3AF48396" w14:textId="0694D3B2" w:rsidR="009C0E71" w:rsidRDefault="008F3225" w:rsidP="008F3225">
      <w:pPr>
        <w:pStyle w:val="Body"/>
        <w:ind w:left="1080" w:hanging="360"/>
        <w:rPr>
          <w:rFonts w:ascii="Times New Roman" w:eastAsiaTheme="minorHAnsi" w:hAnsi="Times New Roman" w:cstheme="minorBidi"/>
          <w:color w:val="auto"/>
          <w:sz w:val="22"/>
          <w:szCs w:val="22"/>
          <w:lang w:val="en-CA"/>
        </w:rPr>
      </w:pPr>
      <w:r>
        <w:rPr>
          <w:rFonts w:ascii="Times New Roman" w:eastAsiaTheme="minorHAnsi" w:hAnsi="Times New Roman" w:cstheme="minorBidi"/>
          <w:color w:val="auto"/>
          <w:sz w:val="22"/>
          <w:szCs w:val="22"/>
          <w:lang w:val="en-CA"/>
        </w:rPr>
        <w:t>d.</w:t>
      </w:r>
      <w:r>
        <w:rPr>
          <w:rFonts w:ascii="Times New Roman" w:eastAsiaTheme="minorHAnsi" w:hAnsi="Times New Roman" w:cstheme="minorBidi"/>
          <w:color w:val="auto"/>
          <w:sz w:val="22"/>
          <w:szCs w:val="22"/>
          <w:lang w:val="en-CA"/>
        </w:rPr>
        <w:tab/>
      </w:r>
      <w:r w:rsidR="009C0E71" w:rsidRPr="00DD4A40">
        <w:rPr>
          <w:rFonts w:ascii="Times New Roman" w:eastAsiaTheme="minorHAnsi" w:hAnsi="Times New Roman"/>
          <w:b/>
          <w:color w:val="auto"/>
          <w:sz w:val="22"/>
          <w:lang w:val="en-CA"/>
        </w:rPr>
        <w:t xml:space="preserve">Personnel </w:t>
      </w:r>
      <w:r w:rsidR="009C0E71" w:rsidRPr="00987BA8">
        <w:rPr>
          <w:rFonts w:ascii="Times New Roman" w:eastAsiaTheme="minorHAnsi" w:hAnsi="Times New Roman" w:cstheme="minorBidi"/>
          <w:b/>
          <w:bCs/>
          <w:color w:val="auto"/>
          <w:sz w:val="22"/>
          <w:szCs w:val="22"/>
          <w:lang w:val="en-CA"/>
        </w:rPr>
        <w:t>Transfer</w:t>
      </w:r>
      <w:r w:rsidR="00987BA8">
        <w:rPr>
          <w:rFonts w:ascii="Times New Roman" w:eastAsiaTheme="minorHAnsi" w:hAnsi="Times New Roman" w:cstheme="minorBidi"/>
          <w:color w:val="auto"/>
          <w:sz w:val="22"/>
          <w:szCs w:val="22"/>
          <w:lang w:val="en-CA"/>
        </w:rPr>
        <w:t xml:space="preserve"> – </w:t>
      </w:r>
      <w:r w:rsidR="009C0E71">
        <w:rPr>
          <w:rFonts w:ascii="Times New Roman" w:eastAsiaTheme="minorHAnsi" w:hAnsi="Times New Roman" w:cstheme="minorBidi"/>
          <w:color w:val="auto"/>
          <w:sz w:val="22"/>
          <w:szCs w:val="22"/>
          <w:lang w:val="en-CA"/>
        </w:rPr>
        <w:t>Comprehensive records of any information required or collected as part of a personnel transfer.</w:t>
      </w:r>
    </w:p>
    <w:p w14:paraId="06F3F14D" w14:textId="1D5CA78F" w:rsidR="009C0E71" w:rsidRDefault="008F3225" w:rsidP="008F3225">
      <w:pPr>
        <w:pStyle w:val="Body"/>
        <w:ind w:left="1080" w:hanging="360"/>
        <w:rPr>
          <w:rFonts w:ascii="Times New Roman" w:eastAsiaTheme="minorHAnsi" w:hAnsi="Times New Roman" w:cstheme="minorBidi"/>
          <w:color w:val="auto"/>
          <w:sz w:val="22"/>
          <w:szCs w:val="22"/>
          <w:lang w:val="en-CA"/>
        </w:rPr>
      </w:pPr>
      <w:r>
        <w:rPr>
          <w:rFonts w:ascii="Times New Roman" w:eastAsiaTheme="minorHAnsi" w:hAnsi="Times New Roman" w:cstheme="minorBidi"/>
          <w:color w:val="auto"/>
          <w:sz w:val="22"/>
          <w:szCs w:val="22"/>
          <w:lang w:val="en-CA"/>
        </w:rPr>
        <w:t>e.</w:t>
      </w:r>
      <w:r>
        <w:rPr>
          <w:rFonts w:ascii="Times New Roman" w:eastAsiaTheme="minorHAnsi" w:hAnsi="Times New Roman" w:cstheme="minorBidi"/>
          <w:color w:val="auto"/>
          <w:sz w:val="22"/>
          <w:szCs w:val="22"/>
          <w:lang w:val="en-CA"/>
        </w:rPr>
        <w:tab/>
      </w:r>
      <w:r w:rsidR="009C0E71" w:rsidRPr="00DD4A40">
        <w:rPr>
          <w:rFonts w:ascii="Times New Roman" w:eastAsiaTheme="minorHAnsi" w:hAnsi="Times New Roman"/>
          <w:b/>
          <w:color w:val="auto"/>
          <w:sz w:val="22"/>
          <w:lang w:val="en-CA"/>
        </w:rPr>
        <w:t>Advancement</w:t>
      </w:r>
      <w:r w:rsidR="00987BA8">
        <w:rPr>
          <w:rFonts w:ascii="Times New Roman" w:eastAsiaTheme="minorHAnsi" w:hAnsi="Times New Roman" w:cstheme="minorBidi"/>
          <w:color w:val="auto"/>
          <w:sz w:val="22"/>
          <w:szCs w:val="22"/>
          <w:lang w:val="en-CA"/>
        </w:rPr>
        <w:t xml:space="preserve"> – </w:t>
      </w:r>
      <w:r w:rsidR="009C0E71">
        <w:rPr>
          <w:rFonts w:ascii="Times New Roman" w:eastAsiaTheme="minorHAnsi" w:hAnsi="Times New Roman" w:cstheme="minorBidi"/>
          <w:color w:val="auto"/>
          <w:sz w:val="22"/>
          <w:szCs w:val="22"/>
          <w:lang w:val="en-CA"/>
        </w:rPr>
        <w:t xml:space="preserve">Comprehensive records of any information required or collected as part an advancement to a shift supervisor or senior shift supervisor position. </w:t>
      </w:r>
    </w:p>
    <w:p w14:paraId="7B435DCE" w14:textId="098DBB72" w:rsidR="00885775" w:rsidRPr="00385CD8" w:rsidRDefault="008F3225" w:rsidP="008F3225">
      <w:pPr>
        <w:pStyle w:val="Body"/>
        <w:ind w:left="1080" w:hanging="360"/>
        <w:rPr>
          <w:rFonts w:ascii="Times New Roman" w:eastAsiaTheme="minorHAnsi" w:hAnsi="Times New Roman" w:cstheme="minorBidi"/>
          <w:color w:val="auto"/>
          <w:sz w:val="22"/>
          <w:szCs w:val="22"/>
          <w:lang w:val="en-CA"/>
        </w:rPr>
      </w:pPr>
      <w:r w:rsidRPr="00385CD8">
        <w:rPr>
          <w:rFonts w:ascii="Times New Roman" w:eastAsiaTheme="minorHAnsi" w:hAnsi="Times New Roman" w:cstheme="minorBidi"/>
          <w:color w:val="auto"/>
          <w:sz w:val="22"/>
          <w:szCs w:val="22"/>
          <w:lang w:val="en-CA"/>
        </w:rPr>
        <w:t>f.</w:t>
      </w:r>
      <w:r w:rsidRPr="00385CD8">
        <w:rPr>
          <w:rFonts w:ascii="Times New Roman" w:eastAsiaTheme="minorHAnsi" w:hAnsi="Times New Roman" w:cstheme="minorBidi"/>
          <w:color w:val="auto"/>
          <w:sz w:val="22"/>
          <w:szCs w:val="22"/>
          <w:lang w:val="en-CA"/>
        </w:rPr>
        <w:tab/>
      </w:r>
      <w:r w:rsidR="00885775" w:rsidRPr="00DD4A40">
        <w:rPr>
          <w:rFonts w:ascii="Times New Roman" w:eastAsiaTheme="minorHAnsi" w:hAnsi="Times New Roman"/>
          <w:b/>
          <w:color w:val="auto"/>
          <w:sz w:val="22"/>
          <w:lang w:val="en-CA"/>
        </w:rPr>
        <w:t>Training</w:t>
      </w:r>
      <w:r w:rsidR="00885775" w:rsidRPr="00385CD8">
        <w:rPr>
          <w:rFonts w:ascii="Times New Roman" w:eastAsiaTheme="minorHAnsi" w:hAnsi="Times New Roman" w:cstheme="minorBidi"/>
          <w:color w:val="auto"/>
          <w:sz w:val="22"/>
          <w:szCs w:val="22"/>
          <w:lang w:val="en-CA"/>
        </w:rPr>
        <w:t xml:space="preserve"> – Comprehensive records of the initial training and continuing training successfully completed by the worker, including the start and end dates of </w:t>
      </w:r>
      <w:r w:rsidR="00726DA9">
        <w:rPr>
          <w:rFonts w:ascii="Times New Roman" w:eastAsiaTheme="minorHAnsi" w:hAnsi="Times New Roman" w:cstheme="minorBidi"/>
          <w:color w:val="auto"/>
          <w:sz w:val="22"/>
          <w:szCs w:val="22"/>
          <w:lang w:val="en-CA"/>
        </w:rPr>
        <w:t xml:space="preserve">each distinct </w:t>
      </w:r>
      <w:r w:rsidR="00885775" w:rsidRPr="00385CD8">
        <w:rPr>
          <w:rFonts w:ascii="Times New Roman" w:eastAsiaTheme="minorHAnsi" w:hAnsi="Times New Roman" w:cstheme="minorBidi"/>
          <w:color w:val="auto"/>
          <w:sz w:val="22"/>
          <w:szCs w:val="22"/>
          <w:lang w:val="en-CA"/>
        </w:rPr>
        <w:t>training period or milestone.</w:t>
      </w:r>
    </w:p>
    <w:p w14:paraId="646E9053" w14:textId="419844A1" w:rsidR="00885775" w:rsidRPr="00385CD8" w:rsidRDefault="008F3225" w:rsidP="008F3225">
      <w:pPr>
        <w:pStyle w:val="Body"/>
        <w:ind w:left="1080" w:hanging="360"/>
        <w:rPr>
          <w:rFonts w:ascii="Times New Roman" w:eastAsiaTheme="minorHAnsi" w:hAnsi="Times New Roman" w:cstheme="minorBidi"/>
          <w:color w:val="auto"/>
          <w:sz w:val="22"/>
          <w:szCs w:val="22"/>
          <w:lang w:val="en-CA"/>
        </w:rPr>
      </w:pPr>
      <w:r w:rsidRPr="00385CD8">
        <w:rPr>
          <w:rFonts w:ascii="Times New Roman" w:eastAsiaTheme="minorHAnsi" w:hAnsi="Times New Roman" w:cstheme="minorBidi"/>
          <w:color w:val="auto"/>
          <w:sz w:val="22"/>
          <w:szCs w:val="22"/>
          <w:lang w:val="en-CA"/>
        </w:rPr>
        <w:t>g.</w:t>
      </w:r>
      <w:r w:rsidRPr="00385CD8">
        <w:rPr>
          <w:rFonts w:ascii="Times New Roman" w:eastAsiaTheme="minorHAnsi" w:hAnsi="Times New Roman" w:cstheme="minorBidi"/>
          <w:color w:val="auto"/>
          <w:sz w:val="22"/>
          <w:szCs w:val="22"/>
          <w:lang w:val="en-CA"/>
        </w:rPr>
        <w:tab/>
      </w:r>
      <w:r w:rsidR="00885775" w:rsidRPr="00DD4A40">
        <w:rPr>
          <w:rFonts w:ascii="Times New Roman" w:eastAsiaTheme="minorHAnsi" w:hAnsi="Times New Roman"/>
          <w:b/>
          <w:color w:val="auto"/>
          <w:sz w:val="22"/>
          <w:lang w:val="en-CA"/>
        </w:rPr>
        <w:t xml:space="preserve">Formal </w:t>
      </w:r>
      <w:r w:rsidR="00885775" w:rsidRPr="00987BA8">
        <w:rPr>
          <w:rFonts w:ascii="Times New Roman" w:eastAsiaTheme="minorHAnsi" w:hAnsi="Times New Roman" w:cstheme="minorBidi"/>
          <w:b/>
          <w:bCs/>
          <w:color w:val="auto"/>
          <w:sz w:val="22"/>
          <w:szCs w:val="22"/>
          <w:lang w:val="en-CA"/>
        </w:rPr>
        <w:t>Evaluations</w:t>
      </w:r>
      <w:r w:rsidR="00885775" w:rsidRPr="00385CD8">
        <w:rPr>
          <w:rFonts w:ascii="Times New Roman" w:eastAsiaTheme="minorHAnsi" w:hAnsi="Times New Roman" w:cstheme="minorBidi"/>
          <w:color w:val="auto"/>
          <w:sz w:val="22"/>
          <w:szCs w:val="22"/>
          <w:lang w:val="en-CA"/>
        </w:rPr>
        <w:t xml:space="preserve"> – Comprehensive records of the formal </w:t>
      </w:r>
      <w:r w:rsidR="00E957DD">
        <w:rPr>
          <w:rFonts w:ascii="Times New Roman" w:eastAsiaTheme="minorHAnsi" w:hAnsi="Times New Roman" w:cstheme="minorBidi"/>
          <w:color w:val="auto"/>
          <w:sz w:val="22"/>
          <w:szCs w:val="22"/>
          <w:lang w:val="en-CA"/>
        </w:rPr>
        <w:t>e</w:t>
      </w:r>
      <w:r w:rsidR="00885775" w:rsidRPr="00385CD8">
        <w:rPr>
          <w:rFonts w:ascii="Times New Roman" w:eastAsiaTheme="minorHAnsi" w:hAnsi="Times New Roman" w:cstheme="minorBidi"/>
          <w:color w:val="auto"/>
          <w:sz w:val="22"/>
          <w:szCs w:val="22"/>
          <w:lang w:val="en-CA"/>
        </w:rPr>
        <w:t>valuation</w:t>
      </w:r>
      <w:r w:rsidR="00E957DD">
        <w:rPr>
          <w:rFonts w:ascii="Times New Roman" w:eastAsiaTheme="minorHAnsi" w:hAnsi="Times New Roman" w:cstheme="minorBidi"/>
          <w:color w:val="auto"/>
          <w:sz w:val="22"/>
          <w:szCs w:val="22"/>
          <w:lang w:val="en-CA"/>
        </w:rPr>
        <w:t>s</w:t>
      </w:r>
      <w:r w:rsidR="00885775" w:rsidRPr="00385CD8">
        <w:rPr>
          <w:rFonts w:ascii="Times New Roman" w:eastAsiaTheme="minorHAnsi" w:hAnsi="Times New Roman" w:cstheme="minorBidi"/>
          <w:color w:val="auto"/>
          <w:sz w:val="22"/>
          <w:szCs w:val="22"/>
          <w:lang w:val="en-CA"/>
        </w:rPr>
        <w:t xml:space="preserve"> administered to the worker as part of their initial or continuing training, including, in each case, the date</w:t>
      </w:r>
      <w:r w:rsidR="008D5A77">
        <w:rPr>
          <w:rFonts w:ascii="Times New Roman" w:eastAsiaTheme="minorHAnsi" w:hAnsi="Times New Roman" w:cstheme="minorBidi"/>
          <w:color w:val="auto"/>
          <w:sz w:val="22"/>
          <w:szCs w:val="22"/>
          <w:lang w:val="en-CA"/>
        </w:rPr>
        <w:t>s</w:t>
      </w:r>
      <w:r w:rsidR="00885775" w:rsidRPr="00385CD8">
        <w:rPr>
          <w:rFonts w:ascii="Times New Roman" w:eastAsiaTheme="minorHAnsi" w:hAnsi="Times New Roman" w:cstheme="minorBidi"/>
          <w:color w:val="auto"/>
          <w:sz w:val="22"/>
          <w:szCs w:val="22"/>
          <w:lang w:val="en-CA"/>
        </w:rPr>
        <w:t xml:space="preserve"> </w:t>
      </w:r>
      <w:r w:rsidR="008D5A77">
        <w:rPr>
          <w:rFonts w:ascii="Times New Roman" w:eastAsiaTheme="minorHAnsi" w:hAnsi="Times New Roman" w:cstheme="minorBidi"/>
          <w:color w:val="auto"/>
          <w:sz w:val="22"/>
          <w:szCs w:val="22"/>
          <w:lang w:val="en-CA"/>
        </w:rPr>
        <w:t xml:space="preserve">on which the evaluations </w:t>
      </w:r>
      <w:r w:rsidR="00BA466A">
        <w:rPr>
          <w:rFonts w:ascii="Times New Roman" w:eastAsiaTheme="minorHAnsi" w:hAnsi="Times New Roman" w:cstheme="minorBidi"/>
          <w:color w:val="auto"/>
          <w:sz w:val="22"/>
          <w:szCs w:val="22"/>
          <w:lang w:val="en-CA"/>
        </w:rPr>
        <w:t>were</w:t>
      </w:r>
      <w:r w:rsidR="008D5A77" w:rsidRPr="00385CD8">
        <w:rPr>
          <w:rFonts w:ascii="Times New Roman" w:eastAsiaTheme="minorHAnsi" w:hAnsi="Times New Roman" w:cstheme="minorBidi"/>
          <w:color w:val="auto"/>
          <w:sz w:val="22"/>
          <w:szCs w:val="22"/>
          <w:lang w:val="en-CA"/>
        </w:rPr>
        <w:t xml:space="preserve"> </w:t>
      </w:r>
      <w:r w:rsidR="00885775" w:rsidRPr="00385CD8">
        <w:rPr>
          <w:rFonts w:ascii="Times New Roman" w:eastAsiaTheme="minorHAnsi" w:hAnsi="Times New Roman" w:cstheme="minorBidi"/>
          <w:color w:val="auto"/>
          <w:sz w:val="22"/>
          <w:szCs w:val="22"/>
          <w:lang w:val="en-CA"/>
        </w:rPr>
        <w:t>conduct</w:t>
      </w:r>
      <w:r w:rsidR="008D5A77">
        <w:rPr>
          <w:rFonts w:ascii="Times New Roman" w:eastAsiaTheme="minorHAnsi" w:hAnsi="Times New Roman" w:cstheme="minorBidi"/>
          <w:color w:val="auto"/>
          <w:sz w:val="22"/>
          <w:szCs w:val="22"/>
          <w:lang w:val="en-CA"/>
        </w:rPr>
        <w:t>ed</w:t>
      </w:r>
      <w:r w:rsidR="00885775" w:rsidRPr="00385CD8">
        <w:rPr>
          <w:rFonts w:ascii="Times New Roman" w:eastAsiaTheme="minorHAnsi" w:hAnsi="Times New Roman" w:cstheme="minorBidi"/>
          <w:color w:val="auto"/>
          <w:sz w:val="22"/>
          <w:szCs w:val="22"/>
          <w:lang w:val="en-CA"/>
        </w:rPr>
        <w:t>, the result</w:t>
      </w:r>
      <w:r w:rsidR="008D5A77">
        <w:rPr>
          <w:rFonts w:ascii="Times New Roman" w:eastAsiaTheme="minorHAnsi" w:hAnsi="Times New Roman" w:cstheme="minorBidi"/>
          <w:color w:val="auto"/>
          <w:sz w:val="22"/>
          <w:szCs w:val="22"/>
          <w:lang w:val="en-CA"/>
        </w:rPr>
        <w:t>s</w:t>
      </w:r>
      <w:r w:rsidR="00885775" w:rsidRPr="00385CD8">
        <w:rPr>
          <w:rFonts w:ascii="Times New Roman" w:eastAsiaTheme="minorHAnsi" w:hAnsi="Times New Roman" w:cstheme="minorBidi"/>
          <w:color w:val="auto"/>
          <w:sz w:val="22"/>
          <w:szCs w:val="22"/>
          <w:lang w:val="en-CA"/>
        </w:rPr>
        <w:t xml:space="preserve">, and the </w:t>
      </w:r>
      <w:r w:rsidR="00726DA9">
        <w:rPr>
          <w:rFonts w:ascii="Times New Roman" w:eastAsiaTheme="minorHAnsi" w:hAnsi="Times New Roman" w:cstheme="minorBidi"/>
          <w:color w:val="auto"/>
          <w:sz w:val="22"/>
          <w:szCs w:val="22"/>
          <w:lang w:val="en-CA"/>
        </w:rPr>
        <w:t xml:space="preserve">full legal </w:t>
      </w:r>
      <w:r w:rsidR="00885775" w:rsidRPr="00385CD8">
        <w:rPr>
          <w:rFonts w:ascii="Times New Roman" w:eastAsiaTheme="minorHAnsi" w:hAnsi="Times New Roman" w:cstheme="minorBidi"/>
          <w:color w:val="auto"/>
          <w:sz w:val="22"/>
          <w:szCs w:val="22"/>
          <w:lang w:val="en-CA"/>
        </w:rPr>
        <w:t>name</w:t>
      </w:r>
      <w:r w:rsidR="009E304A">
        <w:rPr>
          <w:rFonts w:ascii="Times New Roman" w:eastAsiaTheme="minorHAnsi" w:hAnsi="Times New Roman" w:cstheme="minorBidi"/>
          <w:color w:val="auto"/>
          <w:sz w:val="22"/>
          <w:szCs w:val="22"/>
          <w:lang w:val="en-CA"/>
        </w:rPr>
        <w:t>(s)</w:t>
      </w:r>
      <w:r w:rsidR="00885775" w:rsidRPr="00385CD8">
        <w:rPr>
          <w:rFonts w:ascii="Times New Roman" w:eastAsiaTheme="minorHAnsi" w:hAnsi="Times New Roman" w:cstheme="minorBidi"/>
          <w:color w:val="auto"/>
          <w:sz w:val="22"/>
          <w:szCs w:val="22"/>
          <w:lang w:val="en-CA"/>
        </w:rPr>
        <w:t xml:space="preserve"> of the evaluator(s).</w:t>
      </w:r>
    </w:p>
    <w:p w14:paraId="2314ABE2" w14:textId="1AAEDE71" w:rsidR="00885775" w:rsidRPr="00385CD8" w:rsidRDefault="008F3225" w:rsidP="008F3225">
      <w:pPr>
        <w:pStyle w:val="Body"/>
        <w:ind w:left="1080" w:hanging="360"/>
        <w:rPr>
          <w:rFonts w:ascii="Times New Roman" w:eastAsiaTheme="minorHAnsi" w:hAnsi="Times New Roman" w:cstheme="minorBidi"/>
          <w:color w:val="auto"/>
          <w:sz w:val="22"/>
          <w:szCs w:val="22"/>
          <w:lang w:val="en-CA"/>
        </w:rPr>
      </w:pPr>
      <w:r w:rsidRPr="00385CD8">
        <w:rPr>
          <w:rFonts w:ascii="Times New Roman" w:eastAsiaTheme="minorHAnsi" w:hAnsi="Times New Roman" w:cstheme="minorBidi"/>
          <w:color w:val="auto"/>
          <w:sz w:val="22"/>
          <w:szCs w:val="22"/>
          <w:lang w:val="en-CA"/>
        </w:rPr>
        <w:t>h.</w:t>
      </w:r>
      <w:r w:rsidRPr="00385CD8">
        <w:rPr>
          <w:rFonts w:ascii="Times New Roman" w:eastAsiaTheme="minorHAnsi" w:hAnsi="Times New Roman" w:cstheme="minorBidi"/>
          <w:color w:val="auto"/>
          <w:sz w:val="22"/>
          <w:szCs w:val="22"/>
          <w:lang w:val="en-CA"/>
        </w:rPr>
        <w:tab/>
      </w:r>
      <w:r w:rsidR="00885775" w:rsidRPr="00DD4A40">
        <w:rPr>
          <w:rFonts w:ascii="Times New Roman" w:eastAsiaTheme="minorHAnsi" w:hAnsi="Times New Roman"/>
          <w:b/>
          <w:color w:val="auto"/>
          <w:sz w:val="22"/>
          <w:lang w:val="en-CA"/>
        </w:rPr>
        <w:t xml:space="preserve">Work </w:t>
      </w:r>
      <w:r w:rsidR="00885775" w:rsidRPr="00987BA8">
        <w:rPr>
          <w:rFonts w:ascii="Times New Roman" w:eastAsiaTheme="minorHAnsi" w:hAnsi="Times New Roman" w:cstheme="minorBidi"/>
          <w:b/>
          <w:bCs/>
          <w:color w:val="auto"/>
          <w:sz w:val="22"/>
          <w:szCs w:val="22"/>
          <w:lang w:val="en-CA"/>
        </w:rPr>
        <w:t>Under Supervision</w:t>
      </w:r>
      <w:r w:rsidR="00885775" w:rsidRPr="00385CD8">
        <w:rPr>
          <w:rFonts w:ascii="Times New Roman" w:eastAsiaTheme="minorHAnsi" w:hAnsi="Times New Roman" w:cstheme="minorBidi"/>
          <w:color w:val="auto"/>
          <w:sz w:val="22"/>
          <w:szCs w:val="22"/>
          <w:lang w:val="en-CA"/>
        </w:rPr>
        <w:t xml:space="preserve"> – Comprehensive records of any work under supervision performed by the worker, including, in each case, the associated requirement being met, the date of each shift worked under supervision, and the </w:t>
      </w:r>
      <w:r w:rsidR="009E304A">
        <w:rPr>
          <w:rFonts w:ascii="Times New Roman" w:eastAsiaTheme="minorHAnsi" w:hAnsi="Times New Roman" w:cstheme="minorBidi"/>
          <w:color w:val="auto"/>
          <w:sz w:val="22"/>
          <w:szCs w:val="22"/>
          <w:lang w:val="en-CA"/>
        </w:rPr>
        <w:t xml:space="preserve">full legal </w:t>
      </w:r>
      <w:r w:rsidR="00885775" w:rsidRPr="00385CD8">
        <w:rPr>
          <w:rFonts w:ascii="Times New Roman" w:eastAsiaTheme="minorHAnsi" w:hAnsi="Times New Roman" w:cstheme="minorBidi"/>
          <w:color w:val="auto"/>
          <w:sz w:val="22"/>
          <w:szCs w:val="22"/>
          <w:lang w:val="en-CA"/>
        </w:rPr>
        <w:t xml:space="preserve">name </w:t>
      </w:r>
      <w:r w:rsidR="009E304A">
        <w:rPr>
          <w:rFonts w:ascii="Times New Roman" w:eastAsiaTheme="minorHAnsi" w:hAnsi="Times New Roman" w:cstheme="minorBidi"/>
          <w:color w:val="auto"/>
          <w:sz w:val="22"/>
          <w:szCs w:val="22"/>
          <w:lang w:val="en-CA"/>
        </w:rPr>
        <w:t xml:space="preserve">of, and the CNSC certification held by, </w:t>
      </w:r>
      <w:r w:rsidR="00885775" w:rsidRPr="00385CD8">
        <w:rPr>
          <w:rFonts w:ascii="Times New Roman" w:eastAsiaTheme="minorHAnsi" w:hAnsi="Times New Roman" w:cstheme="minorBidi"/>
          <w:color w:val="auto"/>
          <w:sz w:val="22"/>
          <w:szCs w:val="22"/>
          <w:lang w:val="en-CA"/>
        </w:rPr>
        <w:t>the certified worker</w:t>
      </w:r>
      <w:r w:rsidR="009E304A">
        <w:rPr>
          <w:rFonts w:ascii="Times New Roman" w:eastAsiaTheme="minorHAnsi" w:hAnsi="Times New Roman" w:cstheme="minorBidi"/>
          <w:color w:val="auto"/>
          <w:sz w:val="22"/>
          <w:szCs w:val="22"/>
          <w:lang w:val="en-CA"/>
        </w:rPr>
        <w:t xml:space="preserve"> </w:t>
      </w:r>
      <w:r w:rsidR="00885775" w:rsidRPr="00385CD8">
        <w:rPr>
          <w:rFonts w:ascii="Times New Roman" w:eastAsiaTheme="minorHAnsi" w:hAnsi="Times New Roman" w:cstheme="minorBidi"/>
          <w:color w:val="auto"/>
          <w:sz w:val="22"/>
          <w:szCs w:val="22"/>
          <w:lang w:val="en-CA"/>
        </w:rPr>
        <w:t xml:space="preserve">who supervised the worker.  </w:t>
      </w:r>
    </w:p>
    <w:p w14:paraId="484C0C95" w14:textId="7DD620A2" w:rsidR="00885775" w:rsidRPr="00385CD8" w:rsidRDefault="008F3225" w:rsidP="008F3225">
      <w:pPr>
        <w:pStyle w:val="Body"/>
        <w:ind w:left="1080" w:hanging="360"/>
        <w:rPr>
          <w:rFonts w:ascii="Times New Roman" w:eastAsiaTheme="minorHAnsi" w:hAnsi="Times New Roman" w:cstheme="minorBidi"/>
          <w:color w:val="auto"/>
          <w:sz w:val="22"/>
          <w:szCs w:val="22"/>
          <w:lang w:val="en-CA"/>
        </w:rPr>
      </w:pPr>
      <w:proofErr w:type="spellStart"/>
      <w:r w:rsidRPr="00385CD8">
        <w:rPr>
          <w:rFonts w:ascii="Times New Roman" w:eastAsiaTheme="minorHAnsi" w:hAnsi="Times New Roman" w:cstheme="minorBidi"/>
          <w:color w:val="auto"/>
          <w:sz w:val="22"/>
          <w:szCs w:val="22"/>
          <w:lang w:val="en-CA"/>
        </w:rPr>
        <w:t>i</w:t>
      </w:r>
      <w:proofErr w:type="spellEnd"/>
      <w:r w:rsidRPr="00385CD8">
        <w:rPr>
          <w:rFonts w:ascii="Times New Roman" w:eastAsiaTheme="minorHAnsi" w:hAnsi="Times New Roman" w:cstheme="minorBidi"/>
          <w:color w:val="auto"/>
          <w:sz w:val="22"/>
          <w:szCs w:val="22"/>
          <w:lang w:val="en-CA"/>
        </w:rPr>
        <w:t>.</w:t>
      </w:r>
      <w:r w:rsidRPr="00385CD8">
        <w:rPr>
          <w:rFonts w:ascii="Times New Roman" w:eastAsiaTheme="minorHAnsi" w:hAnsi="Times New Roman" w:cstheme="minorBidi"/>
          <w:color w:val="auto"/>
          <w:sz w:val="22"/>
          <w:szCs w:val="22"/>
          <w:lang w:val="en-CA"/>
        </w:rPr>
        <w:tab/>
      </w:r>
      <w:r w:rsidR="00885775" w:rsidRPr="00DD4A40">
        <w:rPr>
          <w:rFonts w:ascii="Times New Roman" w:eastAsiaTheme="minorHAnsi" w:hAnsi="Times New Roman"/>
          <w:b/>
          <w:color w:val="auto"/>
          <w:sz w:val="22"/>
          <w:lang w:val="en-CA"/>
        </w:rPr>
        <w:t xml:space="preserve">Management </w:t>
      </w:r>
      <w:r w:rsidR="00885775" w:rsidRPr="00987BA8">
        <w:rPr>
          <w:rFonts w:ascii="Times New Roman" w:eastAsiaTheme="minorHAnsi" w:hAnsi="Times New Roman" w:cstheme="minorBidi"/>
          <w:b/>
          <w:bCs/>
          <w:color w:val="auto"/>
          <w:sz w:val="22"/>
          <w:szCs w:val="22"/>
          <w:lang w:val="en-CA"/>
        </w:rPr>
        <w:t>Interviews</w:t>
      </w:r>
      <w:r w:rsidR="00885775" w:rsidRPr="00385CD8">
        <w:rPr>
          <w:rFonts w:ascii="Times New Roman" w:eastAsiaTheme="minorHAnsi" w:hAnsi="Times New Roman" w:cstheme="minorBidi"/>
          <w:color w:val="auto"/>
          <w:sz w:val="22"/>
          <w:szCs w:val="22"/>
          <w:lang w:val="en-CA"/>
        </w:rPr>
        <w:t xml:space="preserve"> – Comprehensive records of the management interviews undergone by the worker, including, in each case, the date of the interview, the </w:t>
      </w:r>
      <w:r w:rsidR="009E304A">
        <w:rPr>
          <w:rFonts w:ascii="Times New Roman" w:eastAsiaTheme="minorHAnsi" w:hAnsi="Times New Roman" w:cstheme="minorBidi"/>
          <w:color w:val="auto"/>
          <w:sz w:val="22"/>
          <w:szCs w:val="22"/>
          <w:lang w:val="en-CA"/>
        </w:rPr>
        <w:t xml:space="preserve">full legal </w:t>
      </w:r>
      <w:r w:rsidR="00885775" w:rsidRPr="00385CD8">
        <w:rPr>
          <w:rFonts w:ascii="Times New Roman" w:eastAsiaTheme="minorHAnsi" w:hAnsi="Times New Roman" w:cstheme="minorBidi"/>
          <w:color w:val="auto"/>
          <w:sz w:val="22"/>
          <w:szCs w:val="22"/>
          <w:lang w:val="en-CA"/>
        </w:rPr>
        <w:t>name</w:t>
      </w:r>
      <w:r w:rsidR="009E304A">
        <w:rPr>
          <w:rFonts w:ascii="Times New Roman" w:eastAsiaTheme="minorHAnsi" w:hAnsi="Times New Roman" w:cstheme="minorBidi"/>
          <w:color w:val="auto"/>
          <w:sz w:val="22"/>
          <w:szCs w:val="22"/>
          <w:lang w:val="en-CA"/>
        </w:rPr>
        <w:t>(s)</w:t>
      </w:r>
      <w:r w:rsidR="00885775" w:rsidRPr="00385CD8">
        <w:rPr>
          <w:rFonts w:ascii="Times New Roman" w:eastAsiaTheme="minorHAnsi" w:hAnsi="Times New Roman" w:cstheme="minorBidi"/>
          <w:color w:val="auto"/>
          <w:sz w:val="22"/>
          <w:szCs w:val="22"/>
          <w:lang w:val="en-CA"/>
        </w:rPr>
        <w:t xml:space="preserve"> </w:t>
      </w:r>
      <w:r w:rsidR="009E304A">
        <w:rPr>
          <w:rFonts w:ascii="Times New Roman" w:eastAsiaTheme="minorHAnsi" w:hAnsi="Times New Roman" w:cstheme="minorBidi"/>
          <w:color w:val="auto"/>
          <w:sz w:val="22"/>
          <w:szCs w:val="22"/>
          <w:lang w:val="en-CA"/>
        </w:rPr>
        <w:t xml:space="preserve">and position(s) </w:t>
      </w:r>
      <w:r w:rsidR="00885775" w:rsidRPr="00385CD8">
        <w:rPr>
          <w:rFonts w:ascii="Times New Roman" w:eastAsiaTheme="minorHAnsi" w:hAnsi="Times New Roman" w:cstheme="minorBidi"/>
          <w:color w:val="auto"/>
          <w:sz w:val="22"/>
          <w:szCs w:val="22"/>
          <w:lang w:val="en-CA"/>
        </w:rPr>
        <w:t xml:space="preserve">of the interviewer(s), and a verbatim or summary description of the questions and answers exchanged during the interview. </w:t>
      </w:r>
    </w:p>
    <w:p w14:paraId="0ECDE306" w14:textId="570F37A2" w:rsidR="00885775" w:rsidRPr="00385CD8" w:rsidRDefault="008F3225" w:rsidP="008F3225">
      <w:pPr>
        <w:pStyle w:val="Body"/>
        <w:ind w:left="1080" w:hanging="360"/>
        <w:rPr>
          <w:rFonts w:ascii="Times New Roman" w:eastAsiaTheme="minorHAnsi" w:hAnsi="Times New Roman" w:cstheme="minorBidi"/>
          <w:color w:val="auto"/>
          <w:sz w:val="22"/>
          <w:szCs w:val="22"/>
          <w:lang w:val="en-CA"/>
        </w:rPr>
      </w:pPr>
      <w:r w:rsidRPr="00385CD8">
        <w:rPr>
          <w:rFonts w:ascii="Times New Roman" w:eastAsiaTheme="minorHAnsi" w:hAnsi="Times New Roman" w:cstheme="minorBidi"/>
          <w:color w:val="auto"/>
          <w:sz w:val="22"/>
          <w:szCs w:val="22"/>
          <w:lang w:val="en-CA"/>
        </w:rPr>
        <w:lastRenderedPageBreak/>
        <w:t>j.</w:t>
      </w:r>
      <w:r w:rsidRPr="00385CD8">
        <w:rPr>
          <w:rFonts w:ascii="Times New Roman" w:eastAsiaTheme="minorHAnsi" w:hAnsi="Times New Roman" w:cstheme="minorBidi"/>
          <w:color w:val="auto"/>
          <w:sz w:val="22"/>
          <w:szCs w:val="22"/>
          <w:lang w:val="en-CA"/>
        </w:rPr>
        <w:tab/>
      </w:r>
      <w:r w:rsidR="00885775" w:rsidRPr="00DD4A40">
        <w:rPr>
          <w:rFonts w:ascii="Times New Roman" w:eastAsiaTheme="minorHAnsi" w:hAnsi="Times New Roman"/>
          <w:b/>
          <w:color w:val="auto"/>
          <w:sz w:val="22"/>
          <w:lang w:val="en-CA"/>
        </w:rPr>
        <w:t xml:space="preserve">Certification </w:t>
      </w:r>
      <w:r w:rsidR="00885775" w:rsidRPr="00987BA8">
        <w:rPr>
          <w:rFonts w:ascii="Times New Roman" w:eastAsiaTheme="minorHAnsi" w:hAnsi="Times New Roman" w:cstheme="minorBidi"/>
          <w:b/>
          <w:bCs/>
          <w:color w:val="auto"/>
          <w:sz w:val="22"/>
          <w:szCs w:val="22"/>
          <w:lang w:val="en-CA"/>
        </w:rPr>
        <w:t>Examinations</w:t>
      </w:r>
      <w:r w:rsidR="00885775" w:rsidRPr="00385CD8">
        <w:rPr>
          <w:rFonts w:ascii="Times New Roman" w:eastAsiaTheme="minorHAnsi" w:hAnsi="Times New Roman" w:cstheme="minorBidi"/>
          <w:color w:val="auto"/>
          <w:sz w:val="22"/>
          <w:szCs w:val="22"/>
          <w:lang w:val="en-CA"/>
        </w:rPr>
        <w:t xml:space="preserve"> – </w:t>
      </w:r>
      <w:r w:rsidR="009E304A">
        <w:rPr>
          <w:rFonts w:ascii="Times New Roman" w:eastAsiaTheme="minorHAnsi" w:hAnsi="Times New Roman" w:cstheme="minorBidi"/>
          <w:color w:val="auto"/>
          <w:sz w:val="22"/>
          <w:szCs w:val="22"/>
          <w:lang w:val="en-CA"/>
        </w:rPr>
        <w:t xml:space="preserve">The certification examination </w:t>
      </w:r>
      <w:r w:rsidR="00885775" w:rsidRPr="00385CD8">
        <w:rPr>
          <w:rFonts w:ascii="Times New Roman" w:eastAsiaTheme="minorHAnsi" w:hAnsi="Times New Roman" w:cstheme="minorBidi"/>
          <w:color w:val="auto"/>
          <w:sz w:val="22"/>
          <w:szCs w:val="22"/>
          <w:lang w:val="en-CA"/>
        </w:rPr>
        <w:t xml:space="preserve">records referenced in the licence or any accompanying licensing documentation, or any complementary REGDOC referenced </w:t>
      </w:r>
      <w:r w:rsidR="00946E68">
        <w:rPr>
          <w:rFonts w:ascii="Times New Roman" w:eastAsiaTheme="minorHAnsi" w:hAnsi="Times New Roman" w:cstheme="minorBidi"/>
          <w:color w:val="auto"/>
          <w:sz w:val="22"/>
          <w:szCs w:val="22"/>
          <w:lang w:val="en-CA"/>
        </w:rPr>
        <w:t>in this REGDOC</w:t>
      </w:r>
      <w:r w:rsidR="005663D9" w:rsidRPr="00385CD8">
        <w:rPr>
          <w:rFonts w:ascii="Times New Roman" w:eastAsiaTheme="minorHAnsi" w:hAnsi="Times New Roman" w:cstheme="minorBidi"/>
          <w:color w:val="auto"/>
          <w:sz w:val="22"/>
          <w:szCs w:val="22"/>
          <w:lang w:val="en-CA"/>
        </w:rPr>
        <w:t xml:space="preserve">, </w:t>
      </w:r>
      <w:r w:rsidR="00885775" w:rsidRPr="00385CD8">
        <w:rPr>
          <w:rFonts w:ascii="Times New Roman" w:eastAsiaTheme="minorHAnsi" w:hAnsi="Times New Roman" w:cstheme="minorBidi"/>
          <w:color w:val="auto"/>
          <w:sz w:val="22"/>
          <w:szCs w:val="22"/>
          <w:lang w:val="en-CA"/>
        </w:rPr>
        <w:t>the licence or any accompanying licensing documentation.</w:t>
      </w:r>
    </w:p>
    <w:p w14:paraId="72A8BC14" w14:textId="4352B5A4" w:rsidR="00885775" w:rsidRPr="00385CD8" w:rsidRDefault="008F3225" w:rsidP="008F3225">
      <w:pPr>
        <w:pStyle w:val="Body"/>
        <w:ind w:left="1080" w:hanging="360"/>
        <w:rPr>
          <w:rFonts w:ascii="Times New Roman" w:eastAsiaTheme="minorHAnsi" w:hAnsi="Times New Roman" w:cstheme="minorBidi"/>
          <w:color w:val="auto"/>
          <w:sz w:val="22"/>
          <w:szCs w:val="22"/>
          <w:lang w:val="en-CA"/>
        </w:rPr>
      </w:pPr>
      <w:r w:rsidRPr="00385CD8">
        <w:rPr>
          <w:rFonts w:ascii="Times New Roman" w:eastAsiaTheme="minorHAnsi" w:hAnsi="Times New Roman" w:cstheme="minorBidi"/>
          <w:color w:val="auto"/>
          <w:sz w:val="22"/>
          <w:szCs w:val="22"/>
          <w:lang w:val="en-CA"/>
        </w:rPr>
        <w:t>k.</w:t>
      </w:r>
      <w:r w:rsidRPr="00385CD8">
        <w:rPr>
          <w:rFonts w:ascii="Times New Roman" w:eastAsiaTheme="minorHAnsi" w:hAnsi="Times New Roman" w:cstheme="minorBidi"/>
          <w:color w:val="auto"/>
          <w:sz w:val="22"/>
          <w:szCs w:val="22"/>
          <w:lang w:val="en-CA"/>
        </w:rPr>
        <w:tab/>
      </w:r>
      <w:r w:rsidR="00885775" w:rsidRPr="00987BA8">
        <w:rPr>
          <w:rFonts w:ascii="Times New Roman" w:eastAsiaTheme="minorHAnsi" w:hAnsi="Times New Roman" w:cstheme="minorBidi"/>
          <w:b/>
          <w:bCs/>
          <w:color w:val="auto"/>
          <w:sz w:val="22"/>
          <w:szCs w:val="22"/>
          <w:lang w:val="en-CA"/>
        </w:rPr>
        <w:t>Requalification Tests</w:t>
      </w:r>
      <w:r w:rsidR="00885775" w:rsidRPr="00385CD8">
        <w:rPr>
          <w:rFonts w:ascii="Times New Roman" w:eastAsiaTheme="minorHAnsi" w:hAnsi="Times New Roman" w:cstheme="minorBidi"/>
          <w:color w:val="auto"/>
          <w:sz w:val="22"/>
          <w:szCs w:val="22"/>
          <w:lang w:val="en-CA"/>
        </w:rPr>
        <w:t xml:space="preserve"> – The requalification testing records referenced in the licence or any accompanying licensing documentation, or any complementary REGDOC referenced </w:t>
      </w:r>
      <w:r w:rsidR="00946E68">
        <w:rPr>
          <w:rFonts w:ascii="Times New Roman" w:eastAsiaTheme="minorHAnsi" w:hAnsi="Times New Roman" w:cstheme="minorBidi"/>
          <w:color w:val="auto"/>
          <w:sz w:val="22"/>
          <w:szCs w:val="22"/>
          <w:lang w:val="en-CA"/>
        </w:rPr>
        <w:t>in this REGDOC</w:t>
      </w:r>
      <w:r w:rsidR="005663D9" w:rsidRPr="00385CD8">
        <w:rPr>
          <w:rFonts w:ascii="Times New Roman" w:eastAsiaTheme="minorHAnsi" w:hAnsi="Times New Roman" w:cstheme="minorBidi"/>
          <w:color w:val="auto"/>
          <w:sz w:val="22"/>
          <w:szCs w:val="22"/>
          <w:lang w:val="en-CA"/>
        </w:rPr>
        <w:t xml:space="preserve">, </w:t>
      </w:r>
      <w:r w:rsidR="00885775" w:rsidRPr="00385CD8">
        <w:rPr>
          <w:rFonts w:ascii="Times New Roman" w:eastAsiaTheme="minorHAnsi" w:hAnsi="Times New Roman" w:cstheme="minorBidi"/>
          <w:color w:val="auto"/>
          <w:sz w:val="22"/>
          <w:szCs w:val="22"/>
          <w:lang w:val="en-CA"/>
        </w:rPr>
        <w:t>the licence or any accompanying licensing documentation.</w:t>
      </w:r>
    </w:p>
    <w:p w14:paraId="2A4CEC28" w14:textId="6ABD0F83" w:rsidR="00885775" w:rsidRPr="00385CD8" w:rsidRDefault="008F3225" w:rsidP="008F3225">
      <w:pPr>
        <w:pStyle w:val="Body"/>
        <w:ind w:left="1080" w:hanging="360"/>
        <w:rPr>
          <w:rFonts w:ascii="Times New Roman" w:eastAsiaTheme="minorHAnsi" w:hAnsi="Times New Roman" w:cstheme="minorBidi"/>
          <w:color w:val="auto"/>
          <w:sz w:val="22"/>
          <w:szCs w:val="22"/>
          <w:lang w:val="en-CA"/>
        </w:rPr>
      </w:pPr>
      <w:r w:rsidRPr="00385CD8">
        <w:rPr>
          <w:rFonts w:ascii="Times New Roman" w:eastAsiaTheme="minorHAnsi" w:hAnsi="Times New Roman" w:cstheme="minorBidi"/>
          <w:color w:val="auto"/>
          <w:sz w:val="22"/>
          <w:szCs w:val="22"/>
          <w:lang w:val="en-CA"/>
        </w:rPr>
        <w:t>l.</w:t>
      </w:r>
      <w:r w:rsidRPr="00385CD8">
        <w:rPr>
          <w:rFonts w:ascii="Times New Roman" w:eastAsiaTheme="minorHAnsi" w:hAnsi="Times New Roman" w:cstheme="minorBidi"/>
          <w:color w:val="auto"/>
          <w:sz w:val="22"/>
          <w:szCs w:val="22"/>
          <w:lang w:val="en-CA"/>
        </w:rPr>
        <w:tab/>
      </w:r>
      <w:r w:rsidR="00885775" w:rsidRPr="00DD4A40">
        <w:rPr>
          <w:rFonts w:ascii="Times New Roman" w:eastAsiaTheme="minorHAnsi" w:hAnsi="Times New Roman"/>
          <w:b/>
          <w:color w:val="auto"/>
          <w:sz w:val="22"/>
          <w:lang w:val="en-CA"/>
        </w:rPr>
        <w:t xml:space="preserve">Employment </w:t>
      </w:r>
      <w:r w:rsidR="00885775" w:rsidRPr="00987BA8">
        <w:rPr>
          <w:rFonts w:ascii="Times New Roman" w:eastAsiaTheme="minorHAnsi" w:hAnsi="Times New Roman" w:cstheme="minorBidi"/>
          <w:b/>
          <w:bCs/>
          <w:color w:val="auto"/>
          <w:sz w:val="22"/>
          <w:szCs w:val="22"/>
          <w:lang w:val="en-CA"/>
        </w:rPr>
        <w:t>Records</w:t>
      </w:r>
      <w:r w:rsidR="00885775" w:rsidRPr="00385CD8">
        <w:rPr>
          <w:rFonts w:ascii="Times New Roman" w:eastAsiaTheme="minorHAnsi" w:hAnsi="Times New Roman" w:cstheme="minorBidi"/>
          <w:color w:val="auto"/>
          <w:sz w:val="22"/>
          <w:szCs w:val="22"/>
          <w:lang w:val="en-CA"/>
        </w:rPr>
        <w:t xml:space="preserve"> – The employment records specified in </w:t>
      </w:r>
      <w:r w:rsidR="00A41E0C">
        <w:rPr>
          <w:rFonts w:ascii="Times New Roman" w:eastAsiaTheme="minorHAnsi" w:hAnsi="Times New Roman" w:cstheme="minorBidi"/>
          <w:color w:val="auto"/>
          <w:sz w:val="22"/>
          <w:szCs w:val="22"/>
          <w:lang w:val="en-CA"/>
        </w:rPr>
        <w:t xml:space="preserve">subsection </w:t>
      </w:r>
      <w:r w:rsidR="00A41E0C">
        <w:rPr>
          <w:rFonts w:ascii="Times New Roman" w:eastAsiaTheme="minorHAnsi" w:hAnsi="Times New Roman" w:cstheme="minorBidi"/>
          <w:color w:val="auto"/>
          <w:sz w:val="22"/>
          <w:szCs w:val="22"/>
          <w:lang w:val="en-CA"/>
        </w:rPr>
        <w:fldChar w:fldCharType="begin"/>
      </w:r>
      <w:r w:rsidR="00A41E0C">
        <w:rPr>
          <w:rFonts w:ascii="Times New Roman" w:eastAsiaTheme="minorHAnsi" w:hAnsi="Times New Roman" w:cstheme="minorBidi"/>
          <w:color w:val="auto"/>
          <w:sz w:val="22"/>
          <w:szCs w:val="22"/>
          <w:lang w:val="en-CA"/>
        </w:rPr>
        <w:instrText xml:space="preserve"> REF _Ref99025274 \r \h </w:instrText>
      </w:r>
      <w:r w:rsidR="00A41E0C">
        <w:rPr>
          <w:rFonts w:ascii="Times New Roman" w:eastAsiaTheme="minorHAnsi" w:hAnsi="Times New Roman" w:cstheme="minorBidi"/>
          <w:color w:val="auto"/>
          <w:sz w:val="22"/>
          <w:szCs w:val="22"/>
          <w:lang w:val="en-CA"/>
        </w:rPr>
      </w:r>
      <w:r w:rsidR="00A41E0C">
        <w:rPr>
          <w:rFonts w:ascii="Times New Roman" w:eastAsiaTheme="minorHAnsi" w:hAnsi="Times New Roman" w:cstheme="minorBidi"/>
          <w:color w:val="auto"/>
          <w:sz w:val="22"/>
          <w:szCs w:val="22"/>
          <w:lang w:val="en-CA"/>
        </w:rPr>
        <w:fldChar w:fldCharType="separate"/>
      </w:r>
      <w:r w:rsidR="00BE7203">
        <w:rPr>
          <w:rFonts w:ascii="Times New Roman" w:eastAsiaTheme="minorHAnsi" w:hAnsi="Times New Roman" w:cstheme="minorBidi"/>
          <w:color w:val="auto"/>
          <w:sz w:val="22"/>
          <w:szCs w:val="22"/>
          <w:lang w:val="en-CA"/>
        </w:rPr>
        <w:t>0</w:t>
      </w:r>
      <w:r w:rsidR="00A41E0C">
        <w:rPr>
          <w:rFonts w:ascii="Times New Roman" w:eastAsiaTheme="minorHAnsi" w:hAnsi="Times New Roman" w:cstheme="minorBidi"/>
          <w:color w:val="auto"/>
          <w:sz w:val="22"/>
          <w:szCs w:val="22"/>
          <w:lang w:val="en-CA"/>
        </w:rPr>
        <w:fldChar w:fldCharType="end"/>
      </w:r>
      <w:r w:rsidR="006927C9" w:rsidRPr="00385CD8">
        <w:rPr>
          <w:rFonts w:ascii="Times New Roman" w:eastAsiaTheme="minorHAnsi" w:hAnsi="Times New Roman" w:cstheme="minorBidi"/>
          <w:color w:val="auto"/>
          <w:sz w:val="22"/>
          <w:szCs w:val="22"/>
          <w:lang w:val="en-CA"/>
        </w:rPr>
        <w:t>.</w:t>
      </w:r>
      <w:r w:rsidR="005F2F29" w:rsidRPr="00385CD8">
        <w:rPr>
          <w:rFonts w:ascii="Times New Roman" w:eastAsiaTheme="minorHAnsi" w:hAnsi="Times New Roman" w:cstheme="minorBidi"/>
          <w:color w:val="auto"/>
          <w:sz w:val="22"/>
          <w:szCs w:val="22"/>
          <w:lang w:val="en-CA"/>
        </w:rPr>
        <w:t xml:space="preserve"> </w:t>
      </w:r>
      <w:r w:rsidR="00885775" w:rsidRPr="00385CD8">
        <w:rPr>
          <w:rFonts w:ascii="Times New Roman" w:eastAsiaTheme="minorHAnsi" w:hAnsi="Times New Roman" w:cstheme="minorBidi"/>
          <w:color w:val="auto"/>
          <w:sz w:val="22"/>
          <w:szCs w:val="22"/>
          <w:lang w:val="en-CA"/>
        </w:rPr>
        <w:t xml:space="preserve"> </w:t>
      </w:r>
    </w:p>
    <w:p w14:paraId="4F51CCF4" w14:textId="0A39930A" w:rsidR="00885775"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m.</w:t>
      </w:r>
      <w:r w:rsidRPr="00385CD8">
        <w:rPr>
          <w:rFonts w:ascii="Times New Roman" w:hAnsi="Times New Roman"/>
          <w:color w:val="auto"/>
          <w:sz w:val="22"/>
          <w:szCs w:val="22"/>
          <w:lang w:val="en-CA"/>
        </w:rPr>
        <w:tab/>
      </w:r>
      <w:r w:rsidR="00885775" w:rsidRPr="00DD4A40">
        <w:rPr>
          <w:rFonts w:ascii="Times New Roman" w:eastAsiaTheme="minorHAnsi" w:hAnsi="Times New Roman"/>
          <w:b/>
          <w:color w:val="auto"/>
          <w:sz w:val="22"/>
          <w:lang w:val="en-CA"/>
        </w:rPr>
        <w:t xml:space="preserve">Fitness for </w:t>
      </w:r>
      <w:r w:rsidR="00885775" w:rsidRPr="00987BA8">
        <w:rPr>
          <w:rFonts w:ascii="Times New Roman" w:eastAsiaTheme="minorHAnsi" w:hAnsi="Times New Roman" w:cstheme="minorBidi"/>
          <w:b/>
          <w:bCs/>
          <w:color w:val="auto"/>
          <w:sz w:val="22"/>
          <w:szCs w:val="22"/>
          <w:lang w:val="en-CA"/>
        </w:rPr>
        <w:t>Duty</w:t>
      </w:r>
      <w:r w:rsidR="00885775" w:rsidRPr="00385CD8">
        <w:rPr>
          <w:rFonts w:ascii="Times New Roman" w:hAnsi="Times New Roman"/>
          <w:color w:val="auto"/>
          <w:sz w:val="22"/>
          <w:szCs w:val="22"/>
          <w:lang w:val="en-CA"/>
        </w:rPr>
        <w:t xml:space="preserve"> – Any information collected regarding the </w:t>
      </w:r>
      <w:r w:rsidR="00960D53" w:rsidRPr="00385CD8">
        <w:rPr>
          <w:rFonts w:ascii="Times New Roman" w:hAnsi="Times New Roman"/>
          <w:color w:val="auto"/>
          <w:sz w:val="22"/>
          <w:szCs w:val="22"/>
          <w:lang w:val="en-CA"/>
        </w:rPr>
        <w:t xml:space="preserve">worker’s </w:t>
      </w:r>
      <w:r w:rsidR="00885775" w:rsidRPr="00385CD8">
        <w:rPr>
          <w:rFonts w:ascii="Times New Roman" w:hAnsi="Times New Roman"/>
          <w:color w:val="auto"/>
          <w:sz w:val="22"/>
          <w:szCs w:val="22"/>
          <w:lang w:val="en-CA"/>
        </w:rPr>
        <w:t>fitness for duty</w:t>
      </w:r>
      <w:r w:rsidR="00A27087" w:rsidRPr="00385CD8">
        <w:rPr>
          <w:rFonts w:ascii="Times New Roman" w:hAnsi="Times New Roman"/>
          <w:color w:val="auto"/>
          <w:sz w:val="22"/>
          <w:szCs w:val="22"/>
          <w:lang w:val="en-CA"/>
        </w:rPr>
        <w:t xml:space="preserve">, </w:t>
      </w:r>
      <w:r w:rsidR="00F3572A" w:rsidRPr="00385CD8">
        <w:rPr>
          <w:rFonts w:ascii="Times New Roman" w:hAnsi="Times New Roman"/>
          <w:color w:val="auto"/>
          <w:sz w:val="22"/>
          <w:szCs w:val="22"/>
          <w:lang w:val="en-CA"/>
        </w:rPr>
        <w:t>except for</w:t>
      </w:r>
      <w:r w:rsidR="00A27087" w:rsidRPr="00385CD8">
        <w:rPr>
          <w:rFonts w:ascii="Times New Roman" w:hAnsi="Times New Roman"/>
          <w:color w:val="auto"/>
          <w:sz w:val="22"/>
          <w:szCs w:val="22"/>
          <w:lang w:val="en-CA"/>
        </w:rPr>
        <w:t xml:space="preserve"> any sensitive or privileged information protected by privacy laws</w:t>
      </w:r>
      <w:r w:rsidR="006927C9" w:rsidRPr="00385CD8">
        <w:rPr>
          <w:rFonts w:ascii="Times New Roman" w:hAnsi="Times New Roman"/>
          <w:color w:val="auto"/>
          <w:sz w:val="22"/>
          <w:szCs w:val="22"/>
          <w:lang w:val="en-CA"/>
        </w:rPr>
        <w:t>.</w:t>
      </w:r>
    </w:p>
    <w:p w14:paraId="6C523379" w14:textId="2946550D" w:rsidR="00885775" w:rsidRPr="00385CD8" w:rsidRDefault="008F3225" w:rsidP="008F3225">
      <w:pPr>
        <w:pStyle w:val="Body"/>
        <w:spacing w:after="240"/>
        <w:ind w:left="1080" w:hanging="360"/>
        <w:rPr>
          <w:rFonts w:ascii="Times New Roman" w:hAnsi="Times New Roman"/>
          <w:color w:val="auto"/>
          <w:sz w:val="22"/>
          <w:szCs w:val="22"/>
        </w:rPr>
      </w:pPr>
      <w:r w:rsidRPr="00385CD8">
        <w:rPr>
          <w:rFonts w:ascii="Times New Roman" w:hAnsi="Times New Roman"/>
          <w:color w:val="auto"/>
          <w:sz w:val="22"/>
          <w:szCs w:val="22"/>
        </w:rPr>
        <w:t>n.</w:t>
      </w:r>
      <w:r w:rsidRPr="00385CD8">
        <w:rPr>
          <w:rFonts w:ascii="Times New Roman" w:hAnsi="Times New Roman"/>
          <w:color w:val="auto"/>
          <w:sz w:val="22"/>
          <w:szCs w:val="22"/>
        </w:rPr>
        <w:tab/>
      </w:r>
      <w:r w:rsidR="00885775" w:rsidRPr="00DD4A40">
        <w:rPr>
          <w:rFonts w:ascii="Times New Roman" w:hAnsi="Times New Roman"/>
          <w:b/>
          <w:color w:val="auto"/>
          <w:sz w:val="22"/>
        </w:rPr>
        <w:t xml:space="preserve">Removals and </w:t>
      </w:r>
      <w:r w:rsidR="00885775" w:rsidRPr="00987BA8">
        <w:rPr>
          <w:rFonts w:ascii="Times New Roman" w:hAnsi="Times New Roman"/>
          <w:b/>
          <w:bCs/>
          <w:color w:val="auto"/>
          <w:sz w:val="22"/>
          <w:szCs w:val="22"/>
        </w:rPr>
        <w:t>Reinstatements</w:t>
      </w:r>
      <w:r w:rsidR="00885775" w:rsidRPr="00385CD8">
        <w:rPr>
          <w:rFonts w:ascii="Times New Roman" w:hAnsi="Times New Roman"/>
          <w:color w:val="auto"/>
          <w:sz w:val="22"/>
          <w:szCs w:val="22"/>
        </w:rPr>
        <w:t xml:space="preserve"> – Comprehensive records of all removals from, and reinstatements to, the duties of a </w:t>
      </w:r>
      <w:r w:rsidR="00AD4E41" w:rsidRPr="00385CD8">
        <w:rPr>
          <w:rFonts w:ascii="Times New Roman" w:hAnsi="Times New Roman"/>
          <w:color w:val="auto"/>
          <w:sz w:val="22"/>
          <w:szCs w:val="22"/>
        </w:rPr>
        <w:t>designated</w:t>
      </w:r>
      <w:r w:rsidR="00885775" w:rsidRPr="00385CD8">
        <w:rPr>
          <w:rFonts w:ascii="Times New Roman" w:hAnsi="Times New Roman"/>
          <w:color w:val="auto"/>
          <w:sz w:val="22"/>
          <w:szCs w:val="22"/>
        </w:rPr>
        <w:t xml:space="preserve"> position, including in each case, the effective date of removal and the </w:t>
      </w:r>
      <w:r w:rsidR="00A8082D">
        <w:rPr>
          <w:rFonts w:ascii="Times New Roman" w:hAnsi="Times New Roman"/>
          <w:color w:val="auto"/>
          <w:sz w:val="22"/>
          <w:szCs w:val="22"/>
        </w:rPr>
        <w:t>basis</w:t>
      </w:r>
      <w:r w:rsidR="00885775" w:rsidRPr="00385CD8">
        <w:rPr>
          <w:rFonts w:ascii="Times New Roman" w:hAnsi="Times New Roman"/>
          <w:color w:val="auto"/>
          <w:sz w:val="22"/>
          <w:szCs w:val="22"/>
        </w:rPr>
        <w:t xml:space="preserve"> for the removal and, when applicable, the effective date of reinstatement and the actions taken to reinstate the worker.</w:t>
      </w:r>
    </w:p>
    <w:p w14:paraId="424F7874" w14:textId="3EAFBB57" w:rsidR="00551159" w:rsidRPr="00551159" w:rsidRDefault="00551159" w:rsidP="00551159">
      <w:pPr>
        <w:pStyle w:val="Body"/>
        <w:spacing w:after="240"/>
        <w:ind w:left="720"/>
        <w:rPr>
          <w:rFonts w:ascii="Times New Roman" w:hAnsi="Times New Roman"/>
          <w:b/>
          <w:bCs/>
          <w:color w:val="auto"/>
          <w:sz w:val="22"/>
          <w:szCs w:val="22"/>
          <w:lang w:val="en-CA"/>
        </w:rPr>
      </w:pPr>
      <w:r w:rsidRPr="00551159">
        <w:rPr>
          <w:rFonts w:ascii="Times New Roman" w:hAnsi="Times New Roman"/>
          <w:b/>
          <w:bCs/>
          <w:color w:val="auto"/>
          <w:sz w:val="22"/>
          <w:szCs w:val="22"/>
          <w:lang w:val="en-CA"/>
        </w:rPr>
        <w:t>Guidance</w:t>
      </w:r>
    </w:p>
    <w:p w14:paraId="7DCCC870" w14:textId="5D4A4361" w:rsidR="00551159" w:rsidRDefault="00185C51" w:rsidP="00551159">
      <w:pPr>
        <w:pStyle w:val="Body"/>
        <w:spacing w:after="240"/>
        <w:ind w:left="720"/>
        <w:rPr>
          <w:rFonts w:ascii="Times New Roman" w:hAnsi="Times New Roman"/>
          <w:color w:val="auto"/>
          <w:sz w:val="22"/>
          <w:szCs w:val="22"/>
          <w:lang w:val="en-CA"/>
        </w:rPr>
      </w:pPr>
      <w:r>
        <w:rPr>
          <w:rFonts w:ascii="Times New Roman" w:hAnsi="Times New Roman"/>
          <w:color w:val="auto"/>
          <w:sz w:val="22"/>
          <w:szCs w:val="22"/>
          <w:lang w:val="en-CA"/>
        </w:rPr>
        <w:t xml:space="preserve">Adequacy – </w:t>
      </w:r>
      <w:r w:rsidR="00551159" w:rsidRPr="00551159">
        <w:rPr>
          <w:rFonts w:ascii="Times New Roman" w:hAnsi="Times New Roman"/>
          <w:color w:val="auto"/>
          <w:sz w:val="22"/>
          <w:szCs w:val="22"/>
          <w:lang w:val="en-CA"/>
        </w:rPr>
        <w:t xml:space="preserve">Adequate </w:t>
      </w:r>
      <w:r w:rsidR="00551159">
        <w:rPr>
          <w:rFonts w:ascii="Times New Roman" w:hAnsi="Times New Roman"/>
          <w:color w:val="auto"/>
          <w:sz w:val="22"/>
          <w:szCs w:val="22"/>
          <w:lang w:val="en-CA"/>
        </w:rPr>
        <w:t xml:space="preserve">personnel </w:t>
      </w:r>
      <w:r w:rsidR="00551159" w:rsidRPr="00551159">
        <w:rPr>
          <w:rFonts w:ascii="Times New Roman" w:hAnsi="Times New Roman"/>
          <w:color w:val="auto"/>
          <w:sz w:val="22"/>
          <w:szCs w:val="22"/>
          <w:lang w:val="en-CA"/>
        </w:rPr>
        <w:t>record</w:t>
      </w:r>
      <w:r w:rsidR="00551159">
        <w:rPr>
          <w:rFonts w:ascii="Times New Roman" w:hAnsi="Times New Roman"/>
          <w:color w:val="auto"/>
          <w:sz w:val="22"/>
          <w:szCs w:val="22"/>
          <w:lang w:val="en-CA"/>
        </w:rPr>
        <w:t>s</w:t>
      </w:r>
      <w:r w:rsidR="00551159" w:rsidRPr="00551159">
        <w:rPr>
          <w:rFonts w:ascii="Times New Roman" w:hAnsi="Times New Roman"/>
          <w:color w:val="auto"/>
          <w:sz w:val="22"/>
          <w:szCs w:val="22"/>
          <w:lang w:val="en-CA"/>
        </w:rPr>
        <w:t xml:space="preserve"> </w:t>
      </w:r>
      <w:r w:rsidR="00551159">
        <w:rPr>
          <w:rFonts w:ascii="Times New Roman" w:hAnsi="Times New Roman"/>
          <w:color w:val="auto"/>
          <w:sz w:val="22"/>
          <w:szCs w:val="22"/>
          <w:lang w:val="en-CA"/>
        </w:rPr>
        <w:t>are</w:t>
      </w:r>
      <w:r w:rsidR="00551159" w:rsidRPr="00551159">
        <w:rPr>
          <w:rFonts w:ascii="Times New Roman" w:hAnsi="Times New Roman"/>
          <w:color w:val="auto"/>
          <w:sz w:val="22"/>
          <w:szCs w:val="22"/>
          <w:lang w:val="en-CA"/>
        </w:rPr>
        <w:t xml:space="preserve"> </w:t>
      </w:r>
      <w:r w:rsidR="00551159">
        <w:rPr>
          <w:rFonts w:ascii="Times New Roman" w:hAnsi="Times New Roman"/>
          <w:color w:val="auto"/>
          <w:sz w:val="22"/>
          <w:szCs w:val="22"/>
          <w:lang w:val="en-CA"/>
        </w:rPr>
        <w:t xml:space="preserve">accurate, </w:t>
      </w:r>
      <w:r w:rsidR="00551159" w:rsidRPr="00551159">
        <w:rPr>
          <w:rFonts w:ascii="Times New Roman" w:hAnsi="Times New Roman"/>
          <w:color w:val="auto"/>
          <w:sz w:val="22"/>
          <w:szCs w:val="22"/>
          <w:lang w:val="en-CA"/>
        </w:rPr>
        <w:t>comprehensive</w:t>
      </w:r>
      <w:r w:rsidR="00551159">
        <w:rPr>
          <w:rFonts w:ascii="Times New Roman" w:hAnsi="Times New Roman"/>
          <w:color w:val="auto"/>
          <w:sz w:val="22"/>
          <w:szCs w:val="22"/>
          <w:lang w:val="en-CA"/>
        </w:rPr>
        <w:t xml:space="preserve">, readily </w:t>
      </w:r>
      <w:r w:rsidR="00551159" w:rsidRPr="00551159">
        <w:rPr>
          <w:rFonts w:ascii="Times New Roman" w:hAnsi="Times New Roman"/>
          <w:color w:val="auto"/>
          <w:sz w:val="22"/>
          <w:szCs w:val="22"/>
          <w:lang w:val="en-CA"/>
        </w:rPr>
        <w:t>retrievable</w:t>
      </w:r>
      <w:r w:rsidR="00551159">
        <w:rPr>
          <w:rFonts w:ascii="Times New Roman" w:hAnsi="Times New Roman"/>
          <w:color w:val="auto"/>
          <w:sz w:val="22"/>
          <w:szCs w:val="22"/>
          <w:lang w:val="en-CA"/>
        </w:rPr>
        <w:t>,</w:t>
      </w:r>
      <w:r w:rsidR="00551159" w:rsidRPr="00551159">
        <w:rPr>
          <w:rFonts w:ascii="Times New Roman" w:hAnsi="Times New Roman"/>
          <w:color w:val="auto"/>
          <w:sz w:val="22"/>
          <w:szCs w:val="22"/>
          <w:lang w:val="en-CA"/>
        </w:rPr>
        <w:t xml:space="preserve"> and provid</w:t>
      </w:r>
      <w:r w:rsidR="00551159">
        <w:rPr>
          <w:rFonts w:ascii="Times New Roman" w:hAnsi="Times New Roman"/>
          <w:color w:val="auto"/>
          <w:sz w:val="22"/>
          <w:szCs w:val="22"/>
          <w:lang w:val="en-CA"/>
        </w:rPr>
        <w:t>e</w:t>
      </w:r>
      <w:r w:rsidR="00551159" w:rsidRPr="00551159">
        <w:rPr>
          <w:rFonts w:ascii="Times New Roman" w:hAnsi="Times New Roman"/>
          <w:color w:val="auto"/>
          <w:sz w:val="22"/>
          <w:szCs w:val="22"/>
          <w:lang w:val="en-CA"/>
        </w:rPr>
        <w:t xml:space="preserve"> auditor</w:t>
      </w:r>
      <w:r w:rsidR="00551159">
        <w:rPr>
          <w:rFonts w:ascii="Times New Roman" w:hAnsi="Times New Roman"/>
          <w:color w:val="auto"/>
          <w:sz w:val="22"/>
          <w:szCs w:val="22"/>
          <w:lang w:val="en-CA"/>
        </w:rPr>
        <w:t>s</w:t>
      </w:r>
      <w:r w:rsidR="00551159" w:rsidRPr="00551159">
        <w:rPr>
          <w:rFonts w:ascii="Times New Roman" w:hAnsi="Times New Roman"/>
          <w:color w:val="auto"/>
          <w:sz w:val="22"/>
          <w:szCs w:val="22"/>
          <w:lang w:val="en-CA"/>
        </w:rPr>
        <w:t xml:space="preserve"> </w:t>
      </w:r>
      <w:r w:rsidR="00551159">
        <w:rPr>
          <w:rFonts w:ascii="Times New Roman" w:hAnsi="Times New Roman"/>
          <w:color w:val="auto"/>
          <w:sz w:val="22"/>
          <w:szCs w:val="22"/>
          <w:lang w:val="en-CA"/>
        </w:rPr>
        <w:t xml:space="preserve">and </w:t>
      </w:r>
      <w:r w:rsidR="00551159" w:rsidRPr="00551159">
        <w:rPr>
          <w:rFonts w:ascii="Times New Roman" w:hAnsi="Times New Roman"/>
          <w:color w:val="auto"/>
          <w:sz w:val="22"/>
          <w:szCs w:val="22"/>
          <w:lang w:val="en-CA"/>
        </w:rPr>
        <w:t>inspector</w:t>
      </w:r>
      <w:r w:rsidR="00551159">
        <w:rPr>
          <w:rFonts w:ascii="Times New Roman" w:hAnsi="Times New Roman"/>
          <w:color w:val="auto"/>
          <w:sz w:val="22"/>
          <w:szCs w:val="22"/>
          <w:lang w:val="en-CA"/>
        </w:rPr>
        <w:t>s</w:t>
      </w:r>
      <w:r w:rsidR="00551159" w:rsidRPr="00551159">
        <w:rPr>
          <w:rFonts w:ascii="Times New Roman" w:hAnsi="Times New Roman"/>
          <w:color w:val="auto"/>
          <w:sz w:val="22"/>
          <w:szCs w:val="22"/>
          <w:lang w:val="en-CA"/>
        </w:rPr>
        <w:t xml:space="preserve"> with reasonable assurance that the </w:t>
      </w:r>
      <w:r w:rsidR="00551159">
        <w:rPr>
          <w:rFonts w:ascii="Times New Roman" w:hAnsi="Times New Roman"/>
          <w:color w:val="auto"/>
          <w:sz w:val="22"/>
          <w:szCs w:val="22"/>
          <w:lang w:val="en-CA"/>
        </w:rPr>
        <w:t xml:space="preserve">documentation preserved as </w:t>
      </w:r>
      <w:r w:rsidR="00551159" w:rsidRPr="00551159">
        <w:rPr>
          <w:rFonts w:ascii="Times New Roman" w:hAnsi="Times New Roman"/>
          <w:color w:val="auto"/>
          <w:sz w:val="22"/>
          <w:szCs w:val="22"/>
          <w:lang w:val="en-CA"/>
        </w:rPr>
        <w:t>proof of competency is genuine</w:t>
      </w:r>
      <w:r w:rsidR="00551159">
        <w:rPr>
          <w:rFonts w:ascii="Times New Roman" w:hAnsi="Times New Roman"/>
          <w:color w:val="auto"/>
          <w:sz w:val="22"/>
          <w:szCs w:val="22"/>
          <w:lang w:val="en-CA"/>
        </w:rPr>
        <w:t>.</w:t>
      </w:r>
    </w:p>
    <w:p w14:paraId="459E1623" w14:textId="319DE63B" w:rsidR="009F1DF5" w:rsidRDefault="009F1DF5" w:rsidP="00885775">
      <w:pPr>
        <w:pStyle w:val="BodyText"/>
      </w:pPr>
      <w:r w:rsidRPr="00385CD8">
        <w:br w:type="page"/>
      </w:r>
    </w:p>
    <w:p w14:paraId="2C18740A" w14:textId="77777777" w:rsidR="009F1DF5" w:rsidRPr="00385CD8" w:rsidRDefault="009F1DF5" w:rsidP="009F1DF5">
      <w:pPr>
        <w:pStyle w:val="MainPageHeadingsTOC"/>
      </w:pPr>
      <w:bookmarkStart w:id="627" w:name="_Toc80208385"/>
      <w:bookmarkStart w:id="628" w:name="_Toc95387295"/>
      <w:bookmarkStart w:id="629" w:name="_Toc103692326"/>
      <w:r w:rsidRPr="00385CD8">
        <w:lastRenderedPageBreak/>
        <w:t>Subpart D – Physical Infrastructure</w:t>
      </w:r>
      <w:bookmarkEnd w:id="627"/>
      <w:bookmarkEnd w:id="628"/>
      <w:bookmarkEnd w:id="629"/>
    </w:p>
    <w:p w14:paraId="49C9D7F9" w14:textId="7E04BAB2" w:rsidR="009F1DF5" w:rsidRPr="00385CD8" w:rsidRDefault="009F1DF5" w:rsidP="009F1DF5">
      <w:pPr>
        <w:pStyle w:val="BodyText"/>
      </w:pPr>
      <w:r w:rsidRPr="00385CD8">
        <w:t>The licensee shall ensure that the reactor facility is equipped or associated with the physical infrastructure necessary to administer the knowledge-based and performance-based training, certification examinations, and requalification tests specified in this REGDOC, including</w:t>
      </w:r>
      <w:r w:rsidR="00EB1E54">
        <w:t>, at a minimum,</w:t>
      </w:r>
      <w:r w:rsidRPr="00385CD8">
        <w:t xml:space="preserve"> the facilities specified next in subpart D. </w:t>
      </w:r>
    </w:p>
    <w:p w14:paraId="4B747E43" w14:textId="645F1A48" w:rsidR="009F1DF5" w:rsidRPr="00E77CB6" w:rsidRDefault="008F3225" w:rsidP="008F3225">
      <w:pPr>
        <w:pStyle w:val="Heading2"/>
        <w:numPr>
          <w:ilvl w:val="0"/>
          <w:numId w:val="0"/>
        </w:numPr>
        <w:ind w:left="360" w:hanging="360"/>
      </w:pPr>
      <w:bookmarkStart w:id="630" w:name="_Toc80208386"/>
      <w:bookmarkStart w:id="631" w:name="_Ref86922356"/>
      <w:bookmarkStart w:id="632" w:name="_Toc95387296"/>
      <w:bookmarkStart w:id="633" w:name="_Toc103692327"/>
      <w:r w:rsidRPr="00E77CB6">
        <w:t>20.</w:t>
      </w:r>
      <w:r w:rsidRPr="00E77CB6">
        <w:tab/>
      </w:r>
      <w:r w:rsidR="009F1DF5" w:rsidRPr="00E77CB6">
        <w:t>Knowledge-based Training and Examination Facilities</w:t>
      </w:r>
      <w:bookmarkEnd w:id="630"/>
      <w:bookmarkEnd w:id="631"/>
      <w:bookmarkEnd w:id="632"/>
      <w:bookmarkEnd w:id="633"/>
    </w:p>
    <w:p w14:paraId="1B9C62A9" w14:textId="77777777" w:rsidR="009F1DF5" w:rsidRPr="00385CD8" w:rsidRDefault="009F1DF5" w:rsidP="009F1DF5">
      <w:pPr>
        <w:pStyle w:val="BodyText"/>
      </w:pPr>
      <w:r w:rsidRPr="00385CD8">
        <w:t>The licensee shall ensure that trainers and examiners have access to adequate facilities allowing for the administration of the pertinent knowledge-based training, certification examinations, and requalification tests in</w:t>
      </w:r>
      <w:r w:rsidRPr="00385CD8">
        <w:rPr>
          <w:lang w:eastAsia="en-CA"/>
        </w:rPr>
        <w:t xml:space="preserve"> compliance with the applicable CNSC requirements referenced in the licence or accompanying licensing documentation</w:t>
      </w:r>
      <w:r w:rsidRPr="00385CD8">
        <w:t xml:space="preserve">, including the required security measures. </w:t>
      </w:r>
    </w:p>
    <w:p w14:paraId="5CAF2090" w14:textId="4A7E07FF" w:rsidR="009F1DF5" w:rsidRPr="00385CD8" w:rsidRDefault="009F1DF5" w:rsidP="009F1DF5">
      <w:pPr>
        <w:pStyle w:val="BodyText"/>
      </w:pPr>
      <w:r w:rsidRPr="00385CD8">
        <w:t>All knowledge-based training, certification examinations, and requalification tests referenced in this REGDOC shall be delivered in facilities acceptable to the CNSC.</w:t>
      </w:r>
    </w:p>
    <w:p w14:paraId="043F31E0" w14:textId="77777777" w:rsidR="009F1DF5" w:rsidRPr="00385CD8" w:rsidRDefault="009F1DF5" w:rsidP="009F1DF5">
      <w:pPr>
        <w:pStyle w:val="Caption"/>
        <w:rPr>
          <w:color w:val="auto"/>
        </w:rPr>
      </w:pPr>
      <w:r w:rsidRPr="00385CD8">
        <w:rPr>
          <w:color w:val="auto"/>
        </w:rPr>
        <w:t xml:space="preserve">Guidance </w:t>
      </w:r>
    </w:p>
    <w:p w14:paraId="179D6964" w14:textId="2BF37BA0" w:rsidR="009F1DF5" w:rsidRPr="00385CD8" w:rsidRDefault="009F1DF5" w:rsidP="00160EB3">
      <w:pPr>
        <w:pStyle w:val="BodyText"/>
        <w:keepNext/>
      </w:pPr>
      <w:r w:rsidRPr="00385CD8">
        <w:t>Adequate Facility</w:t>
      </w:r>
      <w:r w:rsidR="00160EB3" w:rsidRPr="00385CD8">
        <w:t xml:space="preserve"> – </w:t>
      </w:r>
      <w:r w:rsidRPr="00385CD8">
        <w:t xml:space="preserve">The </w:t>
      </w:r>
      <w:r w:rsidR="0062704D" w:rsidRPr="00385CD8">
        <w:t xml:space="preserve">knowledge-based </w:t>
      </w:r>
      <w:r w:rsidRPr="00385CD8">
        <w:t>training and examination facilities referenced in</w:t>
      </w:r>
      <w:r w:rsidR="00946E68">
        <w:t xml:space="preserve"> this</w:t>
      </w:r>
      <w:r w:rsidRPr="00385CD8">
        <w:t xml:space="preserve"> section do not have to be spaces entirely dedicated to training or examination and testing, and may be a virtual space, in the case of remote learning. Any room may be utilized that provides an adequate learning or testing environment, including sufficient lighting and ventilation, and is temporarily or permanently arranged in such a manner as to ensure the security of any certification examination or requalification test conducted within.</w:t>
      </w:r>
    </w:p>
    <w:p w14:paraId="2BF12ABD" w14:textId="43F5E185" w:rsidR="009F1DF5" w:rsidRPr="00E77CB6" w:rsidRDefault="008F3225" w:rsidP="008F3225">
      <w:pPr>
        <w:pStyle w:val="Heading2"/>
        <w:numPr>
          <w:ilvl w:val="0"/>
          <w:numId w:val="0"/>
        </w:numPr>
        <w:ind w:left="360" w:hanging="360"/>
      </w:pPr>
      <w:bookmarkStart w:id="634" w:name="_Toc80208387"/>
      <w:bookmarkStart w:id="635" w:name="_Ref87265683"/>
      <w:bookmarkStart w:id="636" w:name="_Toc95387297"/>
      <w:bookmarkStart w:id="637" w:name="_Toc103692328"/>
      <w:r w:rsidRPr="00E77CB6">
        <w:t>21.</w:t>
      </w:r>
      <w:r w:rsidRPr="00E77CB6">
        <w:tab/>
      </w:r>
      <w:r w:rsidR="009F1DF5" w:rsidRPr="00E77CB6">
        <w:t>Performance-based Training and Examination Simulator Facility</w:t>
      </w:r>
      <w:bookmarkEnd w:id="634"/>
      <w:bookmarkEnd w:id="635"/>
      <w:bookmarkEnd w:id="636"/>
      <w:bookmarkEnd w:id="637"/>
    </w:p>
    <w:p w14:paraId="73E5851D" w14:textId="77777777" w:rsidR="009F1DF5" w:rsidRPr="00385CD8" w:rsidRDefault="009F1DF5" w:rsidP="009F1DF5">
      <w:pPr>
        <w:pStyle w:val="BodyText"/>
      </w:pPr>
      <w:r w:rsidRPr="00385CD8">
        <w:t xml:space="preserve">The licensee shall ensure that trainers and examiners have access to a </w:t>
      </w:r>
      <w:r w:rsidRPr="00DD4A40">
        <w:t>full-scope</w:t>
      </w:r>
      <w:r w:rsidRPr="00EB1E54">
        <w:rPr>
          <w:iCs/>
        </w:rPr>
        <w:t xml:space="preserve"> </w:t>
      </w:r>
      <w:r w:rsidRPr="00DD4A40">
        <w:t>simulator</w:t>
      </w:r>
      <w:r w:rsidRPr="00EB1E54">
        <w:rPr>
          <w:iCs/>
        </w:rPr>
        <w:t>,</w:t>
      </w:r>
      <w:r w:rsidRPr="00385CD8">
        <w:t xml:space="preserve"> or an alternate simulator acceptable to the CNSC, that permits the administration of the pertinent performance-based training, certification examinations, and requalification tests in compliance with the applicable CNSC requirements referenced in the licence or accompanying licensing documentation, including the required security measures. </w:t>
      </w:r>
    </w:p>
    <w:p w14:paraId="30D2AAA6" w14:textId="75D56849" w:rsidR="009F1DF5" w:rsidRPr="00385CD8" w:rsidRDefault="009F1DF5" w:rsidP="009F1DF5">
      <w:pPr>
        <w:pStyle w:val="BodyText"/>
      </w:pPr>
      <w:r w:rsidRPr="00385CD8">
        <w:t>All performance-based training, certification examinations, and requalification tests referenced in this REGDOC shall be delivered using simulator facilities or systems acceptable to the CNSC.</w:t>
      </w:r>
    </w:p>
    <w:p w14:paraId="40613640" w14:textId="74C1F557" w:rsidR="009F1DF5" w:rsidRPr="00385CD8" w:rsidRDefault="008F3225" w:rsidP="008F3225">
      <w:pPr>
        <w:pStyle w:val="Heading3"/>
        <w:numPr>
          <w:ilvl w:val="0"/>
          <w:numId w:val="0"/>
        </w:numPr>
        <w:ind w:left="574" w:hanging="432"/>
      </w:pPr>
      <w:bookmarkStart w:id="638" w:name="_Toc95387298"/>
      <w:bookmarkStart w:id="639" w:name="_Toc80208388"/>
      <w:bookmarkStart w:id="640" w:name="_Toc103692329"/>
      <w:r w:rsidRPr="00385CD8">
        <w:t>21.1</w:t>
      </w:r>
      <w:r w:rsidRPr="00385CD8">
        <w:tab/>
      </w:r>
      <w:r w:rsidR="009F1DF5" w:rsidRPr="00385CD8">
        <w:t xml:space="preserve">Simulation </w:t>
      </w:r>
      <w:bookmarkEnd w:id="638"/>
      <w:r w:rsidR="009F1DF5" w:rsidRPr="00385CD8">
        <w:t>Capabilities</w:t>
      </w:r>
      <w:bookmarkEnd w:id="639"/>
      <w:bookmarkEnd w:id="640"/>
    </w:p>
    <w:p w14:paraId="5F2F398E" w14:textId="77777777" w:rsidR="009F1DF5" w:rsidRPr="00385CD8" w:rsidRDefault="009F1DF5" w:rsidP="00DC7101">
      <w:pPr>
        <w:pStyle w:val="BodyText"/>
        <w:keepNext/>
      </w:pPr>
      <w:r w:rsidRPr="00385CD8">
        <w:t>The simulator shall be capable of simulating, realistically and in real time, all significant plant manoeuvres and transients that may occur under normal and abnormal operating conditions, including:</w:t>
      </w:r>
    </w:p>
    <w:p w14:paraId="2B6EB8C8" w14:textId="70472777" w:rsidR="009F1DF5"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9F1DF5" w:rsidRPr="00385CD8">
        <w:rPr>
          <w:rFonts w:ascii="Times New Roman" w:hAnsi="Times New Roman"/>
          <w:color w:val="auto"/>
          <w:sz w:val="22"/>
          <w:szCs w:val="22"/>
          <w:lang w:val="en-CA"/>
        </w:rPr>
        <w:t>reactor start-up and shutdown;</w:t>
      </w:r>
    </w:p>
    <w:p w14:paraId="51B3ABD8" w14:textId="77ED93AC" w:rsidR="009F1DF5"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9F1DF5" w:rsidRPr="00385CD8">
        <w:rPr>
          <w:rFonts w:ascii="Times New Roman" w:hAnsi="Times New Roman"/>
          <w:color w:val="auto"/>
          <w:sz w:val="22"/>
          <w:szCs w:val="22"/>
          <w:lang w:val="en-CA"/>
        </w:rPr>
        <w:t>major plant upsets and accident conditions;</w:t>
      </w:r>
    </w:p>
    <w:p w14:paraId="74D4597A" w14:textId="2CD81014" w:rsidR="009F1DF5"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c.</w:t>
      </w:r>
      <w:r w:rsidRPr="00385CD8">
        <w:rPr>
          <w:rFonts w:ascii="Times New Roman" w:hAnsi="Times New Roman"/>
          <w:color w:val="auto"/>
          <w:sz w:val="22"/>
          <w:szCs w:val="22"/>
          <w:lang w:val="en-CA"/>
        </w:rPr>
        <w:tab/>
      </w:r>
      <w:r w:rsidR="009F1DF5" w:rsidRPr="00385CD8">
        <w:rPr>
          <w:rFonts w:ascii="Times New Roman" w:hAnsi="Times New Roman"/>
          <w:color w:val="auto"/>
          <w:sz w:val="22"/>
          <w:szCs w:val="22"/>
          <w:lang w:val="en-CA"/>
        </w:rPr>
        <w:t>all significant failures of systems and associated subsystems and equipment, and the consequences of such failures; and</w:t>
      </w:r>
    </w:p>
    <w:p w14:paraId="11799FA0" w14:textId="74C10B36" w:rsidR="009F1DF5" w:rsidRPr="00385CD8" w:rsidRDefault="008F3225" w:rsidP="008F3225">
      <w:pPr>
        <w:pStyle w:val="Body"/>
        <w:spacing w:after="240"/>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d.</w:t>
      </w:r>
      <w:r w:rsidRPr="00385CD8">
        <w:rPr>
          <w:rFonts w:ascii="Times New Roman" w:hAnsi="Times New Roman"/>
          <w:color w:val="auto"/>
          <w:sz w:val="22"/>
          <w:szCs w:val="22"/>
          <w:lang w:val="en-CA"/>
        </w:rPr>
        <w:tab/>
      </w:r>
      <w:r w:rsidR="009F1DF5" w:rsidRPr="00385CD8">
        <w:rPr>
          <w:rFonts w:ascii="Times New Roman" w:hAnsi="Times New Roman"/>
          <w:color w:val="auto"/>
          <w:sz w:val="22"/>
          <w:szCs w:val="22"/>
          <w:lang w:val="en-CA"/>
        </w:rPr>
        <w:t>the system and equipment responses to operator actions.</w:t>
      </w:r>
    </w:p>
    <w:p w14:paraId="0C4D9DE6" w14:textId="015878C3" w:rsidR="009F1DF5" w:rsidRDefault="009F1DF5" w:rsidP="009F1DF5">
      <w:pPr>
        <w:pStyle w:val="BodyText"/>
      </w:pPr>
      <w:r w:rsidRPr="00385CD8">
        <w:lastRenderedPageBreak/>
        <w:t>For conditions and failures that may vary in magnitude, such as pipe breaks, loss of inventory, loss of flow, loss of pressure, and loss of vacuum, the simulator shall have adjustable rates to simulate all possible degrees of severity of a condition or failure that affect system responses or operator actions.</w:t>
      </w:r>
    </w:p>
    <w:p w14:paraId="525E8FDC" w14:textId="77777777" w:rsidR="005F1563" w:rsidRPr="005F1563" w:rsidRDefault="005F1563" w:rsidP="005F1563">
      <w:pPr>
        <w:pStyle w:val="BodyText"/>
        <w:rPr>
          <w:b/>
          <w:bCs/>
        </w:rPr>
      </w:pPr>
      <w:r w:rsidRPr="005F1563">
        <w:rPr>
          <w:b/>
          <w:bCs/>
        </w:rPr>
        <w:t>Guidance</w:t>
      </w:r>
    </w:p>
    <w:p w14:paraId="10C1CD3B" w14:textId="41336A6C" w:rsidR="005F1563" w:rsidRPr="00385CD8" w:rsidRDefault="005F1563" w:rsidP="005F1563">
      <w:pPr>
        <w:pStyle w:val="BodyText"/>
      </w:pPr>
      <w:r>
        <w:t>Simulation should be autonomous once the simulated scenario has been initiated, requiring minimum intervention from the simulator operator or other personnel, except to control the evolution of the</w:t>
      </w:r>
      <w:r w:rsidR="00E935E2">
        <w:t xml:space="preserve"> simulated</w:t>
      </w:r>
      <w:r>
        <w:t xml:space="preserve"> scenario</w:t>
      </w:r>
      <w:r w:rsidR="00E935E2">
        <w:t>, including the introduction of scripted malfunctions and the potential need for pausing and resuming the simulation</w:t>
      </w:r>
      <w:r>
        <w:t xml:space="preserve">. </w:t>
      </w:r>
    </w:p>
    <w:p w14:paraId="13A2C8A1" w14:textId="7F570B63" w:rsidR="009F1DF5" w:rsidRPr="00385CD8" w:rsidRDefault="008F3225" w:rsidP="008F3225">
      <w:pPr>
        <w:pStyle w:val="Heading3"/>
        <w:numPr>
          <w:ilvl w:val="0"/>
          <w:numId w:val="0"/>
        </w:numPr>
        <w:ind w:left="574" w:hanging="432"/>
      </w:pPr>
      <w:bookmarkStart w:id="641" w:name="_Toc95387299"/>
      <w:bookmarkStart w:id="642" w:name="_Toc80208389"/>
      <w:bookmarkStart w:id="643" w:name="_Toc103692330"/>
      <w:r w:rsidRPr="00385CD8">
        <w:t>21.2</w:t>
      </w:r>
      <w:r w:rsidRPr="00385CD8">
        <w:tab/>
      </w:r>
      <w:r w:rsidR="009F1DF5" w:rsidRPr="00385CD8">
        <w:t xml:space="preserve">Physical </w:t>
      </w:r>
      <w:bookmarkEnd w:id="641"/>
      <w:r w:rsidR="009F1DF5" w:rsidRPr="00385CD8">
        <w:t>Layout</w:t>
      </w:r>
      <w:bookmarkEnd w:id="642"/>
      <w:bookmarkEnd w:id="643"/>
    </w:p>
    <w:p w14:paraId="3EA21CBF" w14:textId="77777777" w:rsidR="009F1DF5" w:rsidRPr="00385CD8" w:rsidRDefault="009F1DF5" w:rsidP="009F1DF5">
      <w:pPr>
        <w:pStyle w:val="BodyText"/>
      </w:pPr>
      <w:r w:rsidRPr="00385CD8">
        <w:t>To the fullest extent possible, the simulator shall replicate the operating and monitoring systems and equipment available to certified workers in the main control room, as well as the spatial relationships linking these systems and equipment.</w:t>
      </w:r>
    </w:p>
    <w:p w14:paraId="5DB4FA69" w14:textId="5BA88D5C" w:rsidR="009F1DF5" w:rsidRPr="00385CD8" w:rsidRDefault="009F1DF5" w:rsidP="009F1DF5">
      <w:pPr>
        <w:pStyle w:val="BodyText"/>
        <w:rPr>
          <w:b/>
        </w:rPr>
      </w:pPr>
      <w:r w:rsidRPr="00385CD8">
        <w:t xml:space="preserve">In cases where the CNSC has accepted the use of a simulator other than a full-scope simulator, either </w:t>
      </w:r>
      <w:r w:rsidR="00F3572A" w:rsidRPr="00385CD8">
        <w:t xml:space="preserve">to </w:t>
      </w:r>
      <w:r w:rsidRPr="00385CD8">
        <w:t>complement or</w:t>
      </w:r>
      <w:r w:rsidR="00F3572A" w:rsidRPr="00385CD8">
        <w:t xml:space="preserve"> as an</w:t>
      </w:r>
      <w:r w:rsidRPr="00385CD8">
        <w:t xml:space="preserve"> alternative to the full-scope simulator, the said alternate simulator shall meet the requirements </w:t>
      </w:r>
      <w:r w:rsidR="00946E68">
        <w:t>specified</w:t>
      </w:r>
      <w:r w:rsidR="00946E68" w:rsidRPr="00385CD8">
        <w:t xml:space="preserve"> </w:t>
      </w:r>
      <w:r w:rsidR="00CB3EE0" w:rsidRPr="00385CD8">
        <w:t>in</w:t>
      </w:r>
      <w:r w:rsidR="00946E68">
        <w:t xml:space="preserve"> this</w:t>
      </w:r>
      <w:r w:rsidR="00CB3EE0" w:rsidRPr="00385CD8">
        <w:t xml:space="preserve"> se</w:t>
      </w:r>
      <w:r w:rsidRPr="00385CD8">
        <w:t>ction</w:t>
      </w:r>
      <w:r w:rsidR="00CB3EE0" w:rsidRPr="00385CD8">
        <w:t xml:space="preserve"> to the fullest extent possible, </w:t>
      </w:r>
      <w:r w:rsidR="00394778" w:rsidRPr="00385CD8">
        <w:t xml:space="preserve">within </w:t>
      </w:r>
      <w:r w:rsidRPr="00385CD8">
        <w:t>the physical restrictions or functional limitations inherent to the alternate simulator.</w:t>
      </w:r>
    </w:p>
    <w:p w14:paraId="68FDF8F9" w14:textId="33D3DE85" w:rsidR="009F1DF5" w:rsidRPr="00385CD8" w:rsidRDefault="008F3225" w:rsidP="008F3225">
      <w:pPr>
        <w:pStyle w:val="Heading3"/>
        <w:numPr>
          <w:ilvl w:val="0"/>
          <w:numId w:val="0"/>
        </w:numPr>
        <w:ind w:left="574" w:hanging="432"/>
      </w:pPr>
      <w:bookmarkStart w:id="644" w:name="_Toc95387300"/>
      <w:bookmarkStart w:id="645" w:name="_Toc80208390"/>
      <w:bookmarkStart w:id="646" w:name="_Toc103692331"/>
      <w:r w:rsidRPr="00385CD8">
        <w:t>21.3</w:t>
      </w:r>
      <w:r w:rsidRPr="00385CD8">
        <w:tab/>
      </w:r>
      <w:r w:rsidR="009F1DF5" w:rsidRPr="00385CD8">
        <w:t xml:space="preserve">Simulator </w:t>
      </w:r>
      <w:bookmarkEnd w:id="644"/>
      <w:r w:rsidR="009F1DF5" w:rsidRPr="00385CD8">
        <w:t>Operating Room</w:t>
      </w:r>
      <w:bookmarkEnd w:id="645"/>
      <w:bookmarkEnd w:id="646"/>
      <w:r w:rsidR="009F1DF5" w:rsidRPr="00385CD8">
        <w:t xml:space="preserve"> </w:t>
      </w:r>
    </w:p>
    <w:p w14:paraId="6BA4C5E1" w14:textId="77777777" w:rsidR="009F1DF5" w:rsidRPr="00385CD8" w:rsidRDefault="009F1DF5" w:rsidP="009F1DF5">
      <w:pPr>
        <w:pStyle w:val="BodyText"/>
      </w:pPr>
      <w:r w:rsidRPr="00385CD8">
        <w:t>The simulator operating room shall be shielded from the main control room replica in such a manner as to prevent the candidate(s) being evaluated from seeing or hearing any data being recorded, any input entered in the simulator, or any communication between the simulator operator and the examiner(s) and other examination team members.</w:t>
      </w:r>
    </w:p>
    <w:p w14:paraId="0ADEC872" w14:textId="77777777" w:rsidR="009F1DF5" w:rsidRPr="00385CD8" w:rsidRDefault="009F1DF5" w:rsidP="009F1DF5">
      <w:pPr>
        <w:pStyle w:val="BodyText"/>
        <w:rPr>
          <w:b/>
        </w:rPr>
      </w:pPr>
      <w:r w:rsidRPr="00385CD8">
        <w:rPr>
          <w:b/>
        </w:rPr>
        <w:t>Guidance</w:t>
      </w:r>
    </w:p>
    <w:p w14:paraId="66DD726F" w14:textId="6134173C" w:rsidR="009F1DF5" w:rsidRPr="00385CD8" w:rsidRDefault="009F1DF5" w:rsidP="00160EB3">
      <w:pPr>
        <w:pStyle w:val="BodyText"/>
        <w:keepNext/>
      </w:pPr>
      <w:r w:rsidRPr="00385CD8">
        <w:t>Adequate Facility</w:t>
      </w:r>
      <w:r w:rsidR="00160EB3" w:rsidRPr="00385CD8">
        <w:t xml:space="preserve"> – </w:t>
      </w:r>
      <w:r w:rsidRPr="00385CD8">
        <w:t xml:space="preserve">The simulator facility should allow for </w:t>
      </w:r>
      <w:r w:rsidR="00A30A96" w:rsidRPr="00385CD8">
        <w:t xml:space="preserve">the </w:t>
      </w:r>
      <w:r w:rsidR="00F3572A" w:rsidRPr="00385CD8">
        <w:t xml:space="preserve">monitoring of </w:t>
      </w:r>
      <w:r w:rsidRPr="00385CD8">
        <w:t>the actions and communications of the candidate</w:t>
      </w:r>
      <w:r w:rsidR="00D43D83" w:rsidRPr="00385CD8">
        <w:t>(s)</w:t>
      </w:r>
      <w:r w:rsidRPr="00385CD8">
        <w:t xml:space="preserve"> from the simulator operating room without interfering with the conduct of any certification examination or requalification test.</w:t>
      </w:r>
    </w:p>
    <w:p w14:paraId="27F3FFFF" w14:textId="69F73BEB" w:rsidR="009F1DF5" w:rsidRPr="00385CD8" w:rsidRDefault="008F3225" w:rsidP="008F3225">
      <w:pPr>
        <w:pStyle w:val="Heading3"/>
        <w:numPr>
          <w:ilvl w:val="0"/>
          <w:numId w:val="0"/>
        </w:numPr>
        <w:ind w:left="574" w:hanging="432"/>
      </w:pPr>
      <w:bookmarkStart w:id="647" w:name="_Toc95387301"/>
      <w:bookmarkStart w:id="648" w:name="_Toc80208391"/>
      <w:bookmarkStart w:id="649" w:name="_Toc103692332"/>
      <w:r w:rsidRPr="00385CD8">
        <w:t>21.4</w:t>
      </w:r>
      <w:r w:rsidRPr="00385CD8">
        <w:tab/>
      </w:r>
      <w:r w:rsidR="009F1DF5" w:rsidRPr="00385CD8">
        <w:t xml:space="preserve">Communication Systems and </w:t>
      </w:r>
      <w:bookmarkEnd w:id="647"/>
      <w:r w:rsidR="009F1DF5" w:rsidRPr="00385CD8">
        <w:t>Equipment</w:t>
      </w:r>
      <w:bookmarkEnd w:id="648"/>
      <w:bookmarkEnd w:id="649"/>
    </w:p>
    <w:p w14:paraId="4FFF8DBD" w14:textId="69D8CABE" w:rsidR="009F1DF5" w:rsidRPr="00385CD8" w:rsidRDefault="009F1DF5" w:rsidP="00DC7101">
      <w:pPr>
        <w:pStyle w:val="BodyText"/>
        <w:keepNext/>
      </w:pPr>
      <w:r w:rsidRPr="00385CD8">
        <w:t>The simulator shall be equipped with functional replicates of the communication or warning</w:t>
      </w:r>
      <w:r w:rsidR="00CC6E04">
        <w:t xml:space="preserve"> </w:t>
      </w:r>
      <w:r w:rsidRPr="00385CD8">
        <w:t>system</w:t>
      </w:r>
      <w:r w:rsidR="00EB1E54">
        <w:t>(s)</w:t>
      </w:r>
      <w:r w:rsidRPr="00385CD8">
        <w:t xml:space="preserve"> or equipment used by certified workers in the main control room of the simulated reactor facility, including, as applicable:</w:t>
      </w:r>
    </w:p>
    <w:p w14:paraId="4441A6D3" w14:textId="25813C69" w:rsidR="009F1DF5"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9F1DF5" w:rsidRPr="00385CD8">
        <w:rPr>
          <w:rFonts w:ascii="Times New Roman" w:hAnsi="Times New Roman"/>
          <w:color w:val="auto"/>
          <w:sz w:val="22"/>
          <w:szCs w:val="22"/>
          <w:lang w:val="en-CA"/>
        </w:rPr>
        <w:t>telephones or other two-way, internal communication system;</w:t>
      </w:r>
    </w:p>
    <w:p w14:paraId="25A9D5A1" w14:textId="246DDB42" w:rsidR="009F1DF5"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9F1DF5" w:rsidRPr="00385CD8">
        <w:rPr>
          <w:rFonts w:ascii="Times New Roman" w:hAnsi="Times New Roman"/>
          <w:color w:val="auto"/>
          <w:sz w:val="22"/>
          <w:szCs w:val="22"/>
          <w:lang w:val="en-CA"/>
        </w:rPr>
        <w:t>a radiation emergency warning system, including any visual or audible alarm;</w:t>
      </w:r>
    </w:p>
    <w:p w14:paraId="7F754751" w14:textId="0C1533B8" w:rsidR="009F1DF5"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c.</w:t>
      </w:r>
      <w:r w:rsidRPr="00385CD8">
        <w:rPr>
          <w:rFonts w:ascii="Times New Roman" w:hAnsi="Times New Roman"/>
          <w:color w:val="auto"/>
          <w:sz w:val="22"/>
          <w:szCs w:val="22"/>
          <w:lang w:val="en-CA"/>
        </w:rPr>
        <w:tab/>
      </w:r>
      <w:r w:rsidR="009F1DF5" w:rsidRPr="00385CD8">
        <w:rPr>
          <w:rFonts w:ascii="Times New Roman" w:hAnsi="Times New Roman"/>
          <w:color w:val="auto"/>
          <w:sz w:val="22"/>
          <w:szCs w:val="22"/>
          <w:lang w:val="en-CA"/>
        </w:rPr>
        <w:t>a fire emergency warning system, including any visual or audible alarm; and</w:t>
      </w:r>
    </w:p>
    <w:p w14:paraId="513DF9B7" w14:textId="05C906C4" w:rsidR="009F1DF5" w:rsidRPr="00385CD8" w:rsidRDefault="008F3225" w:rsidP="008F3225">
      <w:pPr>
        <w:pStyle w:val="Body"/>
        <w:spacing w:after="240"/>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d.</w:t>
      </w:r>
      <w:r w:rsidRPr="00385CD8">
        <w:rPr>
          <w:rFonts w:ascii="Times New Roman" w:hAnsi="Times New Roman"/>
          <w:color w:val="auto"/>
          <w:sz w:val="22"/>
          <w:szCs w:val="22"/>
          <w:lang w:val="en-CA"/>
        </w:rPr>
        <w:tab/>
      </w:r>
      <w:r w:rsidR="009F1DF5" w:rsidRPr="00385CD8">
        <w:rPr>
          <w:rFonts w:ascii="Times New Roman" w:hAnsi="Times New Roman"/>
          <w:color w:val="auto"/>
          <w:sz w:val="22"/>
          <w:szCs w:val="22"/>
          <w:lang w:val="en-CA"/>
        </w:rPr>
        <w:t>a public address system.</w:t>
      </w:r>
    </w:p>
    <w:p w14:paraId="4878DDF9" w14:textId="19AA0119" w:rsidR="009F1DF5" w:rsidRPr="00385CD8" w:rsidRDefault="008F3225" w:rsidP="008F3225">
      <w:pPr>
        <w:pStyle w:val="Heading3"/>
        <w:numPr>
          <w:ilvl w:val="0"/>
          <w:numId w:val="0"/>
        </w:numPr>
        <w:ind w:left="574" w:hanging="432"/>
      </w:pPr>
      <w:bookmarkStart w:id="650" w:name="_Toc95387302"/>
      <w:bookmarkStart w:id="651" w:name="_Toc80208392"/>
      <w:bookmarkStart w:id="652" w:name="_Toc103692333"/>
      <w:r w:rsidRPr="00385CD8">
        <w:t>21.5</w:t>
      </w:r>
      <w:r w:rsidRPr="00385CD8">
        <w:tab/>
      </w:r>
      <w:r w:rsidR="009F1DF5" w:rsidRPr="00385CD8">
        <w:t xml:space="preserve">Data-recording Systems and </w:t>
      </w:r>
      <w:bookmarkEnd w:id="650"/>
      <w:r w:rsidR="009F1DF5" w:rsidRPr="00385CD8">
        <w:t>Equipment</w:t>
      </w:r>
      <w:bookmarkEnd w:id="651"/>
      <w:bookmarkEnd w:id="652"/>
    </w:p>
    <w:p w14:paraId="73CFB9F3" w14:textId="5F08DF90" w:rsidR="009F1DF5" w:rsidRPr="00385CD8" w:rsidRDefault="009F1DF5" w:rsidP="009F1DF5">
      <w:pPr>
        <w:pStyle w:val="BodyText"/>
      </w:pPr>
      <w:r w:rsidRPr="00385CD8">
        <w:t xml:space="preserve">In order to facilitate the conduct and grading of the performance-based certification examinations and requalification tests referenced in this REGDOC, the simulator shall be equipped with </w:t>
      </w:r>
      <w:r w:rsidRPr="00385CD8">
        <w:lastRenderedPageBreak/>
        <w:t xml:space="preserve">adequate data-recording systems and equipment meeting the minimum requirements </w:t>
      </w:r>
      <w:r w:rsidR="00946E68">
        <w:t>specified</w:t>
      </w:r>
      <w:r w:rsidR="00946E68" w:rsidRPr="00385CD8">
        <w:t xml:space="preserve"> </w:t>
      </w:r>
      <w:r w:rsidRPr="00385CD8">
        <w:t>next in this subsection.</w:t>
      </w:r>
    </w:p>
    <w:p w14:paraId="22CC7FD0" w14:textId="31A4EB38" w:rsidR="009F1DF5" w:rsidRPr="00385CD8" w:rsidRDefault="008F3225" w:rsidP="008F3225">
      <w:pPr>
        <w:pStyle w:val="Heading4"/>
        <w:numPr>
          <w:ilvl w:val="0"/>
          <w:numId w:val="0"/>
        </w:numPr>
        <w:ind w:left="1440" w:hanging="720"/>
      </w:pPr>
      <w:bookmarkStart w:id="653" w:name="_Toc95387303"/>
      <w:bookmarkStart w:id="654" w:name="_Toc103692334"/>
      <w:r w:rsidRPr="00385CD8">
        <w:t>21.5.1</w:t>
      </w:r>
      <w:r w:rsidRPr="00385CD8">
        <w:tab/>
      </w:r>
      <w:r w:rsidR="009F1DF5" w:rsidRPr="00385CD8">
        <w:t xml:space="preserve">Recording of </w:t>
      </w:r>
      <w:bookmarkEnd w:id="653"/>
      <w:r w:rsidR="009F1DF5" w:rsidRPr="00385CD8">
        <w:t>Operator Actions</w:t>
      </w:r>
      <w:bookmarkEnd w:id="654"/>
      <w:r w:rsidR="009F1DF5" w:rsidRPr="00385CD8">
        <w:t xml:space="preserve"> </w:t>
      </w:r>
    </w:p>
    <w:p w14:paraId="0B59B794" w14:textId="637F8EE6" w:rsidR="009F1DF5" w:rsidRPr="00385CD8" w:rsidRDefault="009F1DF5" w:rsidP="00DC7101">
      <w:pPr>
        <w:pStyle w:val="BodyText"/>
        <w:keepNext/>
      </w:pPr>
      <w:r w:rsidRPr="00385CD8">
        <w:t>The simulator shall allow for the recording, retriev</w:t>
      </w:r>
      <w:r w:rsidR="00EB1E54">
        <w:t>al</w:t>
      </w:r>
      <w:r w:rsidRPr="00385CD8">
        <w:t>, and printing, in chronological order, along with the time of occurrence, of:</w:t>
      </w:r>
    </w:p>
    <w:p w14:paraId="51C2130F" w14:textId="4FB36E8D" w:rsidR="009F1DF5"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9F1DF5" w:rsidRPr="00385CD8">
        <w:rPr>
          <w:rFonts w:ascii="Times New Roman" w:hAnsi="Times New Roman"/>
          <w:color w:val="auto"/>
          <w:sz w:val="22"/>
          <w:szCs w:val="22"/>
          <w:lang w:val="en-CA"/>
        </w:rPr>
        <w:t>all malfunctions initiated by the simulator operator; and</w:t>
      </w:r>
    </w:p>
    <w:p w14:paraId="1D6200BE" w14:textId="29D79D1F" w:rsidR="009F1DF5" w:rsidRPr="00385CD8" w:rsidRDefault="008F3225" w:rsidP="008F3225">
      <w:pPr>
        <w:pStyle w:val="Body"/>
        <w:spacing w:after="240"/>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9F1DF5" w:rsidRPr="00385CD8">
        <w:rPr>
          <w:rFonts w:ascii="Times New Roman" w:hAnsi="Times New Roman"/>
          <w:color w:val="auto"/>
          <w:sz w:val="22"/>
          <w:szCs w:val="22"/>
          <w:lang w:val="en-CA"/>
        </w:rPr>
        <w:t xml:space="preserve">all the operator actions performed by the candidate(s) via the simulated control panels and instrumentation. </w:t>
      </w:r>
    </w:p>
    <w:p w14:paraId="00D9E453" w14:textId="3D8D4432" w:rsidR="009F1DF5" w:rsidRPr="00385CD8" w:rsidRDefault="008F3225" w:rsidP="008F3225">
      <w:pPr>
        <w:pStyle w:val="Heading4"/>
        <w:numPr>
          <w:ilvl w:val="0"/>
          <w:numId w:val="0"/>
        </w:numPr>
        <w:ind w:left="1440" w:hanging="720"/>
      </w:pPr>
      <w:bookmarkStart w:id="655" w:name="_Toc95387304"/>
      <w:bookmarkStart w:id="656" w:name="_Toc103692335"/>
      <w:r w:rsidRPr="00385CD8">
        <w:t>21.5.2</w:t>
      </w:r>
      <w:r w:rsidRPr="00385CD8">
        <w:tab/>
      </w:r>
      <w:r w:rsidR="009F1DF5" w:rsidRPr="00385CD8">
        <w:t xml:space="preserve">Recording of </w:t>
      </w:r>
      <w:bookmarkEnd w:id="655"/>
      <w:r w:rsidR="009F1DF5" w:rsidRPr="00385CD8">
        <w:t>System Parameters</w:t>
      </w:r>
      <w:bookmarkEnd w:id="656"/>
    </w:p>
    <w:p w14:paraId="51795D54" w14:textId="77777777" w:rsidR="009F1DF5" w:rsidRPr="00385CD8" w:rsidRDefault="009F1DF5" w:rsidP="00DC7101">
      <w:pPr>
        <w:pStyle w:val="BodyText"/>
        <w:keepNext/>
      </w:pPr>
      <w:r w:rsidRPr="00385CD8">
        <w:t>The simulator shall allow for:</w:t>
      </w:r>
    </w:p>
    <w:p w14:paraId="2D477C9D" w14:textId="73BD3AFF" w:rsidR="009F1DF5"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9F1DF5" w:rsidRPr="00385CD8">
        <w:rPr>
          <w:rFonts w:ascii="Times New Roman" w:hAnsi="Times New Roman"/>
          <w:color w:val="auto"/>
          <w:sz w:val="22"/>
          <w:szCs w:val="22"/>
          <w:lang w:val="en-CA"/>
        </w:rPr>
        <w:t>the recording, retriev</w:t>
      </w:r>
      <w:r w:rsidR="00EB1E54">
        <w:rPr>
          <w:rFonts w:ascii="Times New Roman" w:hAnsi="Times New Roman"/>
          <w:color w:val="auto"/>
          <w:sz w:val="22"/>
          <w:szCs w:val="22"/>
          <w:lang w:val="en-CA"/>
        </w:rPr>
        <w:t>al</w:t>
      </w:r>
      <w:r w:rsidR="009F1DF5" w:rsidRPr="00385CD8">
        <w:rPr>
          <w:rFonts w:ascii="Times New Roman" w:hAnsi="Times New Roman"/>
          <w:color w:val="auto"/>
          <w:sz w:val="22"/>
          <w:szCs w:val="22"/>
          <w:lang w:val="en-CA"/>
        </w:rPr>
        <w:t>, and printing all the system parameter values relevant:</w:t>
      </w:r>
    </w:p>
    <w:p w14:paraId="2A84604A" w14:textId="49699D1D" w:rsidR="009F1DF5" w:rsidRPr="00385CD8" w:rsidRDefault="008F3225" w:rsidP="008F3225">
      <w:pPr>
        <w:pStyle w:val="Body"/>
        <w:ind w:left="1440" w:hanging="360"/>
        <w:rPr>
          <w:rFonts w:ascii="Times New Roman" w:hAnsi="Times New Roman"/>
          <w:color w:val="auto"/>
          <w:sz w:val="22"/>
          <w:szCs w:val="22"/>
          <w:lang w:val="en-CA"/>
        </w:rPr>
      </w:pPr>
      <w:proofErr w:type="spellStart"/>
      <w:r w:rsidRPr="00385CD8">
        <w:rPr>
          <w:rFonts w:ascii="Times New Roman" w:hAnsi="Times New Roman"/>
          <w:color w:val="auto"/>
          <w:sz w:val="22"/>
          <w:szCs w:val="22"/>
          <w:lang w:val="en-CA"/>
        </w:rPr>
        <w:t>i</w:t>
      </w:r>
      <w:proofErr w:type="spellEnd"/>
      <w:r w:rsidRPr="00385CD8">
        <w:rPr>
          <w:rFonts w:ascii="Times New Roman" w:hAnsi="Times New Roman"/>
          <w:color w:val="auto"/>
          <w:sz w:val="22"/>
          <w:szCs w:val="22"/>
          <w:lang w:val="en-CA"/>
        </w:rPr>
        <w:t>.</w:t>
      </w:r>
      <w:r w:rsidRPr="00385CD8">
        <w:rPr>
          <w:rFonts w:ascii="Times New Roman" w:hAnsi="Times New Roman"/>
          <w:color w:val="auto"/>
          <w:sz w:val="22"/>
          <w:szCs w:val="22"/>
          <w:lang w:val="en-CA"/>
        </w:rPr>
        <w:tab/>
      </w:r>
      <w:r w:rsidR="009F1DF5" w:rsidRPr="00385CD8">
        <w:rPr>
          <w:rFonts w:ascii="Times New Roman" w:hAnsi="Times New Roman"/>
          <w:color w:val="auto"/>
          <w:sz w:val="22"/>
          <w:szCs w:val="22"/>
          <w:lang w:val="en-CA"/>
        </w:rPr>
        <w:t>to the evaluation of the operator actions performed by the candidate(s); and</w:t>
      </w:r>
    </w:p>
    <w:p w14:paraId="336EB4C6" w14:textId="0EEA3115" w:rsidR="009F1DF5" w:rsidRPr="00385CD8" w:rsidRDefault="008F3225" w:rsidP="008F3225">
      <w:pPr>
        <w:pStyle w:val="Body"/>
        <w:ind w:left="1440" w:hanging="360"/>
        <w:rPr>
          <w:rFonts w:ascii="Times New Roman" w:hAnsi="Times New Roman"/>
          <w:color w:val="auto"/>
          <w:sz w:val="22"/>
          <w:szCs w:val="22"/>
          <w:lang w:val="en-CA"/>
        </w:rPr>
      </w:pPr>
      <w:r w:rsidRPr="00385CD8">
        <w:rPr>
          <w:rFonts w:ascii="Times New Roman" w:hAnsi="Times New Roman"/>
          <w:color w:val="auto"/>
          <w:sz w:val="22"/>
          <w:szCs w:val="22"/>
          <w:lang w:val="en-CA"/>
        </w:rPr>
        <w:t>ii.</w:t>
      </w:r>
      <w:r w:rsidRPr="00385CD8">
        <w:rPr>
          <w:rFonts w:ascii="Times New Roman" w:hAnsi="Times New Roman"/>
          <w:color w:val="auto"/>
          <w:sz w:val="22"/>
          <w:szCs w:val="22"/>
          <w:lang w:val="en-CA"/>
        </w:rPr>
        <w:tab/>
      </w:r>
      <w:r w:rsidR="009F1DF5" w:rsidRPr="00385CD8">
        <w:rPr>
          <w:rFonts w:ascii="Times New Roman" w:hAnsi="Times New Roman"/>
          <w:color w:val="auto"/>
          <w:sz w:val="22"/>
          <w:szCs w:val="22"/>
          <w:lang w:val="en-CA"/>
        </w:rPr>
        <w:t>for maintenance purpose, the verification of the simulator fidelity; and</w:t>
      </w:r>
    </w:p>
    <w:p w14:paraId="3919EB1E" w14:textId="67F3CC1C" w:rsidR="009F1DF5" w:rsidRPr="00385CD8" w:rsidRDefault="008F3225" w:rsidP="008F3225">
      <w:pPr>
        <w:pStyle w:val="Body"/>
        <w:spacing w:after="240"/>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9F1DF5" w:rsidRPr="00385CD8">
        <w:rPr>
          <w:rFonts w:ascii="Times New Roman" w:hAnsi="Times New Roman"/>
          <w:color w:val="auto"/>
          <w:sz w:val="22"/>
          <w:szCs w:val="22"/>
          <w:lang w:val="en-CA"/>
        </w:rPr>
        <w:t xml:space="preserve">the graphical representation and printing of the variation of the said system parameter values in relation to time, in accordance with an adequate sampling frequency, and for a minimum recording period of two hours.  </w:t>
      </w:r>
    </w:p>
    <w:p w14:paraId="50B1FB95" w14:textId="2C14F160" w:rsidR="009F1DF5" w:rsidRPr="00385CD8" w:rsidRDefault="008F3225" w:rsidP="008F3225">
      <w:pPr>
        <w:pStyle w:val="Heading4"/>
        <w:numPr>
          <w:ilvl w:val="0"/>
          <w:numId w:val="0"/>
        </w:numPr>
        <w:ind w:left="1440" w:hanging="720"/>
      </w:pPr>
      <w:bookmarkStart w:id="657" w:name="_Toc95387305"/>
      <w:bookmarkStart w:id="658" w:name="_Toc103692336"/>
      <w:r w:rsidRPr="00385CD8">
        <w:t>21.5.3</w:t>
      </w:r>
      <w:r w:rsidRPr="00385CD8">
        <w:tab/>
      </w:r>
      <w:r w:rsidR="009F1DF5" w:rsidRPr="00385CD8">
        <w:t xml:space="preserve">Audiovisual </w:t>
      </w:r>
      <w:bookmarkEnd w:id="657"/>
      <w:r w:rsidR="009F1DF5" w:rsidRPr="00385CD8">
        <w:t>Recording System</w:t>
      </w:r>
      <w:bookmarkEnd w:id="658"/>
    </w:p>
    <w:p w14:paraId="35F9902C" w14:textId="77777777" w:rsidR="009F1DF5" w:rsidRPr="00385CD8" w:rsidRDefault="009F1DF5" w:rsidP="00DC7101">
      <w:pPr>
        <w:pStyle w:val="BodyText"/>
        <w:keepNext/>
      </w:pPr>
      <w:r w:rsidRPr="00385CD8">
        <w:t>The simulator shall be equipped with an audiovisual recording system allowing for:</w:t>
      </w:r>
    </w:p>
    <w:p w14:paraId="64196F43" w14:textId="3F0B359F" w:rsidR="009F1DF5"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9F1DF5" w:rsidRPr="00385CD8">
        <w:rPr>
          <w:rFonts w:ascii="Times New Roman" w:hAnsi="Times New Roman"/>
          <w:color w:val="auto"/>
          <w:sz w:val="22"/>
          <w:szCs w:val="22"/>
          <w:lang w:val="en-CA"/>
        </w:rPr>
        <w:t>recording and replaying the actions performed by each candidate being evaluated;</w:t>
      </w:r>
    </w:p>
    <w:p w14:paraId="3ECE4E2F" w14:textId="185CE6B4" w:rsidR="009F1DF5"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9F1DF5" w:rsidRPr="00385CD8">
        <w:rPr>
          <w:rFonts w:ascii="Times New Roman" w:hAnsi="Times New Roman"/>
          <w:color w:val="auto"/>
          <w:sz w:val="22"/>
          <w:szCs w:val="22"/>
          <w:lang w:val="en-CA"/>
        </w:rPr>
        <w:t>recording and replaying all vocal communications, including telephone exchanges, between the candidate(s) being evaluated and the other members of the operating team;</w:t>
      </w:r>
    </w:p>
    <w:p w14:paraId="0B9A29AF" w14:textId="0575EEF5" w:rsidR="009F1DF5"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c.</w:t>
      </w:r>
      <w:r w:rsidRPr="00385CD8">
        <w:rPr>
          <w:rFonts w:ascii="Times New Roman" w:hAnsi="Times New Roman"/>
          <w:color w:val="auto"/>
          <w:sz w:val="22"/>
          <w:szCs w:val="22"/>
          <w:lang w:val="en-CA"/>
        </w:rPr>
        <w:tab/>
      </w:r>
      <w:r w:rsidR="009F1DF5" w:rsidRPr="00385CD8">
        <w:rPr>
          <w:rFonts w:ascii="Times New Roman" w:hAnsi="Times New Roman"/>
          <w:color w:val="auto"/>
          <w:sz w:val="22"/>
          <w:szCs w:val="22"/>
          <w:lang w:val="en-CA"/>
        </w:rPr>
        <w:t>unequivocal identification of the voice of each candidate being evaluated;</w:t>
      </w:r>
    </w:p>
    <w:p w14:paraId="343DD26D" w14:textId="62BCF0FC" w:rsidR="009F1DF5" w:rsidRPr="00385CD8" w:rsidRDefault="008F3225" w:rsidP="008F3225">
      <w:pPr>
        <w:pStyle w:val="Body"/>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d.</w:t>
      </w:r>
      <w:r w:rsidRPr="00385CD8">
        <w:rPr>
          <w:rFonts w:ascii="Times New Roman" w:hAnsi="Times New Roman"/>
          <w:color w:val="auto"/>
          <w:sz w:val="22"/>
          <w:szCs w:val="22"/>
          <w:lang w:val="en-CA"/>
        </w:rPr>
        <w:tab/>
      </w:r>
      <w:r w:rsidR="009F1DF5" w:rsidRPr="00385CD8">
        <w:rPr>
          <w:rFonts w:ascii="Times New Roman" w:hAnsi="Times New Roman"/>
          <w:color w:val="auto"/>
          <w:sz w:val="22"/>
          <w:szCs w:val="22"/>
          <w:lang w:val="en-CA"/>
        </w:rPr>
        <w:t>the identification, live and during replay, of the operating controls, instruments, and electronic or printed references used by the candidate(s) being evaluated; and</w:t>
      </w:r>
    </w:p>
    <w:p w14:paraId="42BE6DBF" w14:textId="78474F5F" w:rsidR="009F1DF5" w:rsidRPr="00385CD8" w:rsidRDefault="008F3225" w:rsidP="008F3225">
      <w:pPr>
        <w:pStyle w:val="Body"/>
        <w:spacing w:after="240"/>
        <w:ind w:left="1080" w:hanging="360"/>
        <w:rPr>
          <w:rFonts w:ascii="Times New Roman" w:hAnsi="Times New Roman"/>
          <w:color w:val="auto"/>
          <w:sz w:val="22"/>
          <w:szCs w:val="22"/>
          <w:lang w:val="en-CA"/>
        </w:rPr>
      </w:pPr>
      <w:r w:rsidRPr="00385CD8">
        <w:rPr>
          <w:rFonts w:ascii="Times New Roman" w:hAnsi="Times New Roman"/>
          <w:color w:val="auto"/>
          <w:sz w:val="22"/>
          <w:szCs w:val="22"/>
          <w:lang w:val="en-CA"/>
        </w:rPr>
        <w:t>e.</w:t>
      </w:r>
      <w:r w:rsidRPr="00385CD8">
        <w:rPr>
          <w:rFonts w:ascii="Times New Roman" w:hAnsi="Times New Roman"/>
          <w:color w:val="auto"/>
          <w:sz w:val="22"/>
          <w:szCs w:val="22"/>
          <w:lang w:val="en-CA"/>
        </w:rPr>
        <w:tab/>
      </w:r>
      <w:r w:rsidR="009F1DF5" w:rsidRPr="00385CD8">
        <w:rPr>
          <w:rFonts w:ascii="Times New Roman" w:hAnsi="Times New Roman"/>
          <w:color w:val="auto"/>
          <w:sz w:val="22"/>
          <w:szCs w:val="22"/>
          <w:lang w:val="en-CA"/>
        </w:rPr>
        <w:t>the overlay of the time, real or simulated, on the audiovisual recordings.</w:t>
      </w:r>
    </w:p>
    <w:p w14:paraId="74B10EDD" w14:textId="77777777" w:rsidR="009F1DF5" w:rsidRPr="00385CD8" w:rsidRDefault="009F1DF5" w:rsidP="00DD3A10">
      <w:pPr>
        <w:pStyle w:val="Caption"/>
        <w:rPr>
          <w:color w:val="auto"/>
        </w:rPr>
      </w:pPr>
      <w:r w:rsidRPr="00385CD8">
        <w:rPr>
          <w:color w:val="auto"/>
        </w:rPr>
        <w:t>Guidance</w:t>
      </w:r>
    </w:p>
    <w:p w14:paraId="64AFDC49" w14:textId="6188BA3E" w:rsidR="009F1DF5" w:rsidRPr="00385CD8" w:rsidRDefault="009F1DF5" w:rsidP="00160EB3">
      <w:pPr>
        <w:pStyle w:val="BodyText"/>
        <w:keepNext/>
      </w:pPr>
      <w:r w:rsidRPr="00385CD8">
        <w:t>Purpose</w:t>
      </w:r>
      <w:r w:rsidR="00160EB3" w:rsidRPr="00385CD8">
        <w:t xml:space="preserve"> – </w:t>
      </w:r>
      <w:r w:rsidRPr="00385CD8">
        <w:t xml:space="preserve">The primary purpose of the audiovisual recording system is to provide the examiner(s) with added information at the time of grading, in </w:t>
      </w:r>
      <w:r w:rsidR="00EB1E54">
        <w:t xml:space="preserve">the event that </w:t>
      </w:r>
      <w:r w:rsidRPr="00385CD8">
        <w:t xml:space="preserve">some operator actions and communications are not observed during </w:t>
      </w:r>
      <w:r w:rsidR="00BA466A">
        <w:t>the evaluation</w:t>
      </w:r>
      <w:r w:rsidRPr="00385CD8">
        <w:t xml:space="preserve">, or some of the observations made by the examiner(s) during </w:t>
      </w:r>
      <w:r w:rsidR="00BA466A">
        <w:t xml:space="preserve">the evaluation </w:t>
      </w:r>
      <w:r w:rsidRPr="00385CD8">
        <w:t xml:space="preserve">are </w:t>
      </w:r>
      <w:r w:rsidR="00EB1E54">
        <w:t>contradictory or eq</w:t>
      </w:r>
      <w:r w:rsidRPr="00385CD8">
        <w:t>uivocal.</w:t>
      </w:r>
    </w:p>
    <w:p w14:paraId="0D9F9B67" w14:textId="0338AE74" w:rsidR="009F1DF5" w:rsidRPr="00385CD8" w:rsidRDefault="009F1DF5" w:rsidP="00160EB3">
      <w:pPr>
        <w:pStyle w:val="BodyText"/>
        <w:keepNext/>
      </w:pPr>
      <w:r w:rsidRPr="00385CD8">
        <w:t>Desirable Features</w:t>
      </w:r>
      <w:r w:rsidR="00160EB3" w:rsidRPr="00385CD8">
        <w:t xml:space="preserve"> – </w:t>
      </w:r>
      <w:r w:rsidRPr="00385CD8">
        <w:t xml:space="preserve">The cameras necessary to meet the requirements </w:t>
      </w:r>
      <w:r w:rsidR="00946E68">
        <w:t>specified</w:t>
      </w:r>
      <w:r w:rsidR="00946E68" w:rsidRPr="00385CD8">
        <w:t xml:space="preserve"> </w:t>
      </w:r>
      <w:r w:rsidRPr="00385CD8">
        <w:t xml:space="preserve">in this subsection may be fixed or remotely operated by an operator. Ideally, some cameras should be remotely operated and be capable of zooming and panning the frame in and out, and in all three dimensions, therefore allowing the operator to follow the movements of the candidate(s), and to </w:t>
      </w:r>
      <w:r w:rsidRPr="00385CD8">
        <w:lastRenderedPageBreak/>
        <w:t xml:space="preserve">identify the operational procedures and technical drawings consulted, and the instrumentation used, by the candidate(s).  </w:t>
      </w:r>
    </w:p>
    <w:p w14:paraId="513E2CD1" w14:textId="4AFBC2DA" w:rsidR="009F1DF5" w:rsidRPr="00385CD8" w:rsidRDefault="008F3225" w:rsidP="008F3225">
      <w:pPr>
        <w:pStyle w:val="Heading4"/>
        <w:numPr>
          <w:ilvl w:val="0"/>
          <w:numId w:val="0"/>
        </w:numPr>
        <w:ind w:left="1440" w:hanging="720"/>
      </w:pPr>
      <w:bookmarkStart w:id="659" w:name="_Toc95387306"/>
      <w:bookmarkStart w:id="660" w:name="_Toc103692337"/>
      <w:r w:rsidRPr="00385CD8">
        <w:t>21.5.4</w:t>
      </w:r>
      <w:r w:rsidRPr="00385CD8">
        <w:tab/>
      </w:r>
      <w:r w:rsidR="009F1DF5" w:rsidRPr="00385CD8">
        <w:t xml:space="preserve">Control of </w:t>
      </w:r>
      <w:bookmarkEnd w:id="659"/>
      <w:r w:rsidR="009F1DF5" w:rsidRPr="00385CD8">
        <w:t>Audiovisual Data</w:t>
      </w:r>
      <w:bookmarkEnd w:id="660"/>
      <w:r w:rsidR="009F1DF5" w:rsidRPr="00385CD8">
        <w:t xml:space="preserve"> </w:t>
      </w:r>
    </w:p>
    <w:p w14:paraId="0E4E856C" w14:textId="7A2D170B" w:rsidR="00DD3A10" w:rsidRPr="00385CD8" w:rsidRDefault="009F1DF5" w:rsidP="009F1DF5">
      <w:pPr>
        <w:pStyle w:val="BodyText"/>
      </w:pPr>
      <w:r w:rsidRPr="00385CD8">
        <w:t>The licensee shall establish documented policies and procedures to control the access to, and the use of, the audiovisual data collected during the design, development, and conduct of certification examinations and requalification tests.</w:t>
      </w:r>
      <w:r w:rsidR="00DD3A10" w:rsidRPr="00385CD8">
        <w:br w:type="page"/>
      </w:r>
    </w:p>
    <w:p w14:paraId="4CAC2A11" w14:textId="07CEB861" w:rsidR="00AF463F" w:rsidRPr="00385CD8" w:rsidRDefault="008F3225" w:rsidP="008F3225">
      <w:pPr>
        <w:pStyle w:val="AppendixHeading"/>
        <w:numPr>
          <w:ilvl w:val="0"/>
          <w:numId w:val="0"/>
        </w:numPr>
      </w:pPr>
      <w:bookmarkStart w:id="661" w:name="AppendixA"/>
      <w:bookmarkStart w:id="662" w:name="_Ref86836281"/>
      <w:bookmarkStart w:id="663" w:name="_Ref86836409"/>
      <w:bookmarkStart w:id="664" w:name="_Ref86836465"/>
      <w:bookmarkStart w:id="665" w:name="_Toc95387307"/>
      <w:bookmarkStart w:id="666" w:name="_Toc103692338"/>
      <w:bookmarkEnd w:id="661"/>
      <w:r w:rsidRPr="00385CD8">
        <w:rPr>
          <w:sz w:val="24"/>
          <w:szCs w:val="24"/>
          <w14:scene3d>
            <w14:camera w14:prst="orthographicFront"/>
            <w14:lightRig w14:rig="threePt" w14:dir="t">
              <w14:rot w14:lat="0" w14:lon="0" w14:rev="0"/>
            </w14:lightRig>
          </w14:scene3d>
        </w:rPr>
        <w:lastRenderedPageBreak/>
        <w:t xml:space="preserve">Appendix A </w:t>
      </w:r>
      <w:r w:rsidR="008A24D3">
        <w:t xml:space="preserve">: </w:t>
      </w:r>
      <w:r w:rsidR="00DD3A10" w:rsidRPr="00385CD8">
        <w:t xml:space="preserve">The Station-specific </w:t>
      </w:r>
      <w:r w:rsidR="00AD4E41" w:rsidRPr="00385CD8">
        <w:t>Designated</w:t>
      </w:r>
      <w:r w:rsidR="00DD3A10" w:rsidRPr="00385CD8">
        <w:t xml:space="preserve"> Positions</w:t>
      </w:r>
      <w:bookmarkEnd w:id="662"/>
      <w:bookmarkEnd w:id="663"/>
      <w:bookmarkEnd w:id="664"/>
      <w:bookmarkEnd w:id="665"/>
      <w:bookmarkEnd w:id="666"/>
    </w:p>
    <w:p w14:paraId="03D6B61B" w14:textId="06E83C45" w:rsidR="00AF463F" w:rsidRDefault="00DD3A10" w:rsidP="00C353E8">
      <w:pPr>
        <w:pStyle w:val="BodyTextNoIndent"/>
        <w:rPr>
          <w:lang w:val="en-CA"/>
        </w:rPr>
      </w:pPr>
      <w:r w:rsidRPr="00385CD8">
        <w:rPr>
          <w:lang w:val="en-CA"/>
        </w:rPr>
        <w:t xml:space="preserve">This appendix specifies which station-specific position(s) correspond(s) to each generic class of </w:t>
      </w:r>
      <w:r w:rsidR="00AD4E41" w:rsidRPr="00385CD8">
        <w:rPr>
          <w:lang w:val="en-CA"/>
        </w:rPr>
        <w:t>designated</w:t>
      </w:r>
      <w:r w:rsidRPr="00385CD8">
        <w:rPr>
          <w:lang w:val="en-CA"/>
        </w:rPr>
        <w:t xml:space="preserve"> positions referenced in this REGDOC, for </w:t>
      </w:r>
      <w:r w:rsidR="00686105">
        <w:rPr>
          <w:lang w:val="en-CA"/>
        </w:rPr>
        <w:t xml:space="preserve">the relevant reactor facility </w:t>
      </w:r>
      <w:r w:rsidRPr="00385CD8">
        <w:rPr>
          <w:lang w:val="en-CA"/>
        </w:rPr>
        <w:t>in operation at the time of publication of the current version of th</w:t>
      </w:r>
      <w:r w:rsidR="00686105">
        <w:rPr>
          <w:lang w:val="en-CA"/>
        </w:rPr>
        <w:t>is REGDOC</w:t>
      </w:r>
      <w:r w:rsidRPr="00385CD8">
        <w:rPr>
          <w:lang w:val="en-CA"/>
        </w:rPr>
        <w:t>.</w:t>
      </w:r>
    </w:p>
    <w:p w14:paraId="33B087DD" w14:textId="62EDBDA5" w:rsidR="000B75C6" w:rsidRDefault="008F3225" w:rsidP="008F3225">
      <w:pPr>
        <w:pStyle w:val="AppendixHeading2"/>
        <w:numPr>
          <w:ilvl w:val="0"/>
          <w:numId w:val="0"/>
        </w:numPr>
        <w:spacing w:before="240"/>
        <w:ind w:left="720" w:hanging="720"/>
      </w:pPr>
      <w:bookmarkStart w:id="667" w:name="_Toc95387308"/>
      <w:bookmarkStart w:id="668" w:name="_Toc103692339"/>
      <w:r>
        <w:t>A.1</w:t>
      </w:r>
      <w:r>
        <w:tab/>
      </w:r>
      <w:r w:rsidR="000B75C6" w:rsidRPr="00385CD8">
        <w:t xml:space="preserve">Station-specific </w:t>
      </w:r>
      <w:r w:rsidR="000B75C6">
        <w:t xml:space="preserve">Positions Requiring </w:t>
      </w:r>
      <w:r w:rsidR="00134385">
        <w:t xml:space="preserve">an </w:t>
      </w:r>
      <w:r w:rsidR="000B75C6" w:rsidRPr="00385CD8">
        <w:t>Auxiliary System Operator</w:t>
      </w:r>
      <w:r w:rsidR="000B75C6">
        <w:t xml:space="preserve"> (ASO) Certification</w:t>
      </w:r>
      <w:bookmarkEnd w:id="667"/>
      <w:bookmarkEnd w:id="668"/>
    </w:p>
    <w:tbl>
      <w:tblPr>
        <w:tblStyle w:val="TableGrid"/>
        <w:tblW w:w="0" w:type="auto"/>
        <w:tblLook w:val="04A0" w:firstRow="1" w:lastRow="0" w:firstColumn="1" w:lastColumn="0" w:noHBand="0" w:noVBand="1"/>
      </w:tblPr>
      <w:tblGrid>
        <w:gridCol w:w="1558"/>
        <w:gridCol w:w="1558"/>
        <w:gridCol w:w="1559"/>
        <w:gridCol w:w="1558"/>
        <w:gridCol w:w="1558"/>
        <w:gridCol w:w="1559"/>
      </w:tblGrid>
      <w:tr w:rsidR="000B75C6" w:rsidRPr="00686105" w14:paraId="7035B028" w14:textId="77777777" w:rsidTr="00BF03A5">
        <w:trPr>
          <w:cantSplit/>
          <w:trHeight w:val="567"/>
        </w:trPr>
        <w:tc>
          <w:tcPr>
            <w:tcW w:w="9350" w:type="dxa"/>
            <w:gridSpan w:val="6"/>
            <w:shd w:val="clear" w:color="auto" w:fill="D9D9D9" w:themeFill="background1" w:themeFillShade="D9"/>
            <w:vAlign w:val="center"/>
          </w:tcPr>
          <w:p w14:paraId="16590586" w14:textId="77777777" w:rsidR="000B75C6" w:rsidRPr="00686105" w:rsidRDefault="000B75C6" w:rsidP="00BF03A5">
            <w:pPr>
              <w:pStyle w:val="BodyText"/>
              <w:spacing w:after="0"/>
              <w:ind w:left="0"/>
              <w:rPr>
                <w:b/>
                <w:bCs/>
              </w:rPr>
            </w:pPr>
            <w:bookmarkStart w:id="669" w:name="_Hlk90454050"/>
            <w:r w:rsidRPr="00686105">
              <w:rPr>
                <w:b/>
                <w:bCs/>
              </w:rPr>
              <w:t>CANDU Reactor Facilities</w:t>
            </w:r>
          </w:p>
        </w:tc>
      </w:tr>
      <w:tr w:rsidR="000B75C6" w14:paraId="4F1221E0" w14:textId="77777777" w:rsidTr="00BF03A5">
        <w:trPr>
          <w:cantSplit/>
          <w:trHeight w:val="567"/>
        </w:trPr>
        <w:tc>
          <w:tcPr>
            <w:tcW w:w="1558" w:type="dxa"/>
            <w:shd w:val="clear" w:color="auto" w:fill="F2F2F2" w:themeFill="background1" w:themeFillShade="F2"/>
            <w:vAlign w:val="center"/>
          </w:tcPr>
          <w:p w14:paraId="56B3DD80" w14:textId="77777777" w:rsidR="000B75C6" w:rsidRPr="00E47D35" w:rsidRDefault="000B75C6" w:rsidP="00BF03A5">
            <w:pPr>
              <w:pStyle w:val="BodyText"/>
              <w:spacing w:after="0"/>
              <w:ind w:left="0"/>
            </w:pPr>
            <w:r>
              <w:rPr>
                <w:b/>
              </w:rPr>
              <w:t>Facility</w:t>
            </w:r>
          </w:p>
        </w:tc>
        <w:tc>
          <w:tcPr>
            <w:tcW w:w="1558" w:type="dxa"/>
            <w:shd w:val="clear" w:color="auto" w:fill="F2F2F2" w:themeFill="background1" w:themeFillShade="F2"/>
            <w:vAlign w:val="center"/>
          </w:tcPr>
          <w:p w14:paraId="4D4551CA" w14:textId="77777777" w:rsidR="000B75C6" w:rsidRPr="00E47D35" w:rsidRDefault="000B75C6" w:rsidP="00BF03A5">
            <w:pPr>
              <w:pStyle w:val="BodyText"/>
              <w:spacing w:after="0"/>
              <w:ind w:left="0"/>
            </w:pPr>
            <w:r w:rsidRPr="00E47D35">
              <w:t>Bruce</w:t>
            </w:r>
          </w:p>
        </w:tc>
        <w:tc>
          <w:tcPr>
            <w:tcW w:w="1559" w:type="dxa"/>
            <w:shd w:val="clear" w:color="auto" w:fill="F2F2F2" w:themeFill="background1" w:themeFillShade="F2"/>
            <w:vAlign w:val="center"/>
          </w:tcPr>
          <w:p w14:paraId="775F8780" w14:textId="77777777" w:rsidR="000B75C6" w:rsidRPr="00E47D35" w:rsidRDefault="000B75C6" w:rsidP="00BF03A5">
            <w:pPr>
              <w:pStyle w:val="BodyText"/>
              <w:spacing w:after="0"/>
              <w:ind w:left="0"/>
            </w:pPr>
            <w:r w:rsidRPr="00E47D35">
              <w:t>Darlington</w:t>
            </w:r>
          </w:p>
        </w:tc>
        <w:tc>
          <w:tcPr>
            <w:tcW w:w="1558" w:type="dxa"/>
            <w:shd w:val="clear" w:color="auto" w:fill="F2F2F2" w:themeFill="background1" w:themeFillShade="F2"/>
            <w:vAlign w:val="center"/>
          </w:tcPr>
          <w:p w14:paraId="26DE2087" w14:textId="77777777" w:rsidR="000B75C6" w:rsidRPr="00E47D35" w:rsidRDefault="000B75C6" w:rsidP="00BF03A5">
            <w:pPr>
              <w:pStyle w:val="BodyText"/>
              <w:spacing w:after="0"/>
              <w:ind w:left="0"/>
            </w:pPr>
            <w:r w:rsidRPr="00E47D35">
              <w:t>Gentilly-2</w:t>
            </w:r>
          </w:p>
        </w:tc>
        <w:tc>
          <w:tcPr>
            <w:tcW w:w="1558" w:type="dxa"/>
            <w:shd w:val="clear" w:color="auto" w:fill="F2F2F2" w:themeFill="background1" w:themeFillShade="F2"/>
            <w:vAlign w:val="center"/>
          </w:tcPr>
          <w:p w14:paraId="3292AB98" w14:textId="77777777" w:rsidR="000B75C6" w:rsidRPr="00E47D35" w:rsidRDefault="000B75C6" w:rsidP="00BF03A5">
            <w:pPr>
              <w:pStyle w:val="BodyText"/>
              <w:spacing w:after="0"/>
              <w:ind w:left="0"/>
            </w:pPr>
            <w:r w:rsidRPr="00E47D35">
              <w:t>Pickering</w:t>
            </w:r>
          </w:p>
        </w:tc>
        <w:tc>
          <w:tcPr>
            <w:tcW w:w="1559" w:type="dxa"/>
            <w:shd w:val="clear" w:color="auto" w:fill="F2F2F2" w:themeFill="background1" w:themeFillShade="F2"/>
            <w:vAlign w:val="center"/>
          </w:tcPr>
          <w:p w14:paraId="3FCDA3CF" w14:textId="77777777" w:rsidR="000B75C6" w:rsidRPr="00E47D35" w:rsidRDefault="000B75C6" w:rsidP="00BF03A5">
            <w:pPr>
              <w:pStyle w:val="BodyText"/>
              <w:spacing w:after="0"/>
              <w:ind w:left="0"/>
            </w:pPr>
            <w:r w:rsidRPr="00E47D35">
              <w:t xml:space="preserve">Point </w:t>
            </w:r>
            <w:proofErr w:type="spellStart"/>
            <w:r w:rsidRPr="00E47D35">
              <w:t>Lepreau</w:t>
            </w:r>
            <w:proofErr w:type="spellEnd"/>
          </w:p>
        </w:tc>
      </w:tr>
      <w:tr w:rsidR="000B75C6" w14:paraId="647E6C7B" w14:textId="77777777" w:rsidTr="00BF03A5">
        <w:trPr>
          <w:cantSplit/>
          <w:trHeight w:val="567"/>
        </w:trPr>
        <w:tc>
          <w:tcPr>
            <w:tcW w:w="1558" w:type="dxa"/>
            <w:vAlign w:val="center"/>
          </w:tcPr>
          <w:p w14:paraId="05AA7AE0" w14:textId="77777777" w:rsidR="000B75C6" w:rsidRPr="00686105" w:rsidRDefault="000B75C6" w:rsidP="00BF03A5">
            <w:pPr>
              <w:pStyle w:val="BodyText"/>
              <w:spacing w:after="0"/>
              <w:ind w:left="0"/>
              <w:rPr>
                <w:b/>
                <w:bCs/>
              </w:rPr>
            </w:pPr>
            <w:r w:rsidRPr="00686105">
              <w:rPr>
                <w:b/>
                <w:bCs/>
              </w:rPr>
              <w:t>ASO Position</w:t>
            </w:r>
          </w:p>
        </w:tc>
        <w:tc>
          <w:tcPr>
            <w:tcW w:w="1558" w:type="dxa"/>
            <w:vAlign w:val="center"/>
          </w:tcPr>
          <w:p w14:paraId="78389772" w14:textId="77777777" w:rsidR="000B75C6" w:rsidRPr="00E47D35" w:rsidRDefault="000B75C6" w:rsidP="00BF03A5">
            <w:pPr>
              <w:pStyle w:val="BodyText"/>
              <w:spacing w:after="0"/>
              <w:ind w:left="0"/>
            </w:pPr>
            <w:r w:rsidRPr="00E47D35">
              <w:t>Unit 0 Control Room Operator</w:t>
            </w:r>
          </w:p>
        </w:tc>
        <w:tc>
          <w:tcPr>
            <w:tcW w:w="1559" w:type="dxa"/>
            <w:vAlign w:val="center"/>
          </w:tcPr>
          <w:p w14:paraId="2E16F9D5" w14:textId="77777777" w:rsidR="000B75C6" w:rsidRPr="00E47D35" w:rsidRDefault="000B75C6" w:rsidP="00BF03A5">
            <w:pPr>
              <w:pStyle w:val="BodyText"/>
              <w:spacing w:after="0"/>
              <w:ind w:left="0"/>
            </w:pPr>
            <w:r w:rsidRPr="00E47D35">
              <w:t>Unit 0 Control Room Operator</w:t>
            </w:r>
          </w:p>
        </w:tc>
        <w:tc>
          <w:tcPr>
            <w:tcW w:w="1558" w:type="dxa"/>
            <w:vAlign w:val="center"/>
          </w:tcPr>
          <w:p w14:paraId="427B3F50" w14:textId="77777777" w:rsidR="000B75C6" w:rsidRPr="00E47D35" w:rsidRDefault="000B75C6" w:rsidP="00BF03A5">
            <w:pPr>
              <w:pStyle w:val="BodyText"/>
              <w:spacing w:after="0"/>
              <w:ind w:left="0"/>
            </w:pPr>
            <w:r w:rsidRPr="00E47D35">
              <w:t>No</w:t>
            </w:r>
            <w:r>
              <w:t>ne</w:t>
            </w:r>
          </w:p>
        </w:tc>
        <w:tc>
          <w:tcPr>
            <w:tcW w:w="1558" w:type="dxa"/>
            <w:vAlign w:val="center"/>
          </w:tcPr>
          <w:p w14:paraId="0D38BF3A" w14:textId="77777777" w:rsidR="000B75C6" w:rsidRPr="00E47D35" w:rsidRDefault="000B75C6" w:rsidP="00BF03A5">
            <w:pPr>
              <w:pStyle w:val="BodyText"/>
              <w:spacing w:after="0"/>
              <w:ind w:left="0"/>
            </w:pPr>
            <w:r w:rsidRPr="00E47D35">
              <w:t>None</w:t>
            </w:r>
          </w:p>
        </w:tc>
        <w:tc>
          <w:tcPr>
            <w:tcW w:w="1559" w:type="dxa"/>
            <w:vAlign w:val="center"/>
          </w:tcPr>
          <w:p w14:paraId="550CBB68" w14:textId="77777777" w:rsidR="000B75C6" w:rsidRPr="00E47D35" w:rsidRDefault="000B75C6" w:rsidP="00BF03A5">
            <w:pPr>
              <w:pStyle w:val="BodyText"/>
              <w:spacing w:after="0"/>
              <w:ind w:left="0"/>
            </w:pPr>
            <w:r w:rsidRPr="00E47D35">
              <w:t>No</w:t>
            </w:r>
            <w:r>
              <w:t>ne</w:t>
            </w:r>
          </w:p>
        </w:tc>
      </w:tr>
    </w:tbl>
    <w:p w14:paraId="6D6BC07C" w14:textId="70698173" w:rsidR="000B75C6" w:rsidRDefault="008F3225" w:rsidP="008F3225">
      <w:pPr>
        <w:pStyle w:val="AppendixHeading2"/>
        <w:numPr>
          <w:ilvl w:val="0"/>
          <w:numId w:val="0"/>
        </w:numPr>
        <w:spacing w:before="240"/>
        <w:ind w:left="720" w:hanging="720"/>
      </w:pPr>
      <w:bookmarkStart w:id="670" w:name="_Toc95387309"/>
      <w:bookmarkStart w:id="671" w:name="_Toc103692340"/>
      <w:bookmarkStart w:id="672" w:name="_Hlk90453012"/>
      <w:bookmarkEnd w:id="669"/>
      <w:r>
        <w:t>A.2</w:t>
      </w:r>
      <w:r>
        <w:tab/>
      </w:r>
      <w:r w:rsidR="000B75C6" w:rsidRPr="00385CD8">
        <w:t xml:space="preserve">Station-specific </w:t>
      </w:r>
      <w:r w:rsidR="000B75C6">
        <w:t xml:space="preserve">Positions Requiring </w:t>
      </w:r>
      <w:r w:rsidR="00134385">
        <w:t xml:space="preserve">a </w:t>
      </w:r>
      <w:r w:rsidR="000B75C6" w:rsidRPr="00385CD8">
        <w:t xml:space="preserve">Reactor Operator </w:t>
      </w:r>
      <w:r w:rsidR="000B75C6">
        <w:t>(RO) Certification</w:t>
      </w:r>
      <w:bookmarkEnd w:id="670"/>
      <w:bookmarkEnd w:id="671"/>
    </w:p>
    <w:tbl>
      <w:tblPr>
        <w:tblStyle w:val="TableGrid"/>
        <w:tblW w:w="0" w:type="auto"/>
        <w:tblLook w:val="04A0" w:firstRow="1" w:lastRow="0" w:firstColumn="1" w:lastColumn="0" w:noHBand="0" w:noVBand="1"/>
      </w:tblPr>
      <w:tblGrid>
        <w:gridCol w:w="1558"/>
        <w:gridCol w:w="1558"/>
        <w:gridCol w:w="1559"/>
        <w:gridCol w:w="1558"/>
        <w:gridCol w:w="1558"/>
        <w:gridCol w:w="1559"/>
      </w:tblGrid>
      <w:tr w:rsidR="000B75C6" w:rsidRPr="00686105" w14:paraId="592D2AD8" w14:textId="77777777" w:rsidTr="00BF03A5">
        <w:trPr>
          <w:cantSplit/>
          <w:trHeight w:val="567"/>
        </w:trPr>
        <w:tc>
          <w:tcPr>
            <w:tcW w:w="9350" w:type="dxa"/>
            <w:gridSpan w:val="6"/>
            <w:shd w:val="clear" w:color="auto" w:fill="D9D9D9" w:themeFill="background1" w:themeFillShade="D9"/>
            <w:vAlign w:val="center"/>
          </w:tcPr>
          <w:p w14:paraId="59C44237" w14:textId="77777777" w:rsidR="000B75C6" w:rsidRPr="00686105" w:rsidRDefault="000B75C6" w:rsidP="00BF03A5">
            <w:pPr>
              <w:pStyle w:val="BodyText"/>
              <w:spacing w:after="0"/>
              <w:ind w:left="0"/>
              <w:rPr>
                <w:b/>
                <w:bCs/>
              </w:rPr>
            </w:pPr>
            <w:r w:rsidRPr="00686105">
              <w:rPr>
                <w:b/>
                <w:bCs/>
              </w:rPr>
              <w:t>CANDU Reactor Facilities</w:t>
            </w:r>
          </w:p>
        </w:tc>
      </w:tr>
      <w:tr w:rsidR="000B75C6" w14:paraId="0C960DF4" w14:textId="77777777" w:rsidTr="00BF03A5">
        <w:trPr>
          <w:cantSplit/>
          <w:trHeight w:val="567"/>
        </w:trPr>
        <w:tc>
          <w:tcPr>
            <w:tcW w:w="1558" w:type="dxa"/>
            <w:shd w:val="clear" w:color="auto" w:fill="F2F2F2" w:themeFill="background1" w:themeFillShade="F2"/>
            <w:vAlign w:val="center"/>
          </w:tcPr>
          <w:p w14:paraId="34D18BC4" w14:textId="77777777" w:rsidR="000B75C6" w:rsidRPr="00E47D35" w:rsidRDefault="000B75C6" w:rsidP="00BF03A5">
            <w:pPr>
              <w:pStyle w:val="BodyText"/>
              <w:spacing w:after="0"/>
              <w:ind w:left="0"/>
            </w:pPr>
            <w:r>
              <w:rPr>
                <w:b/>
              </w:rPr>
              <w:t>Facility</w:t>
            </w:r>
          </w:p>
        </w:tc>
        <w:tc>
          <w:tcPr>
            <w:tcW w:w="1558" w:type="dxa"/>
            <w:shd w:val="clear" w:color="auto" w:fill="F2F2F2" w:themeFill="background1" w:themeFillShade="F2"/>
            <w:vAlign w:val="center"/>
          </w:tcPr>
          <w:p w14:paraId="65EBBC3C" w14:textId="77777777" w:rsidR="000B75C6" w:rsidRPr="00E47D35" w:rsidRDefault="000B75C6" w:rsidP="00BF03A5">
            <w:pPr>
              <w:pStyle w:val="BodyText"/>
              <w:spacing w:after="0"/>
              <w:ind w:left="0"/>
            </w:pPr>
            <w:r w:rsidRPr="00E47D35">
              <w:t>Bruce</w:t>
            </w:r>
          </w:p>
        </w:tc>
        <w:tc>
          <w:tcPr>
            <w:tcW w:w="1559" w:type="dxa"/>
            <w:shd w:val="clear" w:color="auto" w:fill="F2F2F2" w:themeFill="background1" w:themeFillShade="F2"/>
            <w:vAlign w:val="center"/>
          </w:tcPr>
          <w:p w14:paraId="1FA1486E" w14:textId="77777777" w:rsidR="000B75C6" w:rsidRPr="00E47D35" w:rsidRDefault="000B75C6" w:rsidP="00BF03A5">
            <w:pPr>
              <w:pStyle w:val="BodyText"/>
              <w:spacing w:after="0"/>
              <w:ind w:left="0"/>
            </w:pPr>
            <w:r w:rsidRPr="00E47D35">
              <w:t>Darlington</w:t>
            </w:r>
          </w:p>
        </w:tc>
        <w:tc>
          <w:tcPr>
            <w:tcW w:w="1558" w:type="dxa"/>
            <w:shd w:val="clear" w:color="auto" w:fill="F2F2F2" w:themeFill="background1" w:themeFillShade="F2"/>
            <w:vAlign w:val="center"/>
          </w:tcPr>
          <w:p w14:paraId="09645664" w14:textId="77777777" w:rsidR="000B75C6" w:rsidRPr="00E47D35" w:rsidRDefault="000B75C6" w:rsidP="00BF03A5">
            <w:pPr>
              <w:pStyle w:val="BodyText"/>
              <w:spacing w:after="0"/>
              <w:ind w:left="0"/>
            </w:pPr>
            <w:r w:rsidRPr="00E47D35">
              <w:t>Gentilly-2</w:t>
            </w:r>
          </w:p>
        </w:tc>
        <w:tc>
          <w:tcPr>
            <w:tcW w:w="1558" w:type="dxa"/>
            <w:shd w:val="clear" w:color="auto" w:fill="F2F2F2" w:themeFill="background1" w:themeFillShade="F2"/>
            <w:vAlign w:val="center"/>
          </w:tcPr>
          <w:p w14:paraId="6952F72B" w14:textId="77777777" w:rsidR="000B75C6" w:rsidRPr="00E47D35" w:rsidRDefault="000B75C6" w:rsidP="00BF03A5">
            <w:pPr>
              <w:pStyle w:val="BodyText"/>
              <w:spacing w:after="0"/>
              <w:ind w:left="0"/>
            </w:pPr>
            <w:r w:rsidRPr="00E47D35">
              <w:t>Pickering</w:t>
            </w:r>
          </w:p>
        </w:tc>
        <w:tc>
          <w:tcPr>
            <w:tcW w:w="1559" w:type="dxa"/>
            <w:shd w:val="clear" w:color="auto" w:fill="F2F2F2" w:themeFill="background1" w:themeFillShade="F2"/>
            <w:vAlign w:val="center"/>
          </w:tcPr>
          <w:p w14:paraId="2EE11958" w14:textId="77777777" w:rsidR="000B75C6" w:rsidRPr="00E47D35" w:rsidRDefault="000B75C6" w:rsidP="00BF03A5">
            <w:pPr>
              <w:pStyle w:val="BodyText"/>
              <w:spacing w:after="0"/>
              <w:ind w:left="0"/>
            </w:pPr>
            <w:r w:rsidRPr="00E47D35">
              <w:t xml:space="preserve">Point </w:t>
            </w:r>
            <w:proofErr w:type="spellStart"/>
            <w:r w:rsidRPr="00E47D35">
              <w:t>Lepreau</w:t>
            </w:r>
            <w:proofErr w:type="spellEnd"/>
          </w:p>
        </w:tc>
      </w:tr>
      <w:tr w:rsidR="000B75C6" w14:paraId="4B7B99B0" w14:textId="77777777" w:rsidTr="00BF03A5">
        <w:trPr>
          <w:cantSplit/>
          <w:trHeight w:val="567"/>
        </w:trPr>
        <w:tc>
          <w:tcPr>
            <w:tcW w:w="1558" w:type="dxa"/>
            <w:vAlign w:val="center"/>
          </w:tcPr>
          <w:p w14:paraId="73A1F9F7" w14:textId="77777777" w:rsidR="000B75C6" w:rsidRPr="00686105" w:rsidRDefault="000B75C6" w:rsidP="00BF03A5">
            <w:pPr>
              <w:pStyle w:val="BodyText"/>
              <w:spacing w:after="0"/>
              <w:ind w:left="0"/>
              <w:rPr>
                <w:b/>
                <w:bCs/>
              </w:rPr>
            </w:pPr>
            <w:r w:rsidRPr="00686105">
              <w:rPr>
                <w:b/>
                <w:bCs/>
              </w:rPr>
              <w:t>RO Position</w:t>
            </w:r>
          </w:p>
        </w:tc>
        <w:tc>
          <w:tcPr>
            <w:tcW w:w="1558" w:type="dxa"/>
            <w:vAlign w:val="center"/>
          </w:tcPr>
          <w:p w14:paraId="27FF7F01" w14:textId="77777777" w:rsidR="000B75C6" w:rsidRPr="00E47D35" w:rsidRDefault="000B75C6" w:rsidP="00BF03A5">
            <w:pPr>
              <w:pStyle w:val="BodyText"/>
              <w:spacing w:after="0"/>
              <w:ind w:left="0"/>
            </w:pPr>
            <w:r w:rsidRPr="00686105">
              <w:t>Authorized Nuclear Operator</w:t>
            </w:r>
          </w:p>
        </w:tc>
        <w:tc>
          <w:tcPr>
            <w:tcW w:w="1559" w:type="dxa"/>
            <w:vAlign w:val="center"/>
          </w:tcPr>
          <w:p w14:paraId="0FB81006" w14:textId="77777777" w:rsidR="000B75C6" w:rsidRPr="00E47D35" w:rsidRDefault="000B75C6" w:rsidP="00BF03A5">
            <w:pPr>
              <w:pStyle w:val="BodyText"/>
              <w:spacing w:after="0"/>
              <w:ind w:left="0"/>
            </w:pPr>
            <w:r w:rsidRPr="00686105">
              <w:t>Authorized Nuclear Operator</w:t>
            </w:r>
          </w:p>
        </w:tc>
        <w:tc>
          <w:tcPr>
            <w:tcW w:w="1558" w:type="dxa"/>
            <w:vAlign w:val="center"/>
          </w:tcPr>
          <w:p w14:paraId="234B74AC" w14:textId="77777777" w:rsidR="000B75C6" w:rsidRPr="00E47D35" w:rsidRDefault="000B75C6" w:rsidP="00BF03A5">
            <w:pPr>
              <w:pStyle w:val="BodyText"/>
              <w:spacing w:after="0"/>
              <w:ind w:left="0"/>
            </w:pPr>
            <w:r w:rsidRPr="00E47D35">
              <w:t>No</w:t>
            </w:r>
            <w:r>
              <w:t>ne</w:t>
            </w:r>
          </w:p>
        </w:tc>
        <w:tc>
          <w:tcPr>
            <w:tcW w:w="1558" w:type="dxa"/>
            <w:vAlign w:val="center"/>
          </w:tcPr>
          <w:p w14:paraId="20C7B0B2" w14:textId="77777777" w:rsidR="000B75C6" w:rsidRPr="00E47D35" w:rsidRDefault="000B75C6" w:rsidP="00BF03A5">
            <w:pPr>
              <w:pStyle w:val="BodyText"/>
              <w:spacing w:after="0"/>
              <w:ind w:left="0"/>
            </w:pPr>
            <w:r w:rsidRPr="00686105">
              <w:t>Authorized Nuclear Operator</w:t>
            </w:r>
          </w:p>
        </w:tc>
        <w:tc>
          <w:tcPr>
            <w:tcW w:w="1559" w:type="dxa"/>
            <w:vAlign w:val="center"/>
          </w:tcPr>
          <w:p w14:paraId="27D257B6" w14:textId="77777777" w:rsidR="000B75C6" w:rsidRPr="00E47D35" w:rsidRDefault="000B75C6" w:rsidP="00BF03A5">
            <w:pPr>
              <w:pStyle w:val="BodyText"/>
              <w:spacing w:after="0"/>
              <w:ind w:left="0"/>
            </w:pPr>
            <w:r w:rsidRPr="00686105">
              <w:t>Control Room Operator</w:t>
            </w:r>
          </w:p>
        </w:tc>
      </w:tr>
    </w:tbl>
    <w:p w14:paraId="76AC90C8" w14:textId="18E9069B" w:rsidR="000B75C6" w:rsidRDefault="008F3225" w:rsidP="008F3225">
      <w:pPr>
        <w:pStyle w:val="AppendixHeading2"/>
        <w:numPr>
          <w:ilvl w:val="0"/>
          <w:numId w:val="0"/>
        </w:numPr>
        <w:spacing w:before="240"/>
        <w:ind w:left="720" w:hanging="720"/>
      </w:pPr>
      <w:bookmarkStart w:id="673" w:name="_Toc95387310"/>
      <w:bookmarkStart w:id="674" w:name="_Toc103692341"/>
      <w:bookmarkEnd w:id="672"/>
      <w:r>
        <w:t>A.3</w:t>
      </w:r>
      <w:r>
        <w:tab/>
      </w:r>
      <w:r w:rsidR="000B75C6" w:rsidRPr="00385CD8">
        <w:t xml:space="preserve">Station-specific </w:t>
      </w:r>
      <w:r w:rsidR="000B75C6">
        <w:t xml:space="preserve">Positions Requiring </w:t>
      </w:r>
      <w:r w:rsidR="00134385">
        <w:t xml:space="preserve">a </w:t>
      </w:r>
      <w:r w:rsidR="000B75C6" w:rsidRPr="00385CD8">
        <w:t xml:space="preserve">Shift Supervisor </w:t>
      </w:r>
      <w:r w:rsidR="000B75C6">
        <w:t>(SS) Certification</w:t>
      </w:r>
      <w:bookmarkEnd w:id="673"/>
      <w:bookmarkEnd w:id="674"/>
    </w:p>
    <w:tbl>
      <w:tblPr>
        <w:tblStyle w:val="TableGrid"/>
        <w:tblW w:w="0" w:type="auto"/>
        <w:tblLook w:val="04A0" w:firstRow="1" w:lastRow="0" w:firstColumn="1" w:lastColumn="0" w:noHBand="0" w:noVBand="1"/>
      </w:tblPr>
      <w:tblGrid>
        <w:gridCol w:w="1558"/>
        <w:gridCol w:w="1558"/>
        <w:gridCol w:w="1559"/>
        <w:gridCol w:w="1558"/>
        <w:gridCol w:w="1558"/>
        <w:gridCol w:w="1559"/>
      </w:tblGrid>
      <w:tr w:rsidR="000B75C6" w:rsidRPr="00686105" w14:paraId="5ABAFBE2" w14:textId="77777777" w:rsidTr="00BF03A5">
        <w:trPr>
          <w:cantSplit/>
          <w:trHeight w:val="567"/>
        </w:trPr>
        <w:tc>
          <w:tcPr>
            <w:tcW w:w="9350" w:type="dxa"/>
            <w:gridSpan w:val="6"/>
            <w:shd w:val="clear" w:color="auto" w:fill="D9D9D9" w:themeFill="background1" w:themeFillShade="D9"/>
            <w:vAlign w:val="center"/>
          </w:tcPr>
          <w:p w14:paraId="553B305B" w14:textId="77777777" w:rsidR="000B75C6" w:rsidRPr="00686105" w:rsidRDefault="000B75C6" w:rsidP="00BF03A5">
            <w:pPr>
              <w:pStyle w:val="BodyText"/>
              <w:spacing w:after="0"/>
              <w:ind w:left="0"/>
              <w:rPr>
                <w:b/>
                <w:bCs/>
              </w:rPr>
            </w:pPr>
            <w:bookmarkStart w:id="675" w:name="_Hlk90454678"/>
            <w:r w:rsidRPr="00686105">
              <w:rPr>
                <w:b/>
                <w:bCs/>
              </w:rPr>
              <w:t>CANDU Reactor Facilities</w:t>
            </w:r>
          </w:p>
        </w:tc>
      </w:tr>
      <w:tr w:rsidR="000B75C6" w14:paraId="679FAEE4" w14:textId="77777777" w:rsidTr="00BF03A5">
        <w:trPr>
          <w:cantSplit/>
          <w:trHeight w:val="567"/>
        </w:trPr>
        <w:tc>
          <w:tcPr>
            <w:tcW w:w="1558" w:type="dxa"/>
            <w:shd w:val="clear" w:color="auto" w:fill="F2F2F2" w:themeFill="background1" w:themeFillShade="F2"/>
            <w:vAlign w:val="center"/>
          </w:tcPr>
          <w:p w14:paraId="525DEB5C" w14:textId="77777777" w:rsidR="000B75C6" w:rsidRPr="00E47D35" w:rsidRDefault="000B75C6" w:rsidP="00BF03A5">
            <w:pPr>
              <w:pStyle w:val="BodyText"/>
              <w:spacing w:after="0"/>
              <w:ind w:left="0"/>
            </w:pPr>
            <w:r>
              <w:rPr>
                <w:b/>
              </w:rPr>
              <w:t>Facility</w:t>
            </w:r>
          </w:p>
        </w:tc>
        <w:tc>
          <w:tcPr>
            <w:tcW w:w="1558" w:type="dxa"/>
            <w:shd w:val="clear" w:color="auto" w:fill="F2F2F2" w:themeFill="background1" w:themeFillShade="F2"/>
            <w:vAlign w:val="center"/>
          </w:tcPr>
          <w:p w14:paraId="781B1597" w14:textId="77777777" w:rsidR="000B75C6" w:rsidRPr="00E47D35" w:rsidRDefault="000B75C6" w:rsidP="00BF03A5">
            <w:pPr>
              <w:pStyle w:val="BodyText"/>
              <w:spacing w:after="0"/>
              <w:ind w:left="0"/>
            </w:pPr>
            <w:r w:rsidRPr="00E47D35">
              <w:t>Bruce</w:t>
            </w:r>
          </w:p>
        </w:tc>
        <w:tc>
          <w:tcPr>
            <w:tcW w:w="1559" w:type="dxa"/>
            <w:shd w:val="clear" w:color="auto" w:fill="F2F2F2" w:themeFill="background1" w:themeFillShade="F2"/>
            <w:vAlign w:val="center"/>
          </w:tcPr>
          <w:p w14:paraId="421834A5" w14:textId="77777777" w:rsidR="000B75C6" w:rsidRPr="00E47D35" w:rsidRDefault="000B75C6" w:rsidP="00BF03A5">
            <w:pPr>
              <w:pStyle w:val="BodyText"/>
              <w:spacing w:after="0"/>
              <w:ind w:left="0"/>
            </w:pPr>
            <w:r w:rsidRPr="00E47D35">
              <w:t>Darlington</w:t>
            </w:r>
          </w:p>
        </w:tc>
        <w:tc>
          <w:tcPr>
            <w:tcW w:w="1558" w:type="dxa"/>
            <w:shd w:val="clear" w:color="auto" w:fill="F2F2F2" w:themeFill="background1" w:themeFillShade="F2"/>
            <w:vAlign w:val="center"/>
          </w:tcPr>
          <w:p w14:paraId="35A88245" w14:textId="77777777" w:rsidR="000B75C6" w:rsidRPr="00E47D35" w:rsidRDefault="000B75C6" w:rsidP="00BF03A5">
            <w:pPr>
              <w:pStyle w:val="BodyText"/>
              <w:spacing w:after="0"/>
              <w:ind w:left="0"/>
            </w:pPr>
            <w:r w:rsidRPr="00E47D35">
              <w:t>Gentilly-2</w:t>
            </w:r>
          </w:p>
        </w:tc>
        <w:tc>
          <w:tcPr>
            <w:tcW w:w="1558" w:type="dxa"/>
            <w:shd w:val="clear" w:color="auto" w:fill="F2F2F2" w:themeFill="background1" w:themeFillShade="F2"/>
            <w:vAlign w:val="center"/>
          </w:tcPr>
          <w:p w14:paraId="1C9A733A" w14:textId="77777777" w:rsidR="000B75C6" w:rsidRPr="00E47D35" w:rsidRDefault="000B75C6" w:rsidP="00BF03A5">
            <w:pPr>
              <w:pStyle w:val="BodyText"/>
              <w:spacing w:after="0"/>
              <w:ind w:left="0"/>
            </w:pPr>
            <w:r w:rsidRPr="00E47D35">
              <w:t>Pickering</w:t>
            </w:r>
          </w:p>
        </w:tc>
        <w:tc>
          <w:tcPr>
            <w:tcW w:w="1559" w:type="dxa"/>
            <w:shd w:val="clear" w:color="auto" w:fill="F2F2F2" w:themeFill="background1" w:themeFillShade="F2"/>
            <w:vAlign w:val="center"/>
          </w:tcPr>
          <w:p w14:paraId="6C432998" w14:textId="77777777" w:rsidR="000B75C6" w:rsidRPr="00E47D35" w:rsidRDefault="000B75C6" w:rsidP="00BF03A5">
            <w:pPr>
              <w:pStyle w:val="BodyText"/>
              <w:spacing w:after="0"/>
              <w:ind w:left="0"/>
            </w:pPr>
            <w:r w:rsidRPr="00E47D35">
              <w:t xml:space="preserve">Point </w:t>
            </w:r>
            <w:proofErr w:type="spellStart"/>
            <w:r w:rsidRPr="00E47D35">
              <w:t>Lepreau</w:t>
            </w:r>
            <w:proofErr w:type="spellEnd"/>
          </w:p>
        </w:tc>
      </w:tr>
      <w:tr w:rsidR="000B75C6" w14:paraId="5C859F77" w14:textId="77777777" w:rsidTr="00BF03A5">
        <w:trPr>
          <w:cantSplit/>
          <w:trHeight w:val="567"/>
        </w:trPr>
        <w:tc>
          <w:tcPr>
            <w:tcW w:w="1558" w:type="dxa"/>
            <w:vAlign w:val="center"/>
          </w:tcPr>
          <w:p w14:paraId="740558A3" w14:textId="77777777" w:rsidR="000B75C6" w:rsidRPr="00686105" w:rsidRDefault="000B75C6" w:rsidP="00BF03A5">
            <w:pPr>
              <w:pStyle w:val="BodyText"/>
              <w:spacing w:after="0"/>
              <w:ind w:left="0"/>
              <w:rPr>
                <w:b/>
                <w:bCs/>
              </w:rPr>
            </w:pPr>
            <w:r>
              <w:rPr>
                <w:b/>
                <w:bCs/>
              </w:rPr>
              <w:t>SS P</w:t>
            </w:r>
            <w:r w:rsidRPr="00686105">
              <w:rPr>
                <w:b/>
                <w:bCs/>
              </w:rPr>
              <w:t>osition</w:t>
            </w:r>
          </w:p>
        </w:tc>
        <w:tc>
          <w:tcPr>
            <w:tcW w:w="1558" w:type="dxa"/>
            <w:vAlign w:val="center"/>
          </w:tcPr>
          <w:p w14:paraId="0C265011" w14:textId="77777777" w:rsidR="000B75C6" w:rsidRPr="00E47D35" w:rsidRDefault="000B75C6" w:rsidP="00BF03A5">
            <w:pPr>
              <w:pStyle w:val="BodyText"/>
              <w:spacing w:after="0"/>
              <w:ind w:left="0"/>
            </w:pPr>
            <w:r w:rsidRPr="001A7076">
              <w:t>Control Room</w:t>
            </w:r>
            <w:r>
              <w:t xml:space="preserve"> </w:t>
            </w:r>
            <w:r w:rsidRPr="001A7076">
              <w:t>Shift Supervisor</w:t>
            </w:r>
          </w:p>
        </w:tc>
        <w:tc>
          <w:tcPr>
            <w:tcW w:w="1559" w:type="dxa"/>
            <w:vAlign w:val="center"/>
          </w:tcPr>
          <w:p w14:paraId="34DA508D" w14:textId="77777777" w:rsidR="000B75C6" w:rsidRPr="00E47D35" w:rsidRDefault="000B75C6" w:rsidP="00BF03A5">
            <w:pPr>
              <w:pStyle w:val="BodyText"/>
              <w:spacing w:after="0"/>
              <w:ind w:left="0"/>
            </w:pPr>
            <w:r w:rsidRPr="001A7076">
              <w:t>Control Room</w:t>
            </w:r>
            <w:r>
              <w:t xml:space="preserve"> </w:t>
            </w:r>
            <w:r w:rsidRPr="001A7076">
              <w:t>Shift Supervisor</w:t>
            </w:r>
          </w:p>
        </w:tc>
        <w:tc>
          <w:tcPr>
            <w:tcW w:w="1558" w:type="dxa"/>
            <w:vAlign w:val="center"/>
          </w:tcPr>
          <w:p w14:paraId="365109CA" w14:textId="77777777" w:rsidR="000B75C6" w:rsidRPr="00E47D35" w:rsidRDefault="000B75C6" w:rsidP="00BF03A5">
            <w:pPr>
              <w:pStyle w:val="BodyText"/>
              <w:spacing w:after="0"/>
              <w:ind w:left="0"/>
            </w:pPr>
            <w:r>
              <w:t>None</w:t>
            </w:r>
          </w:p>
        </w:tc>
        <w:tc>
          <w:tcPr>
            <w:tcW w:w="1558" w:type="dxa"/>
            <w:vAlign w:val="center"/>
          </w:tcPr>
          <w:p w14:paraId="5DF158AE" w14:textId="77777777" w:rsidR="000B75C6" w:rsidRPr="00E47D35" w:rsidRDefault="000B75C6" w:rsidP="00BF03A5">
            <w:pPr>
              <w:pStyle w:val="BodyText"/>
              <w:spacing w:after="0"/>
              <w:ind w:left="0"/>
            </w:pPr>
            <w:r w:rsidRPr="001A7076">
              <w:t>Control Room</w:t>
            </w:r>
            <w:r>
              <w:t xml:space="preserve"> </w:t>
            </w:r>
            <w:r w:rsidRPr="001A7076">
              <w:t>Shift Supervisor</w:t>
            </w:r>
          </w:p>
        </w:tc>
        <w:tc>
          <w:tcPr>
            <w:tcW w:w="1559" w:type="dxa"/>
            <w:vAlign w:val="center"/>
          </w:tcPr>
          <w:p w14:paraId="0EE4044C" w14:textId="77777777" w:rsidR="000B75C6" w:rsidRPr="00E47D35" w:rsidRDefault="000B75C6" w:rsidP="00BF03A5">
            <w:pPr>
              <w:pStyle w:val="BodyText"/>
              <w:spacing w:after="0"/>
              <w:ind w:left="0"/>
            </w:pPr>
            <w:r w:rsidRPr="001A7076">
              <w:t>Shift Supervisor</w:t>
            </w:r>
          </w:p>
        </w:tc>
      </w:tr>
      <w:tr w:rsidR="000B75C6" w14:paraId="787DDB08" w14:textId="77777777" w:rsidTr="00BF03A5">
        <w:trPr>
          <w:cantSplit/>
          <w:trHeight w:val="567"/>
        </w:trPr>
        <w:tc>
          <w:tcPr>
            <w:tcW w:w="1558" w:type="dxa"/>
            <w:vAlign w:val="center"/>
          </w:tcPr>
          <w:p w14:paraId="0D43797E" w14:textId="77777777" w:rsidR="000B75C6" w:rsidRDefault="000B75C6" w:rsidP="00BF03A5">
            <w:pPr>
              <w:pStyle w:val="BodyText"/>
              <w:spacing w:after="0"/>
              <w:ind w:left="0"/>
              <w:rPr>
                <w:b/>
                <w:bCs/>
              </w:rPr>
            </w:pPr>
            <w:r>
              <w:rPr>
                <w:b/>
                <w:bCs/>
              </w:rPr>
              <w:t>Senior SS Position</w:t>
            </w:r>
          </w:p>
        </w:tc>
        <w:tc>
          <w:tcPr>
            <w:tcW w:w="1558" w:type="dxa"/>
            <w:vAlign w:val="center"/>
          </w:tcPr>
          <w:p w14:paraId="70988168" w14:textId="77777777" w:rsidR="000B75C6" w:rsidRPr="00E47D35" w:rsidRDefault="000B75C6" w:rsidP="00BF03A5">
            <w:pPr>
              <w:pStyle w:val="BodyText"/>
              <w:spacing w:after="0"/>
              <w:ind w:left="0"/>
            </w:pPr>
            <w:r w:rsidRPr="001A7076">
              <w:t>Shift Manager</w:t>
            </w:r>
          </w:p>
        </w:tc>
        <w:tc>
          <w:tcPr>
            <w:tcW w:w="1559" w:type="dxa"/>
            <w:vAlign w:val="center"/>
          </w:tcPr>
          <w:p w14:paraId="25A95A2F" w14:textId="77777777" w:rsidR="000B75C6" w:rsidRPr="00E47D35" w:rsidRDefault="000B75C6" w:rsidP="00BF03A5">
            <w:pPr>
              <w:pStyle w:val="BodyText"/>
              <w:spacing w:after="0"/>
              <w:ind w:left="0"/>
            </w:pPr>
            <w:r w:rsidRPr="001A7076">
              <w:t>Shift Manager</w:t>
            </w:r>
          </w:p>
        </w:tc>
        <w:tc>
          <w:tcPr>
            <w:tcW w:w="1558" w:type="dxa"/>
            <w:vAlign w:val="center"/>
          </w:tcPr>
          <w:p w14:paraId="6CF58A06" w14:textId="77777777" w:rsidR="000B75C6" w:rsidRPr="00E47D35" w:rsidRDefault="000B75C6" w:rsidP="00BF03A5">
            <w:pPr>
              <w:pStyle w:val="BodyText"/>
              <w:spacing w:after="0"/>
              <w:ind w:left="0"/>
            </w:pPr>
            <w:r>
              <w:t>None</w:t>
            </w:r>
          </w:p>
        </w:tc>
        <w:tc>
          <w:tcPr>
            <w:tcW w:w="1558" w:type="dxa"/>
            <w:vAlign w:val="center"/>
          </w:tcPr>
          <w:p w14:paraId="22BCF6ED" w14:textId="77777777" w:rsidR="000B75C6" w:rsidRPr="00E47D35" w:rsidRDefault="000B75C6" w:rsidP="00BF03A5">
            <w:pPr>
              <w:pStyle w:val="BodyText"/>
              <w:spacing w:after="0"/>
              <w:ind w:left="0"/>
            </w:pPr>
            <w:r w:rsidRPr="001A7076">
              <w:t>Shift Manager</w:t>
            </w:r>
          </w:p>
        </w:tc>
        <w:tc>
          <w:tcPr>
            <w:tcW w:w="1559" w:type="dxa"/>
            <w:vAlign w:val="center"/>
          </w:tcPr>
          <w:p w14:paraId="4659A78E" w14:textId="77777777" w:rsidR="000B75C6" w:rsidRPr="00E47D35" w:rsidRDefault="000B75C6" w:rsidP="00BF03A5">
            <w:pPr>
              <w:pStyle w:val="BodyText"/>
              <w:spacing w:after="0"/>
              <w:ind w:left="0"/>
            </w:pPr>
            <w:r>
              <w:t>None</w:t>
            </w:r>
          </w:p>
        </w:tc>
      </w:tr>
    </w:tbl>
    <w:p w14:paraId="767C3035" w14:textId="43E3529C" w:rsidR="000B75C6" w:rsidRDefault="008F3225" w:rsidP="008F3225">
      <w:pPr>
        <w:pStyle w:val="AppendixHeading2"/>
        <w:numPr>
          <w:ilvl w:val="0"/>
          <w:numId w:val="0"/>
        </w:numPr>
        <w:spacing w:before="240"/>
        <w:ind w:left="720" w:hanging="720"/>
      </w:pPr>
      <w:bookmarkStart w:id="676" w:name="_Toc95387311"/>
      <w:bookmarkStart w:id="677" w:name="_Toc103692342"/>
      <w:bookmarkEnd w:id="675"/>
      <w:r>
        <w:t>A.4</w:t>
      </w:r>
      <w:r>
        <w:tab/>
      </w:r>
      <w:r w:rsidR="000B75C6" w:rsidRPr="00385CD8">
        <w:t xml:space="preserve">Station-specific Positions Requiring </w:t>
      </w:r>
      <w:r w:rsidR="00134385">
        <w:t xml:space="preserve">a </w:t>
      </w:r>
      <w:r w:rsidR="000B75C6" w:rsidRPr="00385CD8">
        <w:t>Senior Health Physicist</w:t>
      </w:r>
      <w:r w:rsidR="000B75C6">
        <w:t xml:space="preserve"> (SHP)</w:t>
      </w:r>
      <w:r w:rsidR="000B75C6" w:rsidRPr="00385CD8">
        <w:t xml:space="preserve"> </w:t>
      </w:r>
      <w:r w:rsidR="000B75C6" w:rsidRPr="00DD4A40">
        <w:rPr>
          <w:rStyle w:val="AppendixHeading2Char"/>
          <w:b/>
        </w:rPr>
        <w:t>Certification</w:t>
      </w:r>
      <w:bookmarkEnd w:id="676"/>
      <w:bookmarkEnd w:id="677"/>
    </w:p>
    <w:tbl>
      <w:tblPr>
        <w:tblStyle w:val="TableGrid"/>
        <w:tblW w:w="0" w:type="auto"/>
        <w:tblLook w:val="04A0" w:firstRow="1" w:lastRow="0" w:firstColumn="1" w:lastColumn="0" w:noHBand="0" w:noVBand="1"/>
      </w:tblPr>
      <w:tblGrid>
        <w:gridCol w:w="1558"/>
        <w:gridCol w:w="1558"/>
        <w:gridCol w:w="1559"/>
        <w:gridCol w:w="1558"/>
        <w:gridCol w:w="1558"/>
        <w:gridCol w:w="1559"/>
      </w:tblGrid>
      <w:tr w:rsidR="000B75C6" w:rsidRPr="00686105" w14:paraId="13328589" w14:textId="77777777" w:rsidTr="00BF03A5">
        <w:trPr>
          <w:cantSplit/>
          <w:trHeight w:val="567"/>
        </w:trPr>
        <w:tc>
          <w:tcPr>
            <w:tcW w:w="9350" w:type="dxa"/>
            <w:gridSpan w:val="6"/>
            <w:shd w:val="clear" w:color="auto" w:fill="D9D9D9" w:themeFill="background1" w:themeFillShade="D9"/>
            <w:vAlign w:val="center"/>
          </w:tcPr>
          <w:p w14:paraId="15525924" w14:textId="77777777" w:rsidR="000B75C6" w:rsidRPr="00686105" w:rsidRDefault="000B75C6" w:rsidP="00BF03A5">
            <w:pPr>
              <w:pStyle w:val="BodyText"/>
              <w:spacing w:after="0"/>
              <w:ind w:left="0"/>
              <w:rPr>
                <w:b/>
                <w:bCs/>
              </w:rPr>
            </w:pPr>
            <w:r w:rsidRPr="00686105">
              <w:rPr>
                <w:b/>
                <w:bCs/>
              </w:rPr>
              <w:t>CANDU Reactor Facilities</w:t>
            </w:r>
          </w:p>
        </w:tc>
      </w:tr>
      <w:tr w:rsidR="000B75C6" w14:paraId="557A2372" w14:textId="77777777" w:rsidTr="00BF03A5">
        <w:trPr>
          <w:cantSplit/>
          <w:trHeight w:val="567"/>
        </w:trPr>
        <w:tc>
          <w:tcPr>
            <w:tcW w:w="1558" w:type="dxa"/>
            <w:shd w:val="clear" w:color="auto" w:fill="F2F2F2" w:themeFill="background1" w:themeFillShade="F2"/>
            <w:vAlign w:val="center"/>
          </w:tcPr>
          <w:p w14:paraId="143988E0" w14:textId="77777777" w:rsidR="000B75C6" w:rsidRPr="00E47D35" w:rsidRDefault="000B75C6" w:rsidP="00BF03A5">
            <w:pPr>
              <w:pStyle w:val="BodyText"/>
              <w:spacing w:after="0"/>
              <w:ind w:left="0"/>
            </w:pPr>
            <w:r>
              <w:rPr>
                <w:b/>
              </w:rPr>
              <w:t>Facility</w:t>
            </w:r>
          </w:p>
        </w:tc>
        <w:tc>
          <w:tcPr>
            <w:tcW w:w="1558" w:type="dxa"/>
            <w:shd w:val="clear" w:color="auto" w:fill="F2F2F2" w:themeFill="background1" w:themeFillShade="F2"/>
            <w:vAlign w:val="center"/>
          </w:tcPr>
          <w:p w14:paraId="7E44C460" w14:textId="77777777" w:rsidR="000B75C6" w:rsidRPr="00E47D35" w:rsidRDefault="000B75C6" w:rsidP="00BF03A5">
            <w:pPr>
              <w:pStyle w:val="BodyText"/>
              <w:spacing w:after="0"/>
              <w:ind w:left="0"/>
            </w:pPr>
            <w:r w:rsidRPr="00E47D35">
              <w:t>Bruce</w:t>
            </w:r>
          </w:p>
        </w:tc>
        <w:tc>
          <w:tcPr>
            <w:tcW w:w="1559" w:type="dxa"/>
            <w:shd w:val="clear" w:color="auto" w:fill="F2F2F2" w:themeFill="background1" w:themeFillShade="F2"/>
            <w:vAlign w:val="center"/>
          </w:tcPr>
          <w:p w14:paraId="2F2E9043" w14:textId="77777777" w:rsidR="000B75C6" w:rsidRPr="00E47D35" w:rsidRDefault="000B75C6" w:rsidP="00BF03A5">
            <w:pPr>
              <w:pStyle w:val="BodyText"/>
              <w:spacing w:after="0"/>
              <w:ind w:left="0"/>
            </w:pPr>
            <w:r w:rsidRPr="00E47D35">
              <w:t>Darlington</w:t>
            </w:r>
          </w:p>
        </w:tc>
        <w:tc>
          <w:tcPr>
            <w:tcW w:w="1558" w:type="dxa"/>
            <w:shd w:val="clear" w:color="auto" w:fill="F2F2F2" w:themeFill="background1" w:themeFillShade="F2"/>
            <w:vAlign w:val="center"/>
          </w:tcPr>
          <w:p w14:paraId="286117B5" w14:textId="77777777" w:rsidR="000B75C6" w:rsidRPr="00E47D35" w:rsidRDefault="000B75C6" w:rsidP="00BF03A5">
            <w:pPr>
              <w:pStyle w:val="BodyText"/>
              <w:spacing w:after="0"/>
              <w:ind w:left="0"/>
            </w:pPr>
            <w:r w:rsidRPr="00E47D35">
              <w:t>Gentilly-2</w:t>
            </w:r>
          </w:p>
        </w:tc>
        <w:tc>
          <w:tcPr>
            <w:tcW w:w="1558" w:type="dxa"/>
            <w:shd w:val="clear" w:color="auto" w:fill="F2F2F2" w:themeFill="background1" w:themeFillShade="F2"/>
            <w:vAlign w:val="center"/>
          </w:tcPr>
          <w:p w14:paraId="2FD74B87" w14:textId="77777777" w:rsidR="000B75C6" w:rsidRPr="00E47D35" w:rsidRDefault="000B75C6" w:rsidP="00BF03A5">
            <w:pPr>
              <w:pStyle w:val="BodyText"/>
              <w:spacing w:after="0"/>
              <w:ind w:left="0"/>
            </w:pPr>
            <w:r w:rsidRPr="00E47D35">
              <w:t>Pickering</w:t>
            </w:r>
          </w:p>
        </w:tc>
        <w:tc>
          <w:tcPr>
            <w:tcW w:w="1559" w:type="dxa"/>
            <w:shd w:val="clear" w:color="auto" w:fill="F2F2F2" w:themeFill="background1" w:themeFillShade="F2"/>
            <w:vAlign w:val="center"/>
          </w:tcPr>
          <w:p w14:paraId="71794C89" w14:textId="77777777" w:rsidR="000B75C6" w:rsidRPr="00E47D35" w:rsidRDefault="000B75C6" w:rsidP="00BF03A5">
            <w:pPr>
              <w:pStyle w:val="BodyText"/>
              <w:spacing w:after="0"/>
              <w:ind w:left="0"/>
            </w:pPr>
            <w:r w:rsidRPr="00E47D35">
              <w:t xml:space="preserve">Point </w:t>
            </w:r>
            <w:proofErr w:type="spellStart"/>
            <w:r w:rsidRPr="00E47D35">
              <w:t>Lepreau</w:t>
            </w:r>
            <w:proofErr w:type="spellEnd"/>
          </w:p>
        </w:tc>
      </w:tr>
      <w:tr w:rsidR="000B75C6" w14:paraId="5E213D5E" w14:textId="77777777" w:rsidTr="00BF03A5">
        <w:trPr>
          <w:cantSplit/>
          <w:trHeight w:val="567"/>
        </w:trPr>
        <w:tc>
          <w:tcPr>
            <w:tcW w:w="1558" w:type="dxa"/>
            <w:vAlign w:val="center"/>
          </w:tcPr>
          <w:p w14:paraId="49AEBA09" w14:textId="77777777" w:rsidR="000B75C6" w:rsidRPr="00686105" w:rsidRDefault="000B75C6" w:rsidP="00BF03A5">
            <w:pPr>
              <w:pStyle w:val="BodyText"/>
              <w:spacing w:after="0"/>
              <w:ind w:left="0"/>
              <w:rPr>
                <w:b/>
                <w:bCs/>
              </w:rPr>
            </w:pPr>
            <w:r>
              <w:rPr>
                <w:b/>
                <w:bCs/>
              </w:rPr>
              <w:t>SHP P</w:t>
            </w:r>
            <w:r w:rsidRPr="00686105">
              <w:rPr>
                <w:b/>
                <w:bCs/>
              </w:rPr>
              <w:t>osition</w:t>
            </w:r>
          </w:p>
        </w:tc>
        <w:tc>
          <w:tcPr>
            <w:tcW w:w="1558" w:type="dxa"/>
            <w:vAlign w:val="center"/>
          </w:tcPr>
          <w:p w14:paraId="4F23BB24" w14:textId="77777777" w:rsidR="000B75C6" w:rsidRPr="00E47D35" w:rsidRDefault="000B75C6" w:rsidP="00BF03A5">
            <w:pPr>
              <w:pStyle w:val="BodyText"/>
              <w:spacing w:after="0"/>
              <w:ind w:left="0"/>
            </w:pPr>
            <w:r w:rsidRPr="001A7076">
              <w:t>Authorized Health Physicist</w:t>
            </w:r>
          </w:p>
        </w:tc>
        <w:tc>
          <w:tcPr>
            <w:tcW w:w="1559" w:type="dxa"/>
            <w:vAlign w:val="center"/>
          </w:tcPr>
          <w:p w14:paraId="28CF460C" w14:textId="77777777" w:rsidR="000B75C6" w:rsidRPr="00E47D35" w:rsidRDefault="000B75C6" w:rsidP="00BF03A5">
            <w:pPr>
              <w:pStyle w:val="BodyText"/>
              <w:spacing w:after="0"/>
              <w:ind w:left="0"/>
            </w:pPr>
            <w:r w:rsidRPr="001A7076">
              <w:t>Responsible Health Physicist</w:t>
            </w:r>
          </w:p>
        </w:tc>
        <w:tc>
          <w:tcPr>
            <w:tcW w:w="1558" w:type="dxa"/>
            <w:vAlign w:val="center"/>
          </w:tcPr>
          <w:p w14:paraId="32BEF867" w14:textId="5A017EB8" w:rsidR="000B75C6" w:rsidRPr="008F5FF9" w:rsidRDefault="000B75C6" w:rsidP="00CC6E04">
            <w:pPr>
              <w:pStyle w:val="BodyText"/>
              <w:spacing w:after="0"/>
              <w:ind w:left="0"/>
              <w:rPr>
                <w:lang w:val="fr-CA"/>
              </w:rPr>
            </w:pPr>
            <w:proofErr w:type="spellStart"/>
            <w:r w:rsidRPr="001A7076">
              <w:t>Responsable</w:t>
            </w:r>
            <w:proofErr w:type="spellEnd"/>
            <w:r w:rsidRPr="001A7076">
              <w:t xml:space="preserve"> technique de radioprotection</w:t>
            </w:r>
          </w:p>
        </w:tc>
        <w:tc>
          <w:tcPr>
            <w:tcW w:w="1558" w:type="dxa"/>
            <w:vAlign w:val="center"/>
          </w:tcPr>
          <w:p w14:paraId="634C4A2D" w14:textId="77777777" w:rsidR="000B75C6" w:rsidRPr="00E47D35" w:rsidRDefault="000B75C6" w:rsidP="00BF03A5">
            <w:pPr>
              <w:pStyle w:val="BodyText"/>
              <w:spacing w:after="0"/>
              <w:ind w:left="0"/>
            </w:pPr>
            <w:r w:rsidRPr="001A7076">
              <w:t>Responsible Health Physicist</w:t>
            </w:r>
          </w:p>
        </w:tc>
        <w:tc>
          <w:tcPr>
            <w:tcW w:w="1559" w:type="dxa"/>
            <w:vAlign w:val="center"/>
          </w:tcPr>
          <w:p w14:paraId="00C69A7C" w14:textId="77777777" w:rsidR="000B75C6" w:rsidRPr="00E47D35" w:rsidRDefault="000B75C6" w:rsidP="00BF03A5">
            <w:pPr>
              <w:pStyle w:val="BodyText"/>
              <w:spacing w:after="0"/>
              <w:ind w:left="0"/>
            </w:pPr>
            <w:r w:rsidRPr="001A7076">
              <w:t>Senior Health Physicist</w:t>
            </w:r>
          </w:p>
        </w:tc>
      </w:tr>
    </w:tbl>
    <w:p w14:paraId="3AC2B919" w14:textId="63D6DB30" w:rsidR="00DD3A10" w:rsidRPr="00385CD8" w:rsidRDefault="008F3225" w:rsidP="008F3225">
      <w:pPr>
        <w:pStyle w:val="AppendixHeading"/>
        <w:numPr>
          <w:ilvl w:val="0"/>
          <w:numId w:val="0"/>
        </w:numPr>
      </w:pPr>
      <w:bookmarkStart w:id="678" w:name="AppendixB"/>
      <w:bookmarkStart w:id="679" w:name="_Ref94002689"/>
      <w:bookmarkStart w:id="680" w:name="_Ref94002796"/>
      <w:bookmarkStart w:id="681" w:name="_Ref94002864"/>
      <w:bookmarkStart w:id="682" w:name="_Toc95387312"/>
      <w:bookmarkStart w:id="683" w:name="_Toc103692343"/>
      <w:bookmarkEnd w:id="678"/>
      <w:r w:rsidRPr="00385CD8">
        <w:rPr>
          <w:sz w:val="24"/>
          <w:szCs w:val="24"/>
          <w14:scene3d>
            <w14:camera w14:prst="orthographicFront"/>
            <w14:lightRig w14:rig="threePt" w14:dir="t">
              <w14:rot w14:lat="0" w14:lon="0" w14:rev="0"/>
            </w14:lightRig>
          </w14:scene3d>
        </w:rPr>
        <w:lastRenderedPageBreak/>
        <w:t xml:space="preserve">Appendix B </w:t>
      </w:r>
      <w:r w:rsidR="008A24D3">
        <w:t xml:space="preserve">: </w:t>
      </w:r>
      <w:r w:rsidR="00DD3A10" w:rsidRPr="00385CD8">
        <w:t>Compliance Schemes Acceptable to the CNSC</w:t>
      </w:r>
      <w:bookmarkEnd w:id="679"/>
      <w:bookmarkEnd w:id="680"/>
      <w:bookmarkEnd w:id="681"/>
      <w:bookmarkEnd w:id="682"/>
      <w:bookmarkEnd w:id="683"/>
    </w:p>
    <w:p w14:paraId="51489F0A" w14:textId="1B5EC6FE" w:rsidR="00DD3A10" w:rsidRPr="00385CD8" w:rsidRDefault="00DD3A10" w:rsidP="00DD3A10">
      <w:pPr>
        <w:pStyle w:val="BodyTextNoIndent"/>
        <w:rPr>
          <w:lang w:val="en-CA"/>
        </w:rPr>
      </w:pPr>
      <w:r w:rsidRPr="00385CD8">
        <w:rPr>
          <w:lang w:val="en-CA"/>
        </w:rPr>
        <w:t xml:space="preserve">This appendix specifies schemes acceptable to the CNSC that the licensee must implement at the specified reactor facilities to be compliant with </w:t>
      </w:r>
      <w:r w:rsidR="004760DE" w:rsidRPr="00385CD8">
        <w:rPr>
          <w:lang w:val="en-CA"/>
        </w:rPr>
        <w:t xml:space="preserve">the referenced </w:t>
      </w:r>
      <w:r w:rsidRPr="00385CD8">
        <w:rPr>
          <w:lang w:val="en-CA"/>
        </w:rPr>
        <w:t>requirements</w:t>
      </w:r>
      <w:r w:rsidR="004760DE" w:rsidRPr="00385CD8">
        <w:rPr>
          <w:lang w:val="en-CA"/>
        </w:rPr>
        <w:t>, f</w:t>
      </w:r>
      <w:r w:rsidRPr="00385CD8">
        <w:rPr>
          <w:lang w:val="en-CA"/>
        </w:rPr>
        <w:t>or the relevant reactor facilities in service at the time of publication of the current version of this REGDOC.</w:t>
      </w:r>
    </w:p>
    <w:p w14:paraId="1FB9CDBA" w14:textId="77777777" w:rsidR="00DD3A10" w:rsidRPr="00385CD8" w:rsidRDefault="00DD3A10" w:rsidP="00DD3A10">
      <w:pPr>
        <w:pStyle w:val="Caption"/>
        <w:ind w:left="0"/>
        <w:rPr>
          <w:color w:val="auto"/>
        </w:rPr>
      </w:pPr>
      <w:r w:rsidRPr="00385CD8">
        <w:rPr>
          <w:color w:val="auto"/>
        </w:rPr>
        <w:t xml:space="preserve">Mandatory Personnel Certification Schemes for CANDU Reactor Facilities </w:t>
      </w:r>
    </w:p>
    <w:tbl>
      <w:tblPr>
        <w:tblStyle w:val="TableGrid"/>
        <w:tblW w:w="5000" w:type="pct"/>
        <w:tblLook w:val="04A0" w:firstRow="1" w:lastRow="0" w:firstColumn="1" w:lastColumn="0" w:noHBand="0" w:noVBand="1"/>
      </w:tblPr>
      <w:tblGrid>
        <w:gridCol w:w="1157"/>
        <w:gridCol w:w="3374"/>
        <w:gridCol w:w="4819"/>
      </w:tblGrid>
      <w:tr w:rsidR="00DD3A10" w:rsidRPr="00385CD8" w14:paraId="3554B039" w14:textId="77777777" w:rsidTr="00955A27">
        <w:trPr>
          <w:trHeight w:val="506"/>
        </w:trPr>
        <w:tc>
          <w:tcPr>
            <w:tcW w:w="1157" w:type="dxa"/>
            <w:shd w:val="clear" w:color="auto" w:fill="F2F2F2" w:themeFill="background1" w:themeFillShade="F2"/>
            <w:vAlign w:val="center"/>
          </w:tcPr>
          <w:p w14:paraId="361626CC" w14:textId="77777777" w:rsidR="00DD3A10" w:rsidRPr="00385CD8" w:rsidRDefault="00DD3A10" w:rsidP="00955A27">
            <w:pPr>
              <w:pStyle w:val="Body"/>
              <w:rPr>
                <w:rFonts w:ascii="Times New Roman" w:hAnsi="Times New Roman"/>
                <w:b/>
                <w:color w:val="auto"/>
                <w:sz w:val="22"/>
                <w:szCs w:val="22"/>
                <w:lang w:val="en-CA"/>
              </w:rPr>
            </w:pPr>
            <w:r w:rsidRPr="00385CD8">
              <w:rPr>
                <w:rFonts w:ascii="Times New Roman" w:hAnsi="Times New Roman"/>
                <w:b/>
                <w:color w:val="auto"/>
                <w:sz w:val="22"/>
                <w:szCs w:val="22"/>
                <w:lang w:val="en-CA"/>
              </w:rPr>
              <w:t>Reference</w:t>
            </w:r>
          </w:p>
        </w:tc>
        <w:tc>
          <w:tcPr>
            <w:tcW w:w="3374" w:type="dxa"/>
            <w:shd w:val="clear" w:color="auto" w:fill="F2F2F2" w:themeFill="background1" w:themeFillShade="F2"/>
            <w:vAlign w:val="center"/>
          </w:tcPr>
          <w:p w14:paraId="0ADB2BDE" w14:textId="77777777" w:rsidR="00DD3A10" w:rsidRPr="00385CD8" w:rsidRDefault="00DD3A10" w:rsidP="00955A27">
            <w:pPr>
              <w:pStyle w:val="Body"/>
              <w:rPr>
                <w:rFonts w:ascii="Times New Roman" w:hAnsi="Times New Roman"/>
                <w:b/>
                <w:color w:val="auto"/>
                <w:sz w:val="22"/>
                <w:szCs w:val="22"/>
                <w:lang w:val="en-CA"/>
              </w:rPr>
            </w:pPr>
            <w:r w:rsidRPr="00385CD8">
              <w:rPr>
                <w:rFonts w:ascii="Times New Roman" w:hAnsi="Times New Roman"/>
                <w:b/>
                <w:color w:val="auto"/>
                <w:sz w:val="22"/>
                <w:szCs w:val="22"/>
                <w:lang w:val="en-CA"/>
              </w:rPr>
              <w:t>Description</w:t>
            </w:r>
          </w:p>
        </w:tc>
        <w:tc>
          <w:tcPr>
            <w:tcW w:w="4819" w:type="dxa"/>
            <w:shd w:val="clear" w:color="auto" w:fill="F2F2F2" w:themeFill="background1" w:themeFillShade="F2"/>
            <w:vAlign w:val="center"/>
          </w:tcPr>
          <w:p w14:paraId="152E8944" w14:textId="77777777" w:rsidR="00DD3A10" w:rsidRPr="00385CD8" w:rsidRDefault="00DD3A10" w:rsidP="00955A27">
            <w:pPr>
              <w:pStyle w:val="Body"/>
              <w:rPr>
                <w:rFonts w:ascii="Times New Roman" w:hAnsi="Times New Roman"/>
                <w:b/>
                <w:color w:val="auto"/>
                <w:sz w:val="22"/>
                <w:szCs w:val="22"/>
                <w:lang w:val="en-CA"/>
              </w:rPr>
            </w:pPr>
            <w:r w:rsidRPr="00385CD8">
              <w:rPr>
                <w:rFonts w:ascii="Times New Roman" w:hAnsi="Times New Roman"/>
                <w:b/>
                <w:color w:val="auto"/>
                <w:sz w:val="22"/>
                <w:szCs w:val="22"/>
                <w:lang w:val="en-CA"/>
              </w:rPr>
              <w:t xml:space="preserve">Requirement </w:t>
            </w:r>
          </w:p>
        </w:tc>
      </w:tr>
      <w:tr w:rsidR="00DD3A10" w:rsidRPr="00385CD8" w14:paraId="365303F0" w14:textId="77777777" w:rsidTr="00955A27">
        <w:trPr>
          <w:trHeight w:val="506"/>
        </w:trPr>
        <w:tc>
          <w:tcPr>
            <w:tcW w:w="1157" w:type="dxa"/>
          </w:tcPr>
          <w:p w14:paraId="0CF94F3B" w14:textId="5AFB557F" w:rsidR="00DD3A10" w:rsidRPr="00385CD8" w:rsidRDefault="00F70645" w:rsidP="002935B8">
            <w:pPr>
              <w:pStyle w:val="Body"/>
              <w:spacing w:before="120" w:after="120"/>
              <w:rPr>
                <w:rFonts w:ascii="Times New Roman" w:hAnsi="Times New Roman"/>
                <w:color w:val="auto"/>
                <w:sz w:val="22"/>
                <w:szCs w:val="22"/>
                <w:lang w:val="en-CA"/>
              </w:rPr>
            </w:pPr>
            <w:r>
              <w:rPr>
                <w:rFonts w:ascii="Times New Roman" w:hAnsi="Times New Roman"/>
                <w:color w:val="auto"/>
                <w:sz w:val="22"/>
                <w:szCs w:val="22"/>
                <w:lang w:val="en-CA"/>
              </w:rPr>
              <w:t>Sub-subsection</w:t>
            </w:r>
            <w:r w:rsidR="002935B8">
              <w:rPr>
                <w:rFonts w:ascii="Times New Roman" w:hAnsi="Times New Roman"/>
                <w:color w:val="auto"/>
                <w:sz w:val="22"/>
                <w:szCs w:val="22"/>
                <w:lang w:val="en-CA"/>
              </w:rPr>
              <w:t xml:space="preserve"> </w:t>
            </w:r>
            <w:r w:rsidR="002935B8">
              <w:rPr>
                <w:rFonts w:ascii="Times New Roman" w:hAnsi="Times New Roman"/>
                <w:color w:val="auto"/>
                <w:sz w:val="22"/>
                <w:szCs w:val="22"/>
                <w:lang w:val="en-CA"/>
              </w:rPr>
              <w:fldChar w:fldCharType="begin"/>
            </w:r>
            <w:r w:rsidR="002935B8">
              <w:rPr>
                <w:rFonts w:ascii="Times New Roman" w:hAnsi="Times New Roman"/>
                <w:color w:val="auto"/>
                <w:sz w:val="22"/>
                <w:szCs w:val="22"/>
                <w:lang w:val="en-CA"/>
              </w:rPr>
              <w:instrText xml:space="preserve"> REF _Ref86852196 \r \h </w:instrText>
            </w:r>
            <w:r w:rsidR="002935B8">
              <w:rPr>
                <w:rFonts w:ascii="Times New Roman" w:hAnsi="Times New Roman"/>
                <w:color w:val="auto"/>
                <w:sz w:val="22"/>
                <w:szCs w:val="22"/>
                <w:lang w:val="en-CA"/>
              </w:rPr>
            </w:r>
            <w:r w:rsidR="002935B8">
              <w:rPr>
                <w:rFonts w:ascii="Times New Roman" w:hAnsi="Times New Roman"/>
                <w:color w:val="auto"/>
                <w:sz w:val="22"/>
                <w:szCs w:val="22"/>
                <w:lang w:val="en-CA"/>
              </w:rPr>
              <w:fldChar w:fldCharType="separate"/>
            </w:r>
            <w:r w:rsidR="00BE7203">
              <w:rPr>
                <w:rFonts w:ascii="Times New Roman" w:hAnsi="Times New Roman"/>
                <w:color w:val="auto"/>
                <w:sz w:val="22"/>
                <w:szCs w:val="22"/>
                <w:lang w:val="en-CA"/>
              </w:rPr>
              <w:t>0</w:t>
            </w:r>
            <w:r w:rsidR="002935B8">
              <w:rPr>
                <w:rFonts w:ascii="Times New Roman" w:hAnsi="Times New Roman"/>
                <w:color w:val="auto"/>
                <w:sz w:val="22"/>
                <w:szCs w:val="22"/>
                <w:lang w:val="en-CA"/>
              </w:rPr>
              <w:fldChar w:fldCharType="end"/>
            </w:r>
            <w:r w:rsidR="00BB2310" w:rsidRPr="00385CD8">
              <w:rPr>
                <w:rFonts w:ascii="Times New Roman" w:hAnsi="Times New Roman"/>
                <w:color w:val="auto"/>
                <w:sz w:val="22"/>
                <w:szCs w:val="22"/>
                <w:lang w:val="en-CA"/>
              </w:rPr>
              <w:fldChar w:fldCharType="begin"/>
            </w:r>
            <w:r w:rsidR="00BB2310" w:rsidRPr="00385CD8">
              <w:rPr>
                <w:rFonts w:ascii="Times New Roman" w:hAnsi="Times New Roman"/>
                <w:color w:val="auto"/>
                <w:sz w:val="22"/>
                <w:szCs w:val="22"/>
                <w:lang w:val="en-CA"/>
              </w:rPr>
              <w:instrText xml:space="preserve"> REF _Ref86852196 \n \h </w:instrText>
            </w:r>
            <w:r w:rsidR="00BB2310" w:rsidRPr="00385CD8">
              <w:rPr>
                <w:rFonts w:ascii="Times New Roman" w:hAnsi="Times New Roman"/>
                <w:color w:val="auto"/>
                <w:sz w:val="22"/>
                <w:szCs w:val="22"/>
                <w:lang w:val="en-CA"/>
              </w:rPr>
            </w:r>
            <w:r w:rsidR="00BB2310" w:rsidRPr="00385CD8">
              <w:rPr>
                <w:rFonts w:ascii="Times New Roman" w:hAnsi="Times New Roman"/>
                <w:color w:val="auto"/>
                <w:sz w:val="22"/>
                <w:szCs w:val="22"/>
                <w:lang w:val="en-CA"/>
              </w:rPr>
              <w:fldChar w:fldCharType="separate"/>
            </w:r>
            <w:r w:rsidR="00BE7203">
              <w:rPr>
                <w:rFonts w:ascii="Times New Roman" w:hAnsi="Times New Roman"/>
                <w:color w:val="auto"/>
                <w:sz w:val="22"/>
                <w:szCs w:val="22"/>
                <w:lang w:val="en-CA"/>
              </w:rPr>
              <w:t>0</w:t>
            </w:r>
            <w:r w:rsidR="00BB2310" w:rsidRPr="00385CD8">
              <w:rPr>
                <w:rFonts w:ascii="Times New Roman" w:hAnsi="Times New Roman"/>
                <w:color w:val="auto"/>
                <w:sz w:val="22"/>
                <w:szCs w:val="22"/>
                <w:lang w:val="en-CA"/>
              </w:rPr>
              <w:fldChar w:fldCharType="end"/>
            </w:r>
          </w:p>
        </w:tc>
        <w:tc>
          <w:tcPr>
            <w:tcW w:w="3374" w:type="dxa"/>
          </w:tcPr>
          <w:p w14:paraId="536139B6" w14:textId="4713242C" w:rsidR="00DD3A10" w:rsidRPr="00385CD8" w:rsidRDefault="00DD3A10" w:rsidP="00955A27">
            <w:pPr>
              <w:pStyle w:val="Body"/>
              <w:spacing w:before="120" w:after="120"/>
              <w:rPr>
                <w:rFonts w:ascii="Times New Roman" w:hAnsi="Times New Roman"/>
                <w:color w:val="auto"/>
                <w:sz w:val="22"/>
                <w:szCs w:val="22"/>
                <w:lang w:val="en-CA"/>
              </w:rPr>
            </w:pPr>
            <w:r w:rsidRPr="00385CD8">
              <w:rPr>
                <w:rFonts w:ascii="Times New Roman" w:hAnsi="Times New Roman"/>
                <w:color w:val="auto"/>
                <w:sz w:val="22"/>
                <w:szCs w:val="22"/>
                <w:lang w:val="en-CA"/>
              </w:rPr>
              <w:t xml:space="preserve">Minimum number of hours of work under supervision (WUS) required for the initial certification of operations personnel    </w:t>
            </w:r>
          </w:p>
        </w:tc>
        <w:tc>
          <w:tcPr>
            <w:tcW w:w="4819" w:type="dxa"/>
          </w:tcPr>
          <w:p w14:paraId="53EFEC8F" w14:textId="3D24589A" w:rsidR="00DD3A10" w:rsidRPr="00385CD8" w:rsidRDefault="00DD3A10" w:rsidP="00955A27">
            <w:pPr>
              <w:pStyle w:val="Body"/>
              <w:spacing w:before="120" w:after="120"/>
              <w:rPr>
                <w:rFonts w:ascii="Times New Roman" w:hAnsi="Times New Roman"/>
                <w:color w:val="auto"/>
                <w:sz w:val="22"/>
                <w:szCs w:val="22"/>
                <w:lang w:val="en-CA"/>
              </w:rPr>
            </w:pPr>
            <w:r w:rsidRPr="00385CD8">
              <w:rPr>
                <w:rFonts w:ascii="Times New Roman" w:hAnsi="Times New Roman"/>
                <w:color w:val="auto"/>
                <w:sz w:val="22"/>
                <w:szCs w:val="22"/>
                <w:lang w:val="en-CA"/>
              </w:rPr>
              <w:t xml:space="preserve">The worker must have successfully performed 360 hours of WUS in the pertinent </w:t>
            </w:r>
            <w:r w:rsidR="00AD4E41" w:rsidRPr="00385CD8">
              <w:rPr>
                <w:rFonts w:ascii="Times New Roman" w:hAnsi="Times New Roman"/>
                <w:color w:val="auto"/>
                <w:sz w:val="22"/>
                <w:szCs w:val="22"/>
                <w:lang w:val="en-CA"/>
              </w:rPr>
              <w:t>designated</w:t>
            </w:r>
            <w:r w:rsidRPr="00385CD8">
              <w:rPr>
                <w:rFonts w:ascii="Times New Roman" w:hAnsi="Times New Roman"/>
                <w:color w:val="auto"/>
                <w:sz w:val="22"/>
                <w:szCs w:val="22"/>
                <w:lang w:val="en-CA"/>
              </w:rPr>
              <w:t xml:space="preserve"> position, under the supervision of a qualified worker certified to work in the said </w:t>
            </w:r>
            <w:r w:rsidR="00AD4E41" w:rsidRPr="00385CD8">
              <w:rPr>
                <w:rFonts w:ascii="Times New Roman" w:hAnsi="Times New Roman"/>
                <w:color w:val="auto"/>
                <w:sz w:val="22"/>
                <w:szCs w:val="22"/>
                <w:lang w:val="en-CA"/>
              </w:rPr>
              <w:t>designated</w:t>
            </w:r>
            <w:r w:rsidRPr="00385CD8">
              <w:rPr>
                <w:rFonts w:ascii="Times New Roman" w:hAnsi="Times New Roman"/>
                <w:color w:val="auto"/>
                <w:sz w:val="22"/>
                <w:szCs w:val="22"/>
                <w:lang w:val="en-CA"/>
              </w:rPr>
              <w:t xml:space="preserve"> position.</w:t>
            </w:r>
          </w:p>
        </w:tc>
      </w:tr>
      <w:tr w:rsidR="00FE0903" w:rsidRPr="00385CD8" w14:paraId="0C02ACDE" w14:textId="77777777" w:rsidTr="00955A27">
        <w:trPr>
          <w:trHeight w:val="506"/>
        </w:trPr>
        <w:tc>
          <w:tcPr>
            <w:tcW w:w="1157" w:type="dxa"/>
          </w:tcPr>
          <w:p w14:paraId="4DEE83C7" w14:textId="1D6872C6" w:rsidR="00FE0903" w:rsidRPr="00385CD8" w:rsidRDefault="00F70645" w:rsidP="002935B8">
            <w:pPr>
              <w:pStyle w:val="Body"/>
              <w:spacing w:before="120" w:after="120"/>
              <w:rPr>
                <w:rFonts w:ascii="Times New Roman" w:hAnsi="Times New Roman"/>
                <w:color w:val="auto"/>
                <w:sz w:val="22"/>
                <w:szCs w:val="22"/>
                <w:lang w:val="en-CA"/>
              </w:rPr>
            </w:pPr>
            <w:r>
              <w:rPr>
                <w:rFonts w:ascii="Times New Roman" w:hAnsi="Times New Roman"/>
                <w:color w:val="auto"/>
                <w:sz w:val="22"/>
                <w:szCs w:val="22"/>
                <w:lang w:val="en-CA"/>
              </w:rPr>
              <w:t>Sub-subsection</w:t>
            </w:r>
            <w:r w:rsidR="002935B8">
              <w:rPr>
                <w:rFonts w:ascii="Times New Roman" w:hAnsi="Times New Roman"/>
                <w:color w:val="auto"/>
                <w:sz w:val="22"/>
                <w:szCs w:val="22"/>
                <w:lang w:val="en-CA"/>
              </w:rPr>
              <w:t xml:space="preserve"> </w:t>
            </w:r>
            <w:r w:rsidR="002935B8">
              <w:rPr>
                <w:rFonts w:ascii="Times New Roman" w:hAnsi="Times New Roman"/>
                <w:color w:val="auto"/>
                <w:sz w:val="22"/>
                <w:szCs w:val="22"/>
                <w:lang w:val="en-CA"/>
              </w:rPr>
              <w:fldChar w:fldCharType="begin"/>
            </w:r>
            <w:r w:rsidR="002935B8">
              <w:rPr>
                <w:rFonts w:ascii="Times New Roman" w:hAnsi="Times New Roman"/>
                <w:color w:val="auto"/>
                <w:sz w:val="22"/>
                <w:szCs w:val="22"/>
                <w:lang w:val="en-CA"/>
              </w:rPr>
              <w:instrText xml:space="preserve"> REF _Ref86852280 \r \h </w:instrText>
            </w:r>
            <w:r w:rsidR="002935B8">
              <w:rPr>
                <w:rFonts w:ascii="Times New Roman" w:hAnsi="Times New Roman"/>
                <w:color w:val="auto"/>
                <w:sz w:val="22"/>
                <w:szCs w:val="22"/>
                <w:lang w:val="en-CA"/>
              </w:rPr>
            </w:r>
            <w:r w:rsidR="002935B8">
              <w:rPr>
                <w:rFonts w:ascii="Times New Roman" w:hAnsi="Times New Roman"/>
                <w:color w:val="auto"/>
                <w:sz w:val="22"/>
                <w:szCs w:val="22"/>
                <w:lang w:val="en-CA"/>
              </w:rPr>
              <w:fldChar w:fldCharType="separate"/>
            </w:r>
            <w:r w:rsidR="00BE7203">
              <w:rPr>
                <w:rFonts w:ascii="Times New Roman" w:hAnsi="Times New Roman"/>
                <w:color w:val="auto"/>
                <w:sz w:val="22"/>
                <w:szCs w:val="22"/>
                <w:lang w:val="en-CA"/>
              </w:rPr>
              <w:t>0</w:t>
            </w:r>
            <w:r w:rsidR="002935B8">
              <w:rPr>
                <w:rFonts w:ascii="Times New Roman" w:hAnsi="Times New Roman"/>
                <w:color w:val="auto"/>
                <w:sz w:val="22"/>
                <w:szCs w:val="22"/>
                <w:lang w:val="en-CA"/>
              </w:rPr>
              <w:fldChar w:fldCharType="end"/>
            </w:r>
          </w:p>
        </w:tc>
        <w:tc>
          <w:tcPr>
            <w:tcW w:w="3374" w:type="dxa"/>
          </w:tcPr>
          <w:p w14:paraId="5242418F" w14:textId="299DD981" w:rsidR="00FE0903" w:rsidRPr="00385CD8" w:rsidRDefault="00FE0903" w:rsidP="00FE0903">
            <w:pPr>
              <w:pStyle w:val="Body"/>
              <w:spacing w:before="120" w:after="120"/>
              <w:rPr>
                <w:rFonts w:ascii="Times New Roman" w:hAnsi="Times New Roman"/>
                <w:color w:val="auto"/>
                <w:sz w:val="22"/>
                <w:szCs w:val="22"/>
                <w:lang w:val="en-CA"/>
              </w:rPr>
            </w:pPr>
            <w:r w:rsidRPr="00385CD8">
              <w:rPr>
                <w:rFonts w:ascii="Times New Roman" w:hAnsi="Times New Roman"/>
                <w:color w:val="auto"/>
                <w:sz w:val="22"/>
                <w:szCs w:val="22"/>
                <w:lang w:val="en-CA"/>
              </w:rPr>
              <w:t>Minimum experience prior to advancement to a senior shift supervisor position</w:t>
            </w:r>
          </w:p>
        </w:tc>
        <w:tc>
          <w:tcPr>
            <w:tcW w:w="4819" w:type="dxa"/>
          </w:tcPr>
          <w:p w14:paraId="52D9E3BD" w14:textId="60D2CE2C" w:rsidR="00FE0903" w:rsidRPr="00385CD8" w:rsidRDefault="00FE0903" w:rsidP="00FE0903">
            <w:pPr>
              <w:pStyle w:val="Body"/>
              <w:spacing w:before="120" w:after="120"/>
              <w:rPr>
                <w:rFonts w:ascii="Times New Roman" w:hAnsi="Times New Roman"/>
                <w:color w:val="auto"/>
                <w:sz w:val="22"/>
                <w:szCs w:val="22"/>
                <w:lang w:val="en-CA"/>
              </w:rPr>
            </w:pPr>
            <w:r w:rsidRPr="00385CD8">
              <w:rPr>
                <w:rFonts w:ascii="Times New Roman" w:hAnsi="Times New Roman"/>
                <w:color w:val="auto"/>
                <w:sz w:val="22"/>
                <w:szCs w:val="22"/>
                <w:lang w:val="en-CA"/>
              </w:rPr>
              <w:t>The worker must have safely and competently performed the duties of a shift supervisor at the reactor facility identified in the licence for a minimum of 80 complete shifts</w:t>
            </w:r>
            <w:r w:rsidR="009704A5">
              <w:rPr>
                <w:rFonts w:ascii="Times New Roman" w:hAnsi="Times New Roman"/>
                <w:color w:val="auto"/>
                <w:sz w:val="22"/>
                <w:szCs w:val="22"/>
                <w:lang w:val="en-CA"/>
              </w:rPr>
              <w:t xml:space="preserve"> </w:t>
            </w:r>
            <w:r w:rsidR="003D062E">
              <w:rPr>
                <w:rFonts w:ascii="Times New Roman" w:hAnsi="Times New Roman"/>
                <w:color w:val="auto"/>
                <w:sz w:val="22"/>
                <w:szCs w:val="22"/>
                <w:lang w:val="en-CA"/>
              </w:rPr>
              <w:t xml:space="preserve">amounting </w:t>
            </w:r>
            <w:r w:rsidR="009704A5">
              <w:rPr>
                <w:rFonts w:ascii="Times New Roman" w:hAnsi="Times New Roman"/>
                <w:color w:val="auto"/>
                <w:sz w:val="22"/>
                <w:szCs w:val="22"/>
                <w:lang w:val="en-CA"/>
              </w:rPr>
              <w:t>t</w:t>
            </w:r>
            <w:r w:rsidRPr="00385CD8">
              <w:rPr>
                <w:rFonts w:ascii="Times New Roman" w:hAnsi="Times New Roman"/>
                <w:color w:val="auto"/>
                <w:sz w:val="22"/>
                <w:szCs w:val="22"/>
                <w:lang w:val="en-CA"/>
              </w:rPr>
              <w:t>o a minimum of 960</w:t>
            </w:r>
            <w:r w:rsidR="004760DE" w:rsidRPr="00385CD8">
              <w:rPr>
                <w:rFonts w:ascii="Times New Roman" w:hAnsi="Times New Roman"/>
                <w:color w:val="auto"/>
                <w:sz w:val="22"/>
                <w:szCs w:val="22"/>
                <w:lang w:val="en-CA"/>
              </w:rPr>
              <w:t xml:space="preserve"> hours of shiftwork </w:t>
            </w:r>
            <w:r w:rsidRPr="00385CD8">
              <w:rPr>
                <w:rFonts w:ascii="Times New Roman" w:hAnsi="Times New Roman"/>
                <w:color w:val="auto"/>
                <w:sz w:val="22"/>
                <w:szCs w:val="22"/>
                <w:lang w:val="en-CA"/>
              </w:rPr>
              <w:t>prior to being selected for advancement to the senior shift supervisor position.</w:t>
            </w:r>
          </w:p>
        </w:tc>
      </w:tr>
      <w:tr w:rsidR="00DD3A10" w:rsidRPr="00385CD8" w14:paraId="3C225B5A" w14:textId="77777777" w:rsidTr="00955A27">
        <w:trPr>
          <w:trHeight w:val="506"/>
        </w:trPr>
        <w:tc>
          <w:tcPr>
            <w:tcW w:w="1157" w:type="dxa"/>
          </w:tcPr>
          <w:p w14:paraId="29CAEDCC" w14:textId="06CBD52E" w:rsidR="00DD3A10" w:rsidRPr="00385CD8" w:rsidRDefault="00F70645" w:rsidP="002935B8">
            <w:pPr>
              <w:pStyle w:val="Body"/>
              <w:spacing w:before="120" w:after="120"/>
              <w:rPr>
                <w:rFonts w:ascii="Times New Roman" w:hAnsi="Times New Roman"/>
                <w:color w:val="auto"/>
                <w:sz w:val="22"/>
                <w:szCs w:val="22"/>
                <w:lang w:val="en-CA"/>
              </w:rPr>
            </w:pPr>
            <w:r>
              <w:rPr>
                <w:rFonts w:ascii="Times New Roman" w:hAnsi="Times New Roman"/>
                <w:color w:val="auto"/>
                <w:sz w:val="22"/>
                <w:szCs w:val="22"/>
                <w:lang w:val="en-CA"/>
              </w:rPr>
              <w:t>Sub-subsection</w:t>
            </w:r>
            <w:r w:rsidR="002935B8">
              <w:rPr>
                <w:rFonts w:ascii="Times New Roman" w:hAnsi="Times New Roman"/>
                <w:color w:val="auto"/>
                <w:sz w:val="22"/>
                <w:szCs w:val="22"/>
                <w:lang w:val="en-CA"/>
              </w:rPr>
              <w:t xml:space="preserve"> </w:t>
            </w:r>
            <w:r w:rsidR="00490013">
              <w:rPr>
                <w:rFonts w:ascii="Times New Roman" w:hAnsi="Times New Roman"/>
                <w:color w:val="auto"/>
                <w:sz w:val="22"/>
                <w:szCs w:val="22"/>
                <w:lang w:val="en-CA"/>
              </w:rPr>
              <w:fldChar w:fldCharType="begin"/>
            </w:r>
            <w:r w:rsidR="00490013">
              <w:rPr>
                <w:rFonts w:ascii="Times New Roman" w:hAnsi="Times New Roman"/>
                <w:color w:val="auto"/>
                <w:sz w:val="22"/>
                <w:szCs w:val="22"/>
                <w:lang w:val="en-CA"/>
              </w:rPr>
              <w:instrText xml:space="preserve"> REF _Ref86852412 \r \h </w:instrText>
            </w:r>
            <w:r w:rsidR="00490013">
              <w:rPr>
                <w:rFonts w:ascii="Times New Roman" w:hAnsi="Times New Roman"/>
                <w:color w:val="auto"/>
                <w:sz w:val="22"/>
                <w:szCs w:val="22"/>
                <w:lang w:val="en-CA"/>
              </w:rPr>
            </w:r>
            <w:r w:rsidR="00490013">
              <w:rPr>
                <w:rFonts w:ascii="Times New Roman" w:hAnsi="Times New Roman"/>
                <w:color w:val="auto"/>
                <w:sz w:val="22"/>
                <w:szCs w:val="22"/>
                <w:lang w:val="en-CA"/>
              </w:rPr>
              <w:fldChar w:fldCharType="separate"/>
            </w:r>
            <w:r w:rsidR="00BE7203">
              <w:rPr>
                <w:rFonts w:ascii="Times New Roman" w:hAnsi="Times New Roman"/>
                <w:color w:val="auto"/>
                <w:sz w:val="22"/>
                <w:szCs w:val="22"/>
                <w:lang w:val="en-CA"/>
              </w:rPr>
              <w:t>0</w:t>
            </w:r>
            <w:r w:rsidR="00490013">
              <w:rPr>
                <w:rFonts w:ascii="Times New Roman" w:hAnsi="Times New Roman"/>
                <w:color w:val="auto"/>
                <w:sz w:val="22"/>
                <w:szCs w:val="22"/>
                <w:lang w:val="en-CA"/>
              </w:rPr>
              <w:fldChar w:fldCharType="end"/>
            </w:r>
          </w:p>
        </w:tc>
        <w:tc>
          <w:tcPr>
            <w:tcW w:w="3374" w:type="dxa"/>
          </w:tcPr>
          <w:p w14:paraId="69117C41" w14:textId="0260A830" w:rsidR="00DD3A10" w:rsidRPr="00385CD8" w:rsidRDefault="00DD3A10" w:rsidP="00BB2310">
            <w:pPr>
              <w:pStyle w:val="Body"/>
              <w:spacing w:before="120" w:after="120"/>
              <w:rPr>
                <w:rFonts w:ascii="Times New Roman" w:hAnsi="Times New Roman"/>
                <w:color w:val="auto"/>
                <w:sz w:val="22"/>
                <w:szCs w:val="22"/>
                <w:lang w:val="en-CA"/>
              </w:rPr>
            </w:pPr>
            <w:r w:rsidRPr="00385CD8">
              <w:rPr>
                <w:rFonts w:ascii="Times New Roman" w:hAnsi="Times New Roman"/>
                <w:color w:val="auto"/>
                <w:sz w:val="22"/>
                <w:szCs w:val="22"/>
                <w:lang w:val="en-CA"/>
              </w:rPr>
              <w:t xml:space="preserve">Minimum </w:t>
            </w:r>
            <w:r w:rsidR="00BB2310" w:rsidRPr="00385CD8">
              <w:rPr>
                <w:rFonts w:ascii="Times New Roman" w:hAnsi="Times New Roman"/>
                <w:color w:val="auto"/>
                <w:sz w:val="22"/>
                <w:szCs w:val="22"/>
                <w:lang w:val="en-CA"/>
              </w:rPr>
              <w:t xml:space="preserve">shift requirement for </w:t>
            </w:r>
            <w:r w:rsidRPr="00385CD8">
              <w:rPr>
                <w:rFonts w:ascii="Times New Roman" w:hAnsi="Times New Roman"/>
                <w:color w:val="auto"/>
                <w:sz w:val="22"/>
                <w:szCs w:val="22"/>
                <w:lang w:val="en-CA"/>
              </w:rPr>
              <w:t xml:space="preserve">operations personnel </w:t>
            </w:r>
          </w:p>
        </w:tc>
        <w:tc>
          <w:tcPr>
            <w:tcW w:w="4819" w:type="dxa"/>
          </w:tcPr>
          <w:p w14:paraId="5ED8BEF3" w14:textId="00529C8E" w:rsidR="00DD3A10" w:rsidRPr="00385CD8" w:rsidRDefault="00DD3A10" w:rsidP="00955A27">
            <w:pPr>
              <w:pStyle w:val="Body"/>
              <w:spacing w:before="120" w:after="120"/>
              <w:rPr>
                <w:rFonts w:ascii="Times New Roman" w:hAnsi="Times New Roman"/>
                <w:color w:val="auto"/>
                <w:sz w:val="22"/>
                <w:szCs w:val="22"/>
                <w:lang w:val="en-CA"/>
              </w:rPr>
            </w:pPr>
            <w:r w:rsidRPr="00385CD8">
              <w:rPr>
                <w:rFonts w:ascii="Times New Roman" w:hAnsi="Times New Roman"/>
                <w:color w:val="auto"/>
                <w:sz w:val="22"/>
                <w:szCs w:val="22"/>
                <w:lang w:val="en-CA"/>
              </w:rPr>
              <w:t>Any worker certified for employment as ASO, RO or shift supervisor shall perform the duties of a lead ASO, RO or shift supervisor</w:t>
            </w:r>
            <w:r w:rsidR="0041173C">
              <w:rPr>
                <w:rFonts w:ascii="Times New Roman" w:hAnsi="Times New Roman"/>
                <w:color w:val="auto"/>
                <w:sz w:val="22"/>
                <w:szCs w:val="22"/>
                <w:lang w:val="en-CA"/>
              </w:rPr>
              <w:t>,</w:t>
            </w:r>
            <w:r w:rsidR="002935B8">
              <w:rPr>
                <w:rFonts w:ascii="Times New Roman" w:hAnsi="Times New Roman"/>
                <w:color w:val="auto"/>
                <w:sz w:val="22"/>
                <w:szCs w:val="22"/>
                <w:lang w:val="en-CA"/>
              </w:rPr>
              <w:t xml:space="preserve"> respectively,</w:t>
            </w:r>
            <w:r w:rsidRPr="00385CD8">
              <w:rPr>
                <w:rFonts w:ascii="Times New Roman" w:hAnsi="Times New Roman"/>
                <w:color w:val="auto"/>
                <w:sz w:val="22"/>
                <w:szCs w:val="22"/>
                <w:lang w:val="en-CA"/>
              </w:rPr>
              <w:t xml:space="preserve"> for a minimum of four (4) complete shifts per calendar quarter amounting to a minimum of 48 hours of shiftwork</w:t>
            </w:r>
            <w:r w:rsidR="009C5E49" w:rsidRPr="00385CD8">
              <w:rPr>
                <w:rFonts w:ascii="Times New Roman" w:hAnsi="Times New Roman"/>
                <w:color w:val="auto"/>
                <w:sz w:val="22"/>
                <w:szCs w:val="22"/>
                <w:lang w:val="en-CA"/>
              </w:rPr>
              <w:t xml:space="preserve"> </w:t>
            </w:r>
            <w:r w:rsidRPr="00385CD8">
              <w:rPr>
                <w:rFonts w:ascii="Times New Roman" w:hAnsi="Times New Roman"/>
                <w:color w:val="auto"/>
                <w:sz w:val="22"/>
                <w:szCs w:val="22"/>
                <w:lang w:val="en-CA"/>
              </w:rPr>
              <w:t>per calendar quarter.</w:t>
            </w:r>
          </w:p>
        </w:tc>
      </w:tr>
    </w:tbl>
    <w:p w14:paraId="353344F1" w14:textId="6810B404" w:rsidR="00DD3A10" w:rsidRPr="00385CD8" w:rsidRDefault="008F3225" w:rsidP="008F3225">
      <w:pPr>
        <w:pStyle w:val="AppendixHeading"/>
        <w:numPr>
          <w:ilvl w:val="0"/>
          <w:numId w:val="0"/>
        </w:numPr>
      </w:pPr>
      <w:r w:rsidRPr="00385CD8">
        <w:rPr>
          <w:sz w:val="24"/>
          <w:szCs w:val="24"/>
          <w14:scene3d>
            <w14:camera w14:prst="orthographicFront"/>
            <w14:lightRig w14:rig="threePt" w14:dir="t">
              <w14:rot w14:lat="0" w14:lon="0" w14:rev="0"/>
            </w14:lightRig>
          </w14:scene3d>
        </w:rPr>
        <w:t xml:space="preserve">Appendix C </w:t>
      </w:r>
      <w:r w:rsidR="00DD3A10" w:rsidRPr="00385CD8">
        <w:rPr>
          <w:rStyle w:val="Instructions"/>
          <w:color w:val="auto"/>
          <w:sz w:val="24"/>
          <w:szCs w:val="24"/>
        </w:rPr>
        <w:br w:type="page"/>
      </w:r>
      <w:bookmarkStart w:id="684" w:name="AppendixC"/>
      <w:bookmarkStart w:id="685" w:name="_Toc80208395"/>
      <w:bookmarkStart w:id="686" w:name="_Ref86854038"/>
      <w:bookmarkStart w:id="687" w:name="_Ref94002731"/>
      <w:bookmarkStart w:id="688" w:name="_Ref94002765"/>
      <w:bookmarkStart w:id="689" w:name="_Toc95387313"/>
      <w:bookmarkStart w:id="690" w:name="_Toc103692344"/>
      <w:bookmarkEnd w:id="684"/>
      <w:r w:rsidR="008A24D3">
        <w:rPr>
          <w:rStyle w:val="Instructions"/>
          <w:color w:val="auto"/>
          <w:sz w:val="24"/>
          <w:szCs w:val="24"/>
        </w:rPr>
        <w:lastRenderedPageBreak/>
        <w:t xml:space="preserve">: </w:t>
      </w:r>
      <w:r w:rsidR="00DD3A10" w:rsidRPr="00385CD8">
        <w:rPr>
          <w:lang w:eastAsia="en-CA"/>
        </w:rPr>
        <w:t>Senior Health Physicist Examination and Testing Topics</w:t>
      </w:r>
      <w:bookmarkEnd w:id="685"/>
      <w:bookmarkEnd w:id="686"/>
      <w:bookmarkEnd w:id="687"/>
      <w:bookmarkEnd w:id="688"/>
      <w:bookmarkEnd w:id="689"/>
      <w:bookmarkEnd w:id="690"/>
    </w:p>
    <w:p w14:paraId="177D559C" w14:textId="3CC3D977" w:rsidR="00DD3A10" w:rsidRPr="00385CD8" w:rsidRDefault="00DD3A10" w:rsidP="00DD3A10">
      <w:pPr>
        <w:pStyle w:val="BodyTextNoIndent"/>
        <w:rPr>
          <w:lang w:val="en-CA"/>
        </w:rPr>
      </w:pPr>
      <w:r w:rsidRPr="00385CD8">
        <w:rPr>
          <w:lang w:val="en-CA"/>
        </w:rPr>
        <w:t xml:space="preserve">The certification examinations and requalification tests administered by CNSC staff to workers seeking certification or the renewal of a certification for employment as senior health physicist </w:t>
      </w:r>
      <w:r w:rsidR="00BD6BEF" w:rsidRPr="00385CD8">
        <w:rPr>
          <w:lang w:val="en-CA"/>
        </w:rPr>
        <w:t xml:space="preserve">cover </w:t>
      </w:r>
      <w:r w:rsidRPr="00385CD8">
        <w:rPr>
          <w:lang w:val="en-CA"/>
        </w:rPr>
        <w:t>topics divided in</w:t>
      </w:r>
      <w:r w:rsidR="00946E68">
        <w:rPr>
          <w:lang w:val="en-CA"/>
        </w:rPr>
        <w:t>to</w:t>
      </w:r>
      <w:r w:rsidRPr="00385CD8">
        <w:rPr>
          <w:lang w:val="en-CA"/>
        </w:rPr>
        <w:t xml:space="preserve"> three parts, each covering a specific </w:t>
      </w:r>
      <w:r w:rsidR="00C1693D" w:rsidRPr="00385CD8">
        <w:rPr>
          <w:lang w:val="en-CA"/>
        </w:rPr>
        <w:t xml:space="preserve">knowledge </w:t>
      </w:r>
      <w:r w:rsidRPr="00385CD8">
        <w:rPr>
          <w:lang w:val="en-CA"/>
        </w:rPr>
        <w:t xml:space="preserve">area, as </w:t>
      </w:r>
      <w:r w:rsidR="00BD29CF">
        <w:rPr>
          <w:lang w:val="en-CA"/>
        </w:rPr>
        <w:t>exemplified i</w:t>
      </w:r>
      <w:r w:rsidRPr="00385CD8">
        <w:rPr>
          <w:lang w:val="en-CA"/>
        </w:rPr>
        <w:t xml:space="preserve">n this appendix. </w:t>
      </w:r>
    </w:p>
    <w:p w14:paraId="3A7054E3" w14:textId="7DF62C5C" w:rsidR="00DD3A10" w:rsidRPr="00385CD8" w:rsidRDefault="008F3225" w:rsidP="008F3225">
      <w:pPr>
        <w:pStyle w:val="AppendixHeading2"/>
        <w:numPr>
          <w:ilvl w:val="0"/>
          <w:numId w:val="0"/>
        </w:numPr>
        <w:ind w:left="720" w:hanging="720"/>
        <w:rPr>
          <w:lang w:val="en-CA"/>
        </w:rPr>
      </w:pPr>
      <w:r w:rsidRPr="00385CD8">
        <w:rPr>
          <w:lang w:val="en-CA"/>
        </w:rPr>
        <w:t>C.1</w:t>
      </w:r>
      <w:r w:rsidRPr="00385CD8">
        <w:rPr>
          <w:lang w:val="en-CA"/>
        </w:rPr>
        <w:tab/>
      </w:r>
      <w:r w:rsidR="00DD3A10" w:rsidRPr="00385CD8">
        <w:rPr>
          <w:lang w:val="en-CA"/>
        </w:rPr>
        <w:t xml:space="preserve"> </w:t>
      </w:r>
      <w:bookmarkStart w:id="691" w:name="_Toc95387314"/>
      <w:bookmarkStart w:id="692" w:name="_Toc103692345"/>
      <w:r w:rsidR="00DD3A10" w:rsidRPr="00385CD8">
        <w:rPr>
          <w:lang w:val="en-CA"/>
        </w:rPr>
        <w:t>Regulations and Reactor Operating Licence</w:t>
      </w:r>
      <w:bookmarkEnd w:id="691"/>
      <w:bookmarkEnd w:id="692"/>
    </w:p>
    <w:p w14:paraId="6929FFF5" w14:textId="6937C4ED" w:rsidR="00DD3A10" w:rsidRPr="00385CD8" w:rsidRDefault="00DD3A10" w:rsidP="00DD3A10">
      <w:pPr>
        <w:pStyle w:val="BodyTextNoIndent"/>
        <w:rPr>
          <w:lang w:val="en-CA"/>
        </w:rPr>
      </w:pPr>
      <w:r w:rsidRPr="00385CD8">
        <w:rPr>
          <w:lang w:val="en-CA"/>
        </w:rPr>
        <w:t xml:space="preserve">The </w:t>
      </w:r>
      <w:r w:rsidR="00BD29CF">
        <w:rPr>
          <w:lang w:val="en-CA"/>
        </w:rPr>
        <w:t xml:space="preserve">relevant </w:t>
      </w:r>
      <w:r w:rsidRPr="00385CD8">
        <w:rPr>
          <w:lang w:val="en-CA"/>
        </w:rPr>
        <w:t>topics include</w:t>
      </w:r>
      <w:r w:rsidR="00BD29CF">
        <w:rPr>
          <w:lang w:val="en-CA"/>
        </w:rPr>
        <w:t>, but are not limited to</w:t>
      </w:r>
      <w:r w:rsidRPr="00385CD8">
        <w:rPr>
          <w:lang w:val="en-CA"/>
        </w:rPr>
        <w:t>:</w:t>
      </w:r>
    </w:p>
    <w:p w14:paraId="30B015C2" w14:textId="40AB129F" w:rsidR="00DD3A10" w:rsidRPr="00385CD8" w:rsidRDefault="008F3225" w:rsidP="008F3225">
      <w:pPr>
        <w:spacing w:after="0"/>
        <w:ind w:left="360" w:hanging="360"/>
      </w:pPr>
      <w:r w:rsidRPr="00385CD8">
        <w:t>a.</w:t>
      </w:r>
      <w:r w:rsidRPr="00385CD8">
        <w:tab/>
      </w:r>
      <w:r w:rsidR="00DD3A10" w:rsidRPr="00385CD8">
        <w:t>the relevant provisions of the NSCA;</w:t>
      </w:r>
    </w:p>
    <w:p w14:paraId="6E3F8A17" w14:textId="20CE25C0" w:rsidR="00DD3A10" w:rsidRPr="00385CD8" w:rsidRDefault="008F3225" w:rsidP="008F3225">
      <w:pPr>
        <w:spacing w:after="0"/>
        <w:ind w:left="360" w:hanging="360"/>
      </w:pPr>
      <w:r w:rsidRPr="00385CD8">
        <w:t>b.</w:t>
      </w:r>
      <w:r w:rsidRPr="00385CD8">
        <w:tab/>
      </w:r>
      <w:r w:rsidR="00DD3A10" w:rsidRPr="00385CD8">
        <w:t>the relevant regulations made pursuant to the NSCA, namely the:</w:t>
      </w:r>
    </w:p>
    <w:p w14:paraId="16A193A9" w14:textId="18CC838B" w:rsidR="00DD3A10" w:rsidRPr="00385CD8" w:rsidRDefault="008F3225" w:rsidP="008F3225">
      <w:pPr>
        <w:spacing w:after="0"/>
        <w:ind w:left="720" w:hanging="360"/>
      </w:pPr>
      <w:proofErr w:type="spellStart"/>
      <w:r w:rsidRPr="00385CD8">
        <w:t>i</w:t>
      </w:r>
      <w:proofErr w:type="spellEnd"/>
      <w:r w:rsidRPr="00385CD8">
        <w:t>.</w:t>
      </w:r>
      <w:r w:rsidRPr="00385CD8">
        <w:tab/>
      </w:r>
      <w:r w:rsidR="00DD3A10" w:rsidRPr="008F3225">
        <w:rPr>
          <w:i/>
          <w:iCs/>
        </w:rPr>
        <w:t>General Nuclear Safety and Control Regulations</w:t>
      </w:r>
      <w:r w:rsidR="00DD3A10" w:rsidRPr="00385CD8">
        <w:t>;</w:t>
      </w:r>
    </w:p>
    <w:p w14:paraId="4FAA853F" w14:textId="75F4E140" w:rsidR="00DD3A10" w:rsidRPr="00385CD8" w:rsidRDefault="008F3225" w:rsidP="008F3225">
      <w:pPr>
        <w:spacing w:after="0"/>
        <w:ind w:left="720" w:hanging="360"/>
      </w:pPr>
      <w:r w:rsidRPr="00385CD8">
        <w:t>ii.</w:t>
      </w:r>
      <w:r w:rsidRPr="00385CD8">
        <w:tab/>
      </w:r>
      <w:r w:rsidR="00DD3A10" w:rsidRPr="008F3225">
        <w:rPr>
          <w:i/>
          <w:iCs/>
        </w:rPr>
        <w:t>Radiation Protection Regulations</w:t>
      </w:r>
      <w:r w:rsidR="00DD3A10" w:rsidRPr="00385CD8">
        <w:t>;</w:t>
      </w:r>
    </w:p>
    <w:p w14:paraId="5BC6AD55" w14:textId="63290C27" w:rsidR="00DD3A10" w:rsidRPr="00385CD8" w:rsidRDefault="008F3225" w:rsidP="008F3225">
      <w:pPr>
        <w:spacing w:after="0"/>
        <w:ind w:left="720" w:hanging="360"/>
      </w:pPr>
      <w:r w:rsidRPr="00385CD8">
        <w:t>iii.</w:t>
      </w:r>
      <w:r w:rsidRPr="00385CD8">
        <w:tab/>
      </w:r>
      <w:r w:rsidR="00DD3A10" w:rsidRPr="008F3225">
        <w:rPr>
          <w:i/>
          <w:iCs/>
        </w:rPr>
        <w:t>Class I Nuclear Facilities Regulations</w:t>
      </w:r>
      <w:r w:rsidR="00DD3A10" w:rsidRPr="00385CD8">
        <w:t xml:space="preserve">; </w:t>
      </w:r>
    </w:p>
    <w:p w14:paraId="6FF481D9" w14:textId="7A055249" w:rsidR="00DD3A10" w:rsidRPr="00385CD8" w:rsidRDefault="008F3225" w:rsidP="008F3225">
      <w:pPr>
        <w:spacing w:after="0"/>
        <w:ind w:left="720" w:hanging="360"/>
      </w:pPr>
      <w:r w:rsidRPr="00385CD8">
        <w:t>iv.</w:t>
      </w:r>
      <w:r w:rsidRPr="00385CD8">
        <w:tab/>
      </w:r>
      <w:r w:rsidR="00DD3A10" w:rsidRPr="008F3225">
        <w:rPr>
          <w:i/>
          <w:iCs/>
        </w:rPr>
        <w:t>Nuclear Substances and Radiation Devices Regulations</w:t>
      </w:r>
      <w:r w:rsidR="00DD3A10" w:rsidRPr="00385CD8">
        <w:t>; and</w:t>
      </w:r>
    </w:p>
    <w:p w14:paraId="12265839" w14:textId="2601DD7A" w:rsidR="00DD3A10" w:rsidRPr="00385CD8" w:rsidRDefault="008F3225" w:rsidP="008F3225">
      <w:pPr>
        <w:spacing w:after="0"/>
        <w:ind w:left="720" w:hanging="360"/>
      </w:pPr>
      <w:r w:rsidRPr="00385CD8">
        <w:t>v.</w:t>
      </w:r>
      <w:r w:rsidRPr="00385CD8">
        <w:tab/>
      </w:r>
      <w:r w:rsidR="00DD3A10" w:rsidRPr="008F3225">
        <w:rPr>
          <w:i/>
          <w:iCs/>
        </w:rPr>
        <w:t>Packaging and Transport of Nuclear Substances Regulations</w:t>
      </w:r>
      <w:r w:rsidR="00DD3A10" w:rsidRPr="00385CD8">
        <w:t>; and</w:t>
      </w:r>
    </w:p>
    <w:p w14:paraId="641335E2" w14:textId="2031CCB6" w:rsidR="00DD3A10" w:rsidRPr="00385CD8" w:rsidRDefault="008F3225" w:rsidP="008F3225">
      <w:pPr>
        <w:ind w:left="360" w:hanging="360"/>
      </w:pPr>
      <w:r w:rsidRPr="00385CD8">
        <w:t>c.</w:t>
      </w:r>
      <w:r w:rsidRPr="00385CD8">
        <w:tab/>
      </w:r>
      <w:r w:rsidR="00DD3A10" w:rsidRPr="00385CD8">
        <w:t>the reactor facility licence and the documentation referenced in the licence.</w:t>
      </w:r>
    </w:p>
    <w:p w14:paraId="36E22337" w14:textId="7DBF7D89" w:rsidR="00DD3A10" w:rsidRPr="00385CD8" w:rsidRDefault="008F3225" w:rsidP="008F3225">
      <w:pPr>
        <w:pStyle w:val="AppendixHeading2"/>
        <w:numPr>
          <w:ilvl w:val="0"/>
          <w:numId w:val="0"/>
        </w:numPr>
        <w:ind w:left="720" w:hanging="720"/>
        <w:rPr>
          <w:lang w:val="en-CA"/>
        </w:rPr>
      </w:pPr>
      <w:bookmarkStart w:id="693" w:name="_Toc95387315"/>
      <w:bookmarkStart w:id="694" w:name="_Toc103692346"/>
      <w:r w:rsidRPr="00385CD8">
        <w:rPr>
          <w:lang w:val="en-CA"/>
        </w:rPr>
        <w:t>C.2</w:t>
      </w:r>
      <w:r w:rsidRPr="00385CD8">
        <w:rPr>
          <w:lang w:val="en-CA"/>
        </w:rPr>
        <w:tab/>
      </w:r>
      <w:r w:rsidR="00DD3A10" w:rsidRPr="00385CD8">
        <w:rPr>
          <w:lang w:val="en-CA"/>
        </w:rPr>
        <w:t>Radiation Protection</w:t>
      </w:r>
      <w:bookmarkEnd w:id="693"/>
      <w:bookmarkEnd w:id="694"/>
    </w:p>
    <w:p w14:paraId="39AD1698" w14:textId="135BD3D9" w:rsidR="00DD3A10" w:rsidRPr="00385CD8" w:rsidRDefault="00DD3A10" w:rsidP="00040C58">
      <w:pPr>
        <w:pStyle w:val="BodyTextNoIndent"/>
        <w:rPr>
          <w:lang w:val="en-CA"/>
        </w:rPr>
      </w:pPr>
      <w:bookmarkStart w:id="695" w:name="_Hlk95747064"/>
      <w:r w:rsidRPr="00385CD8">
        <w:rPr>
          <w:lang w:val="en-CA"/>
        </w:rPr>
        <w:t>The</w:t>
      </w:r>
      <w:r w:rsidR="00BD29CF">
        <w:rPr>
          <w:lang w:val="en-CA"/>
        </w:rPr>
        <w:t xml:space="preserve"> relevant </w:t>
      </w:r>
      <w:r w:rsidRPr="00385CD8">
        <w:rPr>
          <w:lang w:val="en-CA"/>
        </w:rPr>
        <w:t>topics include</w:t>
      </w:r>
      <w:r w:rsidR="00BD29CF">
        <w:rPr>
          <w:lang w:val="en-CA"/>
        </w:rPr>
        <w:t>, but are not limited to</w:t>
      </w:r>
      <w:r w:rsidRPr="00385CD8">
        <w:rPr>
          <w:lang w:val="en-CA"/>
        </w:rPr>
        <w:t>:</w:t>
      </w:r>
    </w:p>
    <w:bookmarkEnd w:id="695"/>
    <w:p w14:paraId="3BD18238" w14:textId="01E65E62" w:rsidR="00DD3A10" w:rsidRPr="00385CD8" w:rsidRDefault="008F3225" w:rsidP="008F3225">
      <w:pPr>
        <w:tabs>
          <w:tab w:val="left" w:pos="360"/>
        </w:tabs>
        <w:spacing w:after="0"/>
        <w:ind w:left="360" w:hanging="360"/>
      </w:pPr>
      <w:r w:rsidRPr="00385CD8">
        <w:t>a.</w:t>
      </w:r>
      <w:r w:rsidRPr="00385CD8">
        <w:tab/>
      </w:r>
      <w:r w:rsidR="00DD3A10" w:rsidRPr="00385CD8">
        <w:t>safety culture;</w:t>
      </w:r>
    </w:p>
    <w:p w14:paraId="6F7D6C91" w14:textId="4EC496B9" w:rsidR="00DD3A10" w:rsidRPr="00385CD8" w:rsidRDefault="008F3225" w:rsidP="008F3225">
      <w:pPr>
        <w:spacing w:after="0"/>
        <w:ind w:left="360" w:hanging="360"/>
      </w:pPr>
      <w:r w:rsidRPr="00385CD8">
        <w:t>b.</w:t>
      </w:r>
      <w:r w:rsidRPr="00385CD8">
        <w:tab/>
      </w:r>
      <w:r w:rsidR="00DD3A10" w:rsidRPr="00385CD8">
        <w:t>reactor facility design, operation, and maintenance;</w:t>
      </w:r>
    </w:p>
    <w:p w14:paraId="39BAE8CB" w14:textId="25271EB0" w:rsidR="00DD3A10" w:rsidRPr="00385CD8" w:rsidRDefault="008F3225" w:rsidP="008F3225">
      <w:pPr>
        <w:spacing w:after="0"/>
        <w:ind w:left="360" w:hanging="360"/>
      </w:pPr>
      <w:r w:rsidRPr="00385CD8">
        <w:t>c.</w:t>
      </w:r>
      <w:r w:rsidRPr="00385CD8">
        <w:tab/>
      </w:r>
      <w:r w:rsidR="00DD3A10" w:rsidRPr="00385CD8">
        <w:t>the relevant licensee and station-specific policies, standards, and procedures;</w:t>
      </w:r>
    </w:p>
    <w:p w14:paraId="52817FCC" w14:textId="701268DC" w:rsidR="00DD3A10" w:rsidRPr="00385CD8" w:rsidRDefault="008F3225" w:rsidP="008F3225">
      <w:pPr>
        <w:spacing w:after="0"/>
        <w:ind w:left="360" w:hanging="360"/>
      </w:pPr>
      <w:r w:rsidRPr="00385CD8">
        <w:t>d.</w:t>
      </w:r>
      <w:r w:rsidRPr="00385CD8">
        <w:tab/>
      </w:r>
      <w:r w:rsidR="00DD3A10" w:rsidRPr="00385CD8">
        <w:rPr>
          <w:lang w:eastAsia="en-CA"/>
        </w:rPr>
        <w:t>the radiation protection principles, methods and practices related to the operation of the reactor facility identified in licence; and</w:t>
      </w:r>
    </w:p>
    <w:p w14:paraId="4D109CF6" w14:textId="119BED40" w:rsidR="00DD3A10" w:rsidRPr="00385CD8" w:rsidRDefault="008F3225" w:rsidP="008F3225">
      <w:pPr>
        <w:ind w:left="360" w:hanging="360"/>
      </w:pPr>
      <w:r w:rsidRPr="00385CD8">
        <w:t>e.</w:t>
      </w:r>
      <w:r w:rsidRPr="00385CD8">
        <w:tab/>
      </w:r>
      <w:r w:rsidR="00DD3A10" w:rsidRPr="00385CD8">
        <w:rPr>
          <w:lang w:eastAsia="en-CA"/>
        </w:rPr>
        <w:t>the relevant international standards, including those of the International Commission on Radiological Protection (ICRP).</w:t>
      </w:r>
    </w:p>
    <w:p w14:paraId="051A8A3A" w14:textId="63DA8944" w:rsidR="00DD3A10" w:rsidRPr="00385CD8" w:rsidRDefault="008F3225" w:rsidP="008F3225">
      <w:pPr>
        <w:pStyle w:val="AppendixHeading2"/>
        <w:numPr>
          <w:ilvl w:val="0"/>
          <w:numId w:val="0"/>
        </w:numPr>
        <w:ind w:left="720" w:hanging="720"/>
        <w:rPr>
          <w:lang w:val="en-CA"/>
        </w:rPr>
      </w:pPr>
      <w:bookmarkStart w:id="696" w:name="_Toc95387316"/>
      <w:bookmarkStart w:id="697" w:name="_Toc103692347"/>
      <w:r w:rsidRPr="00385CD8">
        <w:rPr>
          <w:lang w:val="en-CA"/>
        </w:rPr>
        <w:t>C.3</w:t>
      </w:r>
      <w:r w:rsidRPr="00385CD8">
        <w:rPr>
          <w:lang w:val="en-CA"/>
        </w:rPr>
        <w:tab/>
      </w:r>
      <w:r w:rsidR="00DD3A10" w:rsidRPr="00385CD8">
        <w:rPr>
          <w:lang w:val="en-CA"/>
        </w:rPr>
        <w:t>Roles and Responsibilities</w:t>
      </w:r>
      <w:bookmarkEnd w:id="696"/>
      <w:bookmarkEnd w:id="697"/>
    </w:p>
    <w:p w14:paraId="2BBA1A17" w14:textId="173B61A2" w:rsidR="00DD3A10" w:rsidRPr="00385CD8" w:rsidRDefault="00BD29CF" w:rsidP="00040C58">
      <w:pPr>
        <w:pStyle w:val="BodyTextNoIndent"/>
        <w:rPr>
          <w:lang w:val="en-CA"/>
        </w:rPr>
      </w:pPr>
      <w:r w:rsidRPr="00BD29CF">
        <w:rPr>
          <w:lang w:val="en-CA"/>
        </w:rPr>
        <w:t>The relevant topics include, but are not limited to:</w:t>
      </w:r>
    </w:p>
    <w:p w14:paraId="76FDCADB" w14:textId="005F5207" w:rsidR="00DD3A10" w:rsidRPr="00385CD8" w:rsidRDefault="008F3225" w:rsidP="008F3225">
      <w:pPr>
        <w:spacing w:after="0"/>
        <w:ind w:left="360" w:hanging="360"/>
      </w:pPr>
      <w:r w:rsidRPr="00385CD8">
        <w:t>a.</w:t>
      </w:r>
      <w:r w:rsidRPr="00385CD8">
        <w:tab/>
      </w:r>
      <w:r w:rsidR="00DD3A10" w:rsidRPr="00385CD8">
        <w:t>the responsibilities and authority of the senior health physicist; and</w:t>
      </w:r>
    </w:p>
    <w:p w14:paraId="273ABFA7" w14:textId="781CA12C" w:rsidR="00DD3A10" w:rsidRPr="00385CD8" w:rsidRDefault="008F3225" w:rsidP="008F3225">
      <w:pPr>
        <w:pStyle w:val="BodyTextNoIndent"/>
        <w:ind w:left="360" w:hanging="360"/>
        <w:rPr>
          <w:lang w:val="en-CA"/>
        </w:rPr>
      </w:pPr>
      <w:r w:rsidRPr="00385CD8">
        <w:rPr>
          <w:lang w:val="en-CA"/>
        </w:rPr>
        <w:t>b.</w:t>
      </w:r>
      <w:r w:rsidRPr="00385CD8">
        <w:rPr>
          <w:lang w:val="en-CA"/>
        </w:rPr>
        <w:tab/>
      </w:r>
      <w:r w:rsidR="00DD3A10" w:rsidRPr="00385CD8">
        <w:rPr>
          <w:lang w:val="en-CA"/>
        </w:rPr>
        <w:t>the responsibilities and authority of the workers who interact with the senior health physicist.</w:t>
      </w:r>
    </w:p>
    <w:p w14:paraId="75A93FE7" w14:textId="0D14F58C" w:rsidR="00040C58" w:rsidRPr="00385CD8" w:rsidRDefault="008F3225" w:rsidP="008F3225">
      <w:pPr>
        <w:pStyle w:val="BodyTextNoIndent"/>
        <w:ind w:left="360" w:hanging="360"/>
        <w:rPr>
          <w:lang w:val="en-CA"/>
        </w:rPr>
      </w:pPr>
      <w:r w:rsidRPr="00385CD8">
        <w:rPr>
          <w:lang w:val="en-CA"/>
        </w:rPr>
        <w:t>c.</w:t>
      </w:r>
      <w:r w:rsidRPr="00385CD8">
        <w:rPr>
          <w:lang w:val="en-CA"/>
        </w:rPr>
        <w:tab/>
      </w:r>
      <w:r w:rsidR="00040C58" w:rsidRPr="00385CD8">
        <w:rPr>
          <w:lang w:val="en-CA"/>
        </w:rPr>
        <w:br w:type="page"/>
      </w:r>
    </w:p>
    <w:p w14:paraId="4425E045" w14:textId="362F491B" w:rsidR="00955A27" w:rsidRPr="00385CD8" w:rsidRDefault="008F3225" w:rsidP="008F3225">
      <w:pPr>
        <w:pStyle w:val="AppendixHeading"/>
        <w:numPr>
          <w:ilvl w:val="0"/>
          <w:numId w:val="0"/>
        </w:numPr>
      </w:pPr>
      <w:bookmarkStart w:id="698" w:name="AppendixD"/>
      <w:bookmarkStart w:id="699" w:name="_Toc80208397"/>
      <w:bookmarkStart w:id="700" w:name="_Ref86850057"/>
      <w:bookmarkStart w:id="701" w:name="_Ref86854138"/>
      <w:bookmarkStart w:id="702" w:name="_Ref94002835"/>
      <w:bookmarkStart w:id="703" w:name="_Toc95387317"/>
      <w:bookmarkStart w:id="704" w:name="_Toc103692348"/>
      <w:bookmarkEnd w:id="698"/>
      <w:r w:rsidRPr="00385CD8">
        <w:rPr>
          <w:sz w:val="24"/>
          <w:szCs w:val="24"/>
          <w14:scene3d>
            <w14:camera w14:prst="orthographicFront"/>
            <w14:lightRig w14:rig="threePt" w14:dir="t">
              <w14:rot w14:lat="0" w14:lon="0" w14:rev="0"/>
            </w14:lightRig>
          </w14:scene3d>
        </w:rPr>
        <w:lastRenderedPageBreak/>
        <w:t xml:space="preserve">Appendix D </w:t>
      </w:r>
      <w:r w:rsidR="008A24D3">
        <w:t xml:space="preserve">: </w:t>
      </w:r>
      <w:r w:rsidR="008679C1" w:rsidRPr="00385CD8">
        <w:t xml:space="preserve">Station-specific </w:t>
      </w:r>
      <w:r w:rsidR="00955A27" w:rsidRPr="00385CD8">
        <w:t>Training Samples</w:t>
      </w:r>
      <w:bookmarkEnd w:id="699"/>
      <w:bookmarkEnd w:id="700"/>
      <w:bookmarkEnd w:id="701"/>
      <w:bookmarkEnd w:id="702"/>
      <w:bookmarkEnd w:id="703"/>
      <w:bookmarkEnd w:id="704"/>
    </w:p>
    <w:p w14:paraId="7A9CB42D" w14:textId="5060EE2B" w:rsidR="00955A27" w:rsidRPr="00385CD8" w:rsidRDefault="00955A27" w:rsidP="00955A27">
      <w:pPr>
        <w:pStyle w:val="BodyTextNoIndent"/>
        <w:rPr>
          <w:lang w:val="en-CA"/>
        </w:rPr>
      </w:pPr>
      <w:r w:rsidRPr="00385CD8">
        <w:rPr>
          <w:lang w:val="en-CA"/>
        </w:rPr>
        <w:t xml:space="preserve">This appendix contains examples of station-specific </w:t>
      </w:r>
      <w:r w:rsidR="00C1693D" w:rsidRPr="00385CD8">
        <w:rPr>
          <w:lang w:val="en-CA"/>
        </w:rPr>
        <w:t xml:space="preserve">knowledge areas covered by </w:t>
      </w:r>
      <w:r w:rsidR="00BD6BEF" w:rsidRPr="00385CD8">
        <w:rPr>
          <w:lang w:val="en-CA"/>
        </w:rPr>
        <w:t xml:space="preserve">station-specific </w:t>
      </w:r>
      <w:r w:rsidRPr="00385CD8">
        <w:rPr>
          <w:lang w:val="en-CA"/>
        </w:rPr>
        <w:t xml:space="preserve">training programs initially implemented at CANDU reactor facilities and found acceptable by the CNSC. These examples are included </w:t>
      </w:r>
      <w:r w:rsidR="00507DEE" w:rsidRPr="00385CD8">
        <w:rPr>
          <w:lang w:val="en-CA"/>
        </w:rPr>
        <w:t>a</w:t>
      </w:r>
      <w:r w:rsidRPr="00385CD8">
        <w:rPr>
          <w:lang w:val="en-CA"/>
        </w:rPr>
        <w:t xml:space="preserve">s additional guidance </w:t>
      </w:r>
      <w:r w:rsidR="00A97EA1" w:rsidRPr="00385CD8">
        <w:rPr>
          <w:lang w:val="en-CA"/>
        </w:rPr>
        <w:t xml:space="preserve">to newly licensed reactor facility operators </w:t>
      </w:r>
      <w:r w:rsidRPr="00385CD8">
        <w:rPr>
          <w:lang w:val="en-CA"/>
        </w:rPr>
        <w:t>trying to establish suitable training programs</w:t>
      </w:r>
      <w:r w:rsidR="00A97EA1" w:rsidRPr="00385CD8">
        <w:rPr>
          <w:lang w:val="en-CA"/>
        </w:rPr>
        <w:t>.</w:t>
      </w:r>
      <w:r w:rsidR="00A02B87" w:rsidRPr="00385CD8">
        <w:rPr>
          <w:lang w:val="en-CA"/>
        </w:rPr>
        <w:t xml:space="preserve"> Notwithstanding this added guidance, a suitable training program is based on a </w:t>
      </w:r>
      <w:r w:rsidR="002A4366" w:rsidRPr="00385CD8">
        <w:rPr>
          <w:lang w:val="en-CA"/>
        </w:rPr>
        <w:t xml:space="preserve">reactor facility </w:t>
      </w:r>
      <w:r w:rsidR="00A02B87" w:rsidRPr="00385CD8">
        <w:rPr>
          <w:lang w:val="en-CA"/>
        </w:rPr>
        <w:t>training system</w:t>
      </w:r>
      <w:r w:rsidR="002A4366" w:rsidRPr="00385CD8">
        <w:rPr>
          <w:lang w:val="en-CA"/>
        </w:rPr>
        <w:t xml:space="preserve"> </w:t>
      </w:r>
      <w:r w:rsidR="00F35994">
        <w:rPr>
          <w:lang w:val="en-CA"/>
        </w:rPr>
        <w:t>found acceptable by</w:t>
      </w:r>
      <w:r w:rsidR="002A4366" w:rsidRPr="00385CD8">
        <w:rPr>
          <w:lang w:val="en-CA"/>
        </w:rPr>
        <w:t xml:space="preserve"> the CNSC</w:t>
      </w:r>
      <w:r w:rsidR="00A02B87" w:rsidRPr="00385CD8">
        <w:rPr>
          <w:lang w:val="en-CA"/>
        </w:rPr>
        <w:t>.</w:t>
      </w:r>
    </w:p>
    <w:p w14:paraId="204FD9E7" w14:textId="0325C015" w:rsidR="00955A27" w:rsidRPr="00385CD8" w:rsidRDefault="008F3225" w:rsidP="008F3225">
      <w:pPr>
        <w:pStyle w:val="AppendixHeading2"/>
        <w:numPr>
          <w:ilvl w:val="0"/>
          <w:numId w:val="0"/>
        </w:numPr>
        <w:ind w:left="720" w:hanging="720"/>
        <w:rPr>
          <w:lang w:val="en-CA"/>
        </w:rPr>
      </w:pPr>
      <w:bookmarkStart w:id="705" w:name="_Toc95387318"/>
      <w:bookmarkStart w:id="706" w:name="_Toc103692349"/>
      <w:r w:rsidRPr="00385CD8">
        <w:rPr>
          <w:lang w:val="en-CA"/>
        </w:rPr>
        <w:t>D.1</w:t>
      </w:r>
      <w:r w:rsidRPr="00385CD8">
        <w:rPr>
          <w:lang w:val="en-CA"/>
        </w:rPr>
        <w:tab/>
      </w:r>
      <w:r w:rsidR="00955A27" w:rsidRPr="00385CD8">
        <w:rPr>
          <w:lang w:val="en-CA"/>
        </w:rPr>
        <w:t>Station-specific Training for Reactor Operators</w:t>
      </w:r>
      <w:bookmarkEnd w:id="705"/>
      <w:bookmarkEnd w:id="706"/>
    </w:p>
    <w:p w14:paraId="3F7725F8" w14:textId="77777777" w:rsidR="00955A27" w:rsidRPr="00385CD8" w:rsidRDefault="00955A27" w:rsidP="00955A27">
      <w:pPr>
        <w:pStyle w:val="BodyTextNoIndent"/>
        <w:rPr>
          <w:lang w:val="en-CA"/>
        </w:rPr>
      </w:pPr>
      <w:r w:rsidRPr="00385CD8">
        <w:rPr>
          <w:lang w:val="en-CA"/>
        </w:rPr>
        <w:t>The relevant training areas may include:</w:t>
      </w:r>
    </w:p>
    <w:p w14:paraId="4DA53244" w14:textId="1E0A1073" w:rsidR="00955A27"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955A27" w:rsidRPr="00385CD8">
        <w:rPr>
          <w:rFonts w:ascii="Times New Roman" w:hAnsi="Times New Roman"/>
          <w:color w:val="auto"/>
          <w:sz w:val="22"/>
          <w:szCs w:val="22"/>
          <w:lang w:val="en-CA"/>
        </w:rPr>
        <w:t>design and operation of reactor facility systems;</w:t>
      </w:r>
    </w:p>
    <w:p w14:paraId="55862B7A" w14:textId="2F5D015D" w:rsidR="00955A27"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955A27" w:rsidRPr="00385CD8">
        <w:rPr>
          <w:rFonts w:ascii="Times New Roman" w:hAnsi="Times New Roman"/>
          <w:color w:val="auto"/>
          <w:sz w:val="22"/>
          <w:szCs w:val="22"/>
          <w:lang w:val="en-CA"/>
        </w:rPr>
        <w:t>integrated operation of reactor facility systems including, where applicable, interfaces between the systems of a reactor unit and those of other reactor units and common and auxiliary systems;</w:t>
      </w:r>
    </w:p>
    <w:p w14:paraId="173EB9D2" w14:textId="21F782AE" w:rsidR="00955A27"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c.</w:t>
      </w:r>
      <w:r w:rsidRPr="00385CD8">
        <w:rPr>
          <w:rFonts w:ascii="Times New Roman" w:hAnsi="Times New Roman"/>
          <w:color w:val="auto"/>
          <w:sz w:val="22"/>
          <w:szCs w:val="22"/>
          <w:lang w:val="en-CA"/>
        </w:rPr>
        <w:tab/>
      </w:r>
      <w:r w:rsidR="00955A27" w:rsidRPr="00385CD8">
        <w:rPr>
          <w:rFonts w:ascii="Times New Roman" w:hAnsi="Times New Roman"/>
          <w:color w:val="auto"/>
          <w:sz w:val="22"/>
          <w:szCs w:val="22"/>
          <w:lang w:val="en-CA"/>
        </w:rPr>
        <w:t>expected response of reactor facility systems and units to abnormal and accident conditions;</w:t>
      </w:r>
    </w:p>
    <w:p w14:paraId="5C6B603D" w14:textId="2DBF60F6" w:rsidR="00955A27"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d.</w:t>
      </w:r>
      <w:r w:rsidRPr="00385CD8">
        <w:rPr>
          <w:rFonts w:ascii="Times New Roman" w:hAnsi="Times New Roman"/>
          <w:color w:val="auto"/>
          <w:sz w:val="22"/>
          <w:szCs w:val="22"/>
          <w:lang w:val="en-CA"/>
        </w:rPr>
        <w:tab/>
      </w:r>
      <w:r w:rsidR="00955A27" w:rsidRPr="00385CD8">
        <w:rPr>
          <w:rFonts w:ascii="Times New Roman" w:hAnsi="Times New Roman"/>
          <w:color w:val="auto"/>
          <w:sz w:val="22"/>
          <w:szCs w:val="22"/>
          <w:lang w:val="en-CA"/>
        </w:rPr>
        <w:t>technical bases for emergency operating procedures;</w:t>
      </w:r>
    </w:p>
    <w:p w14:paraId="1E57F1C8" w14:textId="28B7C9A4" w:rsidR="00955A27"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e.</w:t>
      </w:r>
      <w:r w:rsidRPr="00385CD8">
        <w:rPr>
          <w:rFonts w:ascii="Times New Roman" w:hAnsi="Times New Roman"/>
          <w:color w:val="auto"/>
          <w:sz w:val="22"/>
          <w:szCs w:val="22"/>
          <w:lang w:val="en-CA"/>
        </w:rPr>
        <w:tab/>
      </w:r>
      <w:r w:rsidR="00955A27" w:rsidRPr="00385CD8">
        <w:rPr>
          <w:rFonts w:ascii="Times New Roman" w:hAnsi="Times New Roman"/>
          <w:color w:val="auto"/>
          <w:sz w:val="22"/>
          <w:szCs w:val="22"/>
          <w:lang w:val="en-CA"/>
        </w:rPr>
        <w:t>diagnosis of equipment failures and assessment of abnormal plant conditions;</w:t>
      </w:r>
    </w:p>
    <w:p w14:paraId="2EE35588" w14:textId="5777C46F" w:rsidR="00955A27"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f.</w:t>
      </w:r>
      <w:r w:rsidRPr="00385CD8">
        <w:rPr>
          <w:rFonts w:ascii="Times New Roman" w:hAnsi="Times New Roman"/>
          <w:color w:val="auto"/>
          <w:sz w:val="22"/>
          <w:szCs w:val="22"/>
          <w:lang w:val="en-CA"/>
        </w:rPr>
        <w:tab/>
      </w:r>
      <w:r w:rsidR="00955A27" w:rsidRPr="00385CD8">
        <w:rPr>
          <w:rFonts w:ascii="Times New Roman" w:hAnsi="Times New Roman"/>
          <w:color w:val="auto"/>
          <w:sz w:val="22"/>
          <w:szCs w:val="22"/>
          <w:lang w:val="en-CA"/>
        </w:rPr>
        <w:t>phenomena that may significantly affect reactor core reactivity and neutron flux shape;</w:t>
      </w:r>
    </w:p>
    <w:p w14:paraId="62550E02" w14:textId="42FF4E9D" w:rsidR="00955A27"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g.</w:t>
      </w:r>
      <w:r w:rsidRPr="00385CD8">
        <w:rPr>
          <w:rFonts w:ascii="Times New Roman" w:hAnsi="Times New Roman"/>
          <w:color w:val="auto"/>
          <w:sz w:val="22"/>
          <w:szCs w:val="22"/>
          <w:lang w:val="en-CA"/>
        </w:rPr>
        <w:tab/>
      </w:r>
      <w:r w:rsidR="00955A27" w:rsidRPr="00385CD8">
        <w:rPr>
          <w:rFonts w:ascii="Times New Roman" w:hAnsi="Times New Roman"/>
          <w:color w:val="auto"/>
          <w:sz w:val="22"/>
          <w:szCs w:val="22"/>
          <w:lang w:val="en-CA"/>
        </w:rPr>
        <w:t>reactor fuelling, fuelling limitations, fuel handling and storage, and irradiated fuel cooling;</w:t>
      </w:r>
    </w:p>
    <w:p w14:paraId="74074721" w14:textId="33619E36" w:rsidR="00955A27"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h.</w:t>
      </w:r>
      <w:r w:rsidRPr="00385CD8">
        <w:rPr>
          <w:rFonts w:ascii="Times New Roman" w:hAnsi="Times New Roman"/>
          <w:color w:val="auto"/>
          <w:sz w:val="22"/>
          <w:szCs w:val="22"/>
          <w:lang w:val="en-CA"/>
        </w:rPr>
        <w:tab/>
      </w:r>
      <w:r w:rsidR="00955A27" w:rsidRPr="00385CD8">
        <w:rPr>
          <w:rFonts w:ascii="Times New Roman" w:hAnsi="Times New Roman"/>
          <w:color w:val="auto"/>
          <w:sz w:val="22"/>
          <w:szCs w:val="22"/>
          <w:lang w:val="en-CA"/>
        </w:rPr>
        <w:t>configuration of systems and equipment isolation required for maintenance activities;</w:t>
      </w:r>
    </w:p>
    <w:p w14:paraId="5640A61D" w14:textId="1EAB7985" w:rsidR="00955A27" w:rsidRPr="00385CD8" w:rsidRDefault="008F3225" w:rsidP="008F3225">
      <w:pPr>
        <w:pStyle w:val="Body"/>
        <w:ind w:left="360" w:hanging="360"/>
        <w:rPr>
          <w:rFonts w:ascii="Times New Roman" w:hAnsi="Times New Roman"/>
          <w:color w:val="auto"/>
          <w:sz w:val="22"/>
          <w:szCs w:val="22"/>
          <w:lang w:val="en-CA"/>
        </w:rPr>
      </w:pPr>
      <w:proofErr w:type="spellStart"/>
      <w:r w:rsidRPr="00385CD8">
        <w:rPr>
          <w:rFonts w:ascii="Times New Roman" w:hAnsi="Times New Roman"/>
          <w:color w:val="auto"/>
          <w:sz w:val="22"/>
          <w:szCs w:val="22"/>
          <w:lang w:val="en-CA"/>
        </w:rPr>
        <w:t>i</w:t>
      </w:r>
      <w:proofErr w:type="spellEnd"/>
      <w:r w:rsidRPr="00385CD8">
        <w:rPr>
          <w:rFonts w:ascii="Times New Roman" w:hAnsi="Times New Roman"/>
          <w:color w:val="auto"/>
          <w:sz w:val="22"/>
          <w:szCs w:val="22"/>
          <w:lang w:val="en-CA"/>
        </w:rPr>
        <w:t>.</w:t>
      </w:r>
      <w:r w:rsidRPr="00385CD8">
        <w:rPr>
          <w:rFonts w:ascii="Times New Roman" w:hAnsi="Times New Roman"/>
          <w:color w:val="auto"/>
          <w:sz w:val="22"/>
          <w:szCs w:val="22"/>
          <w:lang w:val="en-CA"/>
        </w:rPr>
        <w:tab/>
      </w:r>
      <w:r w:rsidR="00955A27" w:rsidRPr="00385CD8">
        <w:rPr>
          <w:rFonts w:ascii="Times New Roman" w:hAnsi="Times New Roman"/>
          <w:color w:val="auto"/>
          <w:sz w:val="22"/>
          <w:szCs w:val="22"/>
          <w:lang w:val="en-CA"/>
        </w:rPr>
        <w:t>safety culture;</w:t>
      </w:r>
    </w:p>
    <w:p w14:paraId="09317A62" w14:textId="66C7EBBC" w:rsidR="00955A27"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j.</w:t>
      </w:r>
      <w:r w:rsidRPr="00385CD8">
        <w:rPr>
          <w:rFonts w:ascii="Times New Roman" w:hAnsi="Times New Roman"/>
          <w:color w:val="auto"/>
          <w:sz w:val="22"/>
          <w:szCs w:val="22"/>
          <w:lang w:val="en-CA"/>
        </w:rPr>
        <w:tab/>
      </w:r>
      <w:r w:rsidR="00955A27" w:rsidRPr="00385CD8">
        <w:rPr>
          <w:rFonts w:ascii="Times New Roman" w:hAnsi="Times New Roman"/>
          <w:color w:val="auto"/>
          <w:sz w:val="22"/>
          <w:szCs w:val="22"/>
          <w:lang w:val="en-CA"/>
        </w:rPr>
        <w:t>principles of nuclear safety and their application;</w:t>
      </w:r>
    </w:p>
    <w:p w14:paraId="4A30BEE5" w14:textId="7EAA4FE4" w:rsidR="00955A27"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k.</w:t>
      </w:r>
      <w:r w:rsidRPr="00385CD8">
        <w:rPr>
          <w:rFonts w:ascii="Times New Roman" w:hAnsi="Times New Roman"/>
          <w:color w:val="auto"/>
          <w:sz w:val="22"/>
          <w:szCs w:val="22"/>
          <w:lang w:val="en-CA"/>
        </w:rPr>
        <w:tab/>
      </w:r>
      <w:r w:rsidR="00955A27" w:rsidRPr="00385CD8">
        <w:rPr>
          <w:rFonts w:ascii="Times New Roman" w:hAnsi="Times New Roman"/>
          <w:color w:val="auto"/>
          <w:sz w:val="22"/>
          <w:szCs w:val="22"/>
          <w:lang w:val="en-CA"/>
        </w:rPr>
        <w:t>the operating licence and the documents referenced in the operating licence;</w:t>
      </w:r>
    </w:p>
    <w:p w14:paraId="4B1820FF" w14:textId="0174F366" w:rsidR="00955A27"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l.</w:t>
      </w:r>
      <w:r w:rsidRPr="00385CD8">
        <w:rPr>
          <w:rFonts w:ascii="Times New Roman" w:hAnsi="Times New Roman"/>
          <w:color w:val="auto"/>
          <w:sz w:val="22"/>
          <w:szCs w:val="22"/>
          <w:lang w:val="en-CA"/>
        </w:rPr>
        <w:tab/>
      </w:r>
      <w:r w:rsidR="00955A27" w:rsidRPr="00385CD8">
        <w:rPr>
          <w:rFonts w:ascii="Times New Roman" w:hAnsi="Times New Roman"/>
          <w:color w:val="auto"/>
          <w:sz w:val="22"/>
          <w:szCs w:val="22"/>
          <w:lang w:val="en-CA"/>
        </w:rPr>
        <w:t xml:space="preserve">situations that may result in the violation of the conditions of the operating licence and the </w:t>
      </w:r>
      <w:r w:rsidR="00C20B47">
        <w:rPr>
          <w:rFonts w:ascii="Times New Roman" w:hAnsi="Times New Roman"/>
          <w:color w:val="auto"/>
          <w:sz w:val="22"/>
          <w:szCs w:val="22"/>
          <w:lang w:val="en-CA"/>
        </w:rPr>
        <w:t>o</w:t>
      </w:r>
      <w:r w:rsidR="00C20B47" w:rsidRPr="00385CD8">
        <w:rPr>
          <w:rFonts w:ascii="Times New Roman" w:hAnsi="Times New Roman"/>
          <w:color w:val="auto"/>
          <w:sz w:val="22"/>
          <w:szCs w:val="22"/>
          <w:lang w:val="en-CA"/>
        </w:rPr>
        <w:t xml:space="preserve">perating </w:t>
      </w:r>
      <w:r w:rsidR="00C20B47">
        <w:rPr>
          <w:rFonts w:ascii="Times New Roman" w:hAnsi="Times New Roman"/>
          <w:color w:val="auto"/>
          <w:sz w:val="22"/>
          <w:szCs w:val="22"/>
          <w:lang w:val="en-CA"/>
        </w:rPr>
        <w:t>p</w:t>
      </w:r>
      <w:r w:rsidR="00C20B47" w:rsidRPr="00385CD8">
        <w:rPr>
          <w:rFonts w:ascii="Times New Roman" w:hAnsi="Times New Roman"/>
          <w:color w:val="auto"/>
          <w:sz w:val="22"/>
          <w:szCs w:val="22"/>
          <w:lang w:val="en-CA"/>
        </w:rPr>
        <w:t xml:space="preserve">olicies </w:t>
      </w:r>
      <w:r w:rsidR="00955A27" w:rsidRPr="00385CD8">
        <w:rPr>
          <w:rFonts w:ascii="Times New Roman" w:hAnsi="Times New Roman"/>
          <w:color w:val="auto"/>
          <w:sz w:val="22"/>
          <w:szCs w:val="22"/>
          <w:lang w:val="en-CA"/>
        </w:rPr>
        <w:t xml:space="preserve">and </w:t>
      </w:r>
      <w:r w:rsidR="00C20B47">
        <w:rPr>
          <w:rFonts w:ascii="Times New Roman" w:hAnsi="Times New Roman"/>
          <w:color w:val="auto"/>
          <w:sz w:val="22"/>
          <w:szCs w:val="22"/>
          <w:lang w:val="en-CA"/>
        </w:rPr>
        <w:t>p</w:t>
      </w:r>
      <w:r w:rsidR="00C20B47" w:rsidRPr="00385CD8">
        <w:rPr>
          <w:rFonts w:ascii="Times New Roman" w:hAnsi="Times New Roman"/>
          <w:color w:val="auto"/>
          <w:sz w:val="22"/>
          <w:szCs w:val="22"/>
          <w:lang w:val="en-CA"/>
        </w:rPr>
        <w:t xml:space="preserve">rinciples </w:t>
      </w:r>
      <w:r w:rsidR="00955A27" w:rsidRPr="00385CD8">
        <w:rPr>
          <w:rFonts w:ascii="Times New Roman" w:hAnsi="Times New Roman"/>
          <w:color w:val="auto"/>
          <w:sz w:val="22"/>
          <w:szCs w:val="22"/>
          <w:lang w:val="en-CA"/>
        </w:rPr>
        <w:t>(OPP);</w:t>
      </w:r>
    </w:p>
    <w:p w14:paraId="77B6AD40" w14:textId="0261EAAF" w:rsidR="00955A27"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m.</w:t>
      </w:r>
      <w:r w:rsidRPr="00385CD8">
        <w:rPr>
          <w:rFonts w:ascii="Times New Roman" w:hAnsi="Times New Roman"/>
          <w:color w:val="auto"/>
          <w:sz w:val="22"/>
          <w:szCs w:val="22"/>
          <w:lang w:val="en-CA"/>
        </w:rPr>
        <w:tab/>
      </w:r>
      <w:r w:rsidR="00955A27" w:rsidRPr="00385CD8">
        <w:rPr>
          <w:rFonts w:ascii="Times New Roman" w:hAnsi="Times New Roman"/>
          <w:color w:val="auto"/>
          <w:sz w:val="22"/>
          <w:szCs w:val="22"/>
          <w:lang w:val="en-CA"/>
        </w:rPr>
        <w:t>administrative procedures related to reactor facility operation and maintenance; and</w:t>
      </w:r>
    </w:p>
    <w:p w14:paraId="36216F8E" w14:textId="4645E4A8" w:rsidR="00955A27" w:rsidRPr="00385CD8" w:rsidRDefault="008F3225" w:rsidP="008F3225">
      <w:pPr>
        <w:pStyle w:val="Body"/>
        <w:spacing w:after="240"/>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n.</w:t>
      </w:r>
      <w:r w:rsidRPr="00385CD8">
        <w:rPr>
          <w:rFonts w:ascii="Times New Roman" w:hAnsi="Times New Roman"/>
          <w:color w:val="auto"/>
          <w:sz w:val="22"/>
          <w:szCs w:val="22"/>
          <w:lang w:val="en-CA"/>
        </w:rPr>
        <w:tab/>
      </w:r>
      <w:r w:rsidR="00955A27" w:rsidRPr="00385CD8">
        <w:rPr>
          <w:rFonts w:ascii="Times New Roman" w:hAnsi="Times New Roman"/>
          <w:color w:val="auto"/>
          <w:sz w:val="22"/>
          <w:szCs w:val="22"/>
          <w:lang w:val="en-CA"/>
        </w:rPr>
        <w:t>the responsibilities and authority of a reactor operator, and that of the other members of the reactor facility personnel who interface with the reactor operator.</w:t>
      </w:r>
    </w:p>
    <w:p w14:paraId="055D6523" w14:textId="34956A7D" w:rsidR="00955A27" w:rsidRPr="00385CD8" w:rsidRDefault="008F3225" w:rsidP="008F3225">
      <w:pPr>
        <w:pStyle w:val="AppendixHeading2"/>
        <w:numPr>
          <w:ilvl w:val="0"/>
          <w:numId w:val="0"/>
        </w:numPr>
        <w:ind w:left="720" w:hanging="720"/>
        <w:rPr>
          <w:lang w:val="en-CA"/>
        </w:rPr>
      </w:pPr>
      <w:bookmarkStart w:id="707" w:name="_Toc95387319"/>
      <w:bookmarkStart w:id="708" w:name="_Toc103692350"/>
      <w:r w:rsidRPr="00385CD8">
        <w:rPr>
          <w:lang w:val="en-CA"/>
        </w:rPr>
        <w:t>D.2</w:t>
      </w:r>
      <w:r w:rsidRPr="00385CD8">
        <w:rPr>
          <w:lang w:val="en-CA"/>
        </w:rPr>
        <w:tab/>
      </w:r>
      <w:r w:rsidR="00955A27" w:rsidRPr="00385CD8">
        <w:rPr>
          <w:lang w:val="en-CA"/>
        </w:rPr>
        <w:t>Supplementary Station-specific Training for Control Room Shift Supervisors</w:t>
      </w:r>
      <w:bookmarkEnd w:id="707"/>
      <w:bookmarkEnd w:id="708"/>
    </w:p>
    <w:p w14:paraId="2222012E" w14:textId="77777777" w:rsidR="00955A27" w:rsidRPr="00385CD8" w:rsidRDefault="00955A27" w:rsidP="00955A27">
      <w:pPr>
        <w:pStyle w:val="BodyTextNoIndent"/>
        <w:rPr>
          <w:lang w:val="en-CA"/>
        </w:rPr>
      </w:pPr>
      <w:r w:rsidRPr="00385CD8">
        <w:rPr>
          <w:lang w:val="en-CA"/>
        </w:rPr>
        <w:t>The relevant training areas may include, in addition to those relevant to station-specific training for reactor operators:</w:t>
      </w:r>
    </w:p>
    <w:p w14:paraId="002684A2" w14:textId="01F524E7" w:rsidR="00955A27"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ab/>
      </w:r>
      <w:r w:rsidR="00955A27" w:rsidRPr="00385CD8">
        <w:rPr>
          <w:rFonts w:ascii="Times New Roman" w:hAnsi="Times New Roman"/>
          <w:color w:val="auto"/>
          <w:sz w:val="22"/>
          <w:szCs w:val="22"/>
          <w:lang w:val="en-CA"/>
        </w:rPr>
        <w:t>reactor physics, principles of reactor operation and fuelling strategies;</w:t>
      </w:r>
    </w:p>
    <w:p w14:paraId="60BAD7FF" w14:textId="2A4A5D97" w:rsidR="00955A27"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b.</w:t>
      </w:r>
      <w:r w:rsidRPr="00385CD8">
        <w:rPr>
          <w:rFonts w:ascii="Times New Roman" w:hAnsi="Times New Roman"/>
          <w:color w:val="auto"/>
          <w:sz w:val="22"/>
          <w:szCs w:val="22"/>
          <w:lang w:val="en-CA"/>
        </w:rPr>
        <w:tab/>
      </w:r>
      <w:r w:rsidR="00955A27" w:rsidRPr="00385CD8">
        <w:rPr>
          <w:rFonts w:ascii="Times New Roman" w:hAnsi="Times New Roman"/>
          <w:color w:val="auto"/>
          <w:sz w:val="22"/>
          <w:szCs w:val="22"/>
          <w:lang w:val="en-CA"/>
        </w:rPr>
        <w:t>phenomena that may significantly affect reactor core reactivity and neutron flux shape;</w:t>
      </w:r>
    </w:p>
    <w:p w14:paraId="7AFD44BA" w14:textId="40E19CD5" w:rsidR="00955A27"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c.</w:t>
      </w:r>
      <w:r w:rsidRPr="00385CD8">
        <w:rPr>
          <w:rFonts w:ascii="Times New Roman" w:hAnsi="Times New Roman"/>
          <w:color w:val="auto"/>
          <w:sz w:val="22"/>
          <w:szCs w:val="22"/>
          <w:lang w:val="en-CA"/>
        </w:rPr>
        <w:tab/>
      </w:r>
      <w:r w:rsidR="00955A27" w:rsidRPr="00385CD8">
        <w:rPr>
          <w:rFonts w:ascii="Times New Roman" w:hAnsi="Times New Roman"/>
          <w:color w:val="auto"/>
          <w:sz w:val="22"/>
          <w:szCs w:val="22"/>
          <w:lang w:val="en-CA"/>
        </w:rPr>
        <w:t>properties of irradiated fuel, principles of fuel cooling and physics of fuel failures;</w:t>
      </w:r>
    </w:p>
    <w:p w14:paraId="61427BCB" w14:textId="1820E443" w:rsidR="00955A27"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d.</w:t>
      </w:r>
      <w:r w:rsidRPr="00385CD8">
        <w:rPr>
          <w:rFonts w:ascii="Times New Roman" w:hAnsi="Times New Roman"/>
          <w:color w:val="auto"/>
          <w:sz w:val="22"/>
          <w:szCs w:val="22"/>
          <w:lang w:val="en-CA"/>
        </w:rPr>
        <w:tab/>
      </w:r>
      <w:r w:rsidR="00955A27" w:rsidRPr="00385CD8">
        <w:rPr>
          <w:rFonts w:ascii="Times New Roman" w:hAnsi="Times New Roman"/>
          <w:color w:val="auto"/>
          <w:sz w:val="22"/>
          <w:szCs w:val="22"/>
          <w:lang w:val="en-CA"/>
        </w:rPr>
        <w:t>operating constraints and limits associated with reactor fuelling and irradiated fuel cooling;</w:t>
      </w:r>
    </w:p>
    <w:p w14:paraId="4E940E0F" w14:textId="04284663" w:rsidR="00955A27"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e.</w:t>
      </w:r>
      <w:r w:rsidRPr="00385CD8">
        <w:rPr>
          <w:rFonts w:ascii="Times New Roman" w:hAnsi="Times New Roman"/>
          <w:color w:val="auto"/>
          <w:sz w:val="22"/>
          <w:szCs w:val="22"/>
          <w:lang w:val="en-CA"/>
        </w:rPr>
        <w:tab/>
      </w:r>
      <w:r w:rsidR="00955A27" w:rsidRPr="00385CD8">
        <w:rPr>
          <w:rFonts w:ascii="Times New Roman" w:hAnsi="Times New Roman"/>
          <w:color w:val="auto"/>
          <w:sz w:val="22"/>
          <w:szCs w:val="22"/>
          <w:lang w:val="en-CA"/>
        </w:rPr>
        <w:t>reactor safety, heat transfer mechanisms and fluid mechanics;</w:t>
      </w:r>
    </w:p>
    <w:p w14:paraId="20EC4432" w14:textId="0A0886CE" w:rsidR="00955A27"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f.</w:t>
      </w:r>
      <w:r w:rsidRPr="00385CD8">
        <w:rPr>
          <w:rFonts w:ascii="Times New Roman" w:hAnsi="Times New Roman"/>
          <w:color w:val="auto"/>
          <w:sz w:val="22"/>
          <w:szCs w:val="22"/>
          <w:lang w:val="en-CA"/>
        </w:rPr>
        <w:tab/>
      </w:r>
      <w:r w:rsidR="00955A27" w:rsidRPr="00385CD8">
        <w:rPr>
          <w:rFonts w:ascii="Times New Roman" w:hAnsi="Times New Roman"/>
          <w:color w:val="auto"/>
          <w:sz w:val="22"/>
          <w:szCs w:val="22"/>
          <w:lang w:val="en-CA"/>
        </w:rPr>
        <w:t>primary and back-up heat sinks;</w:t>
      </w:r>
    </w:p>
    <w:p w14:paraId="2300F77A" w14:textId="5A83B6CC" w:rsidR="00955A27"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g.</w:t>
      </w:r>
      <w:r w:rsidRPr="00385CD8">
        <w:rPr>
          <w:rFonts w:ascii="Times New Roman" w:hAnsi="Times New Roman"/>
          <w:color w:val="auto"/>
          <w:sz w:val="22"/>
          <w:szCs w:val="22"/>
          <w:lang w:val="en-CA"/>
        </w:rPr>
        <w:tab/>
      </w:r>
      <w:r w:rsidR="00955A27" w:rsidRPr="00385CD8">
        <w:rPr>
          <w:rFonts w:ascii="Times New Roman" w:hAnsi="Times New Roman"/>
          <w:color w:val="auto"/>
          <w:sz w:val="22"/>
          <w:szCs w:val="22"/>
          <w:lang w:val="en-CA"/>
        </w:rPr>
        <w:t>conventional and radiation hazards to reactor facility personnel and to the public, including hazards from postulated accident conditions;</w:t>
      </w:r>
    </w:p>
    <w:p w14:paraId="7722B778" w14:textId="2FD00605" w:rsidR="00955A27"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h.</w:t>
      </w:r>
      <w:r w:rsidRPr="00385CD8">
        <w:rPr>
          <w:rFonts w:ascii="Times New Roman" w:hAnsi="Times New Roman"/>
          <w:color w:val="auto"/>
          <w:sz w:val="22"/>
          <w:szCs w:val="22"/>
          <w:lang w:val="en-CA"/>
        </w:rPr>
        <w:tab/>
      </w:r>
      <w:r w:rsidR="00955A27" w:rsidRPr="00385CD8">
        <w:rPr>
          <w:rFonts w:ascii="Times New Roman" w:hAnsi="Times New Roman"/>
          <w:color w:val="auto"/>
          <w:sz w:val="22"/>
          <w:szCs w:val="22"/>
          <w:lang w:val="en-CA"/>
        </w:rPr>
        <w:t>handling of conventional and radiation emergencies;</w:t>
      </w:r>
    </w:p>
    <w:p w14:paraId="09E5609F" w14:textId="2B59D1BD" w:rsidR="00955A27" w:rsidRPr="00385CD8" w:rsidRDefault="008F3225" w:rsidP="008F3225">
      <w:pPr>
        <w:pStyle w:val="Body"/>
        <w:ind w:left="360" w:hanging="360"/>
        <w:rPr>
          <w:rFonts w:ascii="Times New Roman" w:hAnsi="Times New Roman"/>
          <w:color w:val="auto"/>
          <w:sz w:val="22"/>
          <w:szCs w:val="22"/>
          <w:lang w:val="en-CA"/>
        </w:rPr>
      </w:pPr>
      <w:proofErr w:type="spellStart"/>
      <w:r w:rsidRPr="00385CD8">
        <w:rPr>
          <w:rFonts w:ascii="Times New Roman" w:hAnsi="Times New Roman"/>
          <w:color w:val="auto"/>
          <w:sz w:val="22"/>
          <w:szCs w:val="22"/>
          <w:lang w:val="en-CA"/>
        </w:rPr>
        <w:t>i</w:t>
      </w:r>
      <w:proofErr w:type="spellEnd"/>
      <w:r w:rsidRPr="00385CD8">
        <w:rPr>
          <w:rFonts w:ascii="Times New Roman" w:hAnsi="Times New Roman"/>
          <w:color w:val="auto"/>
          <w:sz w:val="22"/>
          <w:szCs w:val="22"/>
          <w:lang w:val="en-CA"/>
        </w:rPr>
        <w:t>.</w:t>
      </w:r>
      <w:r w:rsidRPr="00385CD8">
        <w:rPr>
          <w:rFonts w:ascii="Times New Roman" w:hAnsi="Times New Roman"/>
          <w:color w:val="auto"/>
          <w:sz w:val="22"/>
          <w:szCs w:val="22"/>
          <w:lang w:val="en-CA"/>
        </w:rPr>
        <w:tab/>
      </w:r>
      <w:r w:rsidR="00955A27" w:rsidRPr="00385CD8">
        <w:rPr>
          <w:rFonts w:ascii="Times New Roman" w:hAnsi="Times New Roman"/>
          <w:color w:val="auto"/>
          <w:sz w:val="22"/>
          <w:szCs w:val="22"/>
          <w:lang w:val="en-CA"/>
        </w:rPr>
        <w:t>handling of an intruder or of a terrorist attack;</w:t>
      </w:r>
    </w:p>
    <w:p w14:paraId="3FB86823" w14:textId="7ABFCE49" w:rsidR="00955A27"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j.</w:t>
      </w:r>
      <w:r w:rsidRPr="00385CD8">
        <w:rPr>
          <w:rFonts w:ascii="Times New Roman" w:hAnsi="Times New Roman"/>
          <w:color w:val="auto"/>
          <w:sz w:val="22"/>
          <w:szCs w:val="22"/>
          <w:lang w:val="en-CA"/>
        </w:rPr>
        <w:tab/>
      </w:r>
      <w:r w:rsidR="00955A27" w:rsidRPr="00385CD8">
        <w:rPr>
          <w:rFonts w:ascii="Times New Roman" w:hAnsi="Times New Roman"/>
          <w:color w:val="auto"/>
          <w:sz w:val="22"/>
          <w:szCs w:val="22"/>
          <w:lang w:val="en-CA"/>
        </w:rPr>
        <w:t>design requirements of safety-related equipment and systems;</w:t>
      </w:r>
    </w:p>
    <w:p w14:paraId="207FDF48" w14:textId="5F4F2809" w:rsidR="00955A27"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k.</w:t>
      </w:r>
      <w:r w:rsidRPr="00385CD8">
        <w:rPr>
          <w:rFonts w:ascii="Times New Roman" w:hAnsi="Times New Roman"/>
          <w:color w:val="auto"/>
          <w:sz w:val="22"/>
          <w:szCs w:val="22"/>
          <w:lang w:val="en-CA"/>
        </w:rPr>
        <w:tab/>
      </w:r>
      <w:r w:rsidR="00955A27" w:rsidRPr="00385CD8">
        <w:rPr>
          <w:rFonts w:ascii="Times New Roman" w:hAnsi="Times New Roman"/>
          <w:color w:val="auto"/>
          <w:sz w:val="22"/>
          <w:szCs w:val="22"/>
          <w:lang w:val="en-CA"/>
        </w:rPr>
        <w:t>design features and limitations of reactor facility equipment and systems;</w:t>
      </w:r>
    </w:p>
    <w:p w14:paraId="64A59B74" w14:textId="23B48496" w:rsidR="00955A27"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l.</w:t>
      </w:r>
      <w:r w:rsidRPr="00385CD8">
        <w:rPr>
          <w:rFonts w:ascii="Times New Roman" w:hAnsi="Times New Roman"/>
          <w:color w:val="auto"/>
          <w:sz w:val="22"/>
          <w:szCs w:val="22"/>
          <w:lang w:val="en-CA"/>
        </w:rPr>
        <w:tab/>
      </w:r>
      <w:r w:rsidR="00955A27" w:rsidRPr="00385CD8">
        <w:rPr>
          <w:rFonts w:ascii="Times New Roman" w:hAnsi="Times New Roman"/>
          <w:color w:val="auto"/>
          <w:sz w:val="22"/>
          <w:szCs w:val="22"/>
          <w:lang w:val="en-CA"/>
        </w:rPr>
        <w:t>chemical control of systems;</w:t>
      </w:r>
    </w:p>
    <w:p w14:paraId="4049AA3A" w14:textId="4AFB3F34" w:rsidR="00955A27"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m.</w:t>
      </w:r>
      <w:r w:rsidRPr="00385CD8">
        <w:rPr>
          <w:rFonts w:ascii="Times New Roman" w:hAnsi="Times New Roman"/>
          <w:color w:val="auto"/>
          <w:sz w:val="22"/>
          <w:szCs w:val="22"/>
          <w:lang w:val="en-CA"/>
        </w:rPr>
        <w:tab/>
      </w:r>
      <w:r w:rsidR="00955A27" w:rsidRPr="00385CD8">
        <w:rPr>
          <w:rFonts w:ascii="Times New Roman" w:hAnsi="Times New Roman"/>
          <w:color w:val="auto"/>
          <w:sz w:val="22"/>
          <w:szCs w:val="22"/>
          <w:lang w:val="en-CA"/>
        </w:rPr>
        <w:t>diagnosis of equipment failures and assessment of abnormal plant conditions;</w:t>
      </w:r>
    </w:p>
    <w:p w14:paraId="65143AED" w14:textId="7B35689D" w:rsidR="00955A27"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n.</w:t>
      </w:r>
      <w:r w:rsidRPr="00385CD8">
        <w:rPr>
          <w:rFonts w:ascii="Times New Roman" w:hAnsi="Times New Roman"/>
          <w:color w:val="auto"/>
          <w:sz w:val="22"/>
          <w:szCs w:val="22"/>
          <w:lang w:val="en-CA"/>
        </w:rPr>
        <w:tab/>
      </w:r>
      <w:r w:rsidR="00955A27" w:rsidRPr="00385CD8">
        <w:rPr>
          <w:rFonts w:ascii="Times New Roman" w:hAnsi="Times New Roman"/>
          <w:color w:val="auto"/>
          <w:sz w:val="22"/>
          <w:szCs w:val="22"/>
          <w:lang w:val="en-CA"/>
        </w:rPr>
        <w:t>expected response of reactor facility systems and units to abnormal and accident conditions;</w:t>
      </w:r>
    </w:p>
    <w:p w14:paraId="5425775B" w14:textId="1FC59D6F" w:rsidR="00955A27"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lastRenderedPageBreak/>
        <w:t>o.</w:t>
      </w:r>
      <w:r w:rsidRPr="00385CD8">
        <w:rPr>
          <w:rFonts w:ascii="Times New Roman" w:hAnsi="Times New Roman"/>
          <w:color w:val="auto"/>
          <w:sz w:val="22"/>
          <w:szCs w:val="22"/>
          <w:lang w:val="en-CA"/>
        </w:rPr>
        <w:tab/>
      </w:r>
      <w:r w:rsidR="00955A27" w:rsidRPr="00385CD8">
        <w:rPr>
          <w:rFonts w:ascii="Times New Roman" w:hAnsi="Times New Roman"/>
          <w:color w:val="auto"/>
          <w:sz w:val="22"/>
          <w:szCs w:val="22"/>
          <w:lang w:val="en-CA"/>
        </w:rPr>
        <w:t>operating strategies;</w:t>
      </w:r>
    </w:p>
    <w:p w14:paraId="3C60AF0E" w14:textId="59B56A8E" w:rsidR="00955A27"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p.</w:t>
      </w:r>
      <w:r w:rsidRPr="00385CD8">
        <w:rPr>
          <w:rFonts w:ascii="Times New Roman" w:hAnsi="Times New Roman"/>
          <w:color w:val="auto"/>
          <w:sz w:val="22"/>
          <w:szCs w:val="22"/>
          <w:lang w:val="en-CA"/>
        </w:rPr>
        <w:tab/>
      </w:r>
      <w:r w:rsidR="00955A27" w:rsidRPr="00385CD8">
        <w:rPr>
          <w:rFonts w:ascii="Times New Roman" w:hAnsi="Times New Roman"/>
          <w:color w:val="auto"/>
          <w:sz w:val="22"/>
          <w:szCs w:val="22"/>
          <w:lang w:val="en-CA"/>
        </w:rPr>
        <w:t>reactor facility safety analyses, including major assumptions in the reactor facility accident analyses and technical bases for emergency operating procedures;</w:t>
      </w:r>
    </w:p>
    <w:p w14:paraId="6428937C" w14:textId="7DD7C534" w:rsidR="00955A27"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q.</w:t>
      </w:r>
      <w:r w:rsidRPr="00385CD8">
        <w:rPr>
          <w:rFonts w:ascii="Times New Roman" w:hAnsi="Times New Roman"/>
          <w:color w:val="auto"/>
          <w:sz w:val="22"/>
          <w:szCs w:val="22"/>
          <w:lang w:val="en-CA"/>
        </w:rPr>
        <w:tab/>
      </w:r>
      <w:r w:rsidR="00955A27" w:rsidRPr="00385CD8">
        <w:rPr>
          <w:rFonts w:ascii="Times New Roman" w:hAnsi="Times New Roman"/>
          <w:color w:val="auto"/>
          <w:sz w:val="22"/>
          <w:szCs w:val="22"/>
          <w:lang w:val="en-CA"/>
        </w:rPr>
        <w:t>configuration of systems and equipment isolation required for maintenance activities;</w:t>
      </w:r>
    </w:p>
    <w:p w14:paraId="03AEEF5E" w14:textId="0C7BA0E2" w:rsidR="00955A27"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r.</w:t>
      </w:r>
      <w:r w:rsidRPr="00385CD8">
        <w:rPr>
          <w:rFonts w:ascii="Times New Roman" w:hAnsi="Times New Roman"/>
          <w:color w:val="auto"/>
          <w:sz w:val="22"/>
          <w:szCs w:val="22"/>
          <w:lang w:val="en-CA"/>
        </w:rPr>
        <w:tab/>
      </w:r>
      <w:r w:rsidR="00955A27" w:rsidRPr="00385CD8">
        <w:rPr>
          <w:rFonts w:ascii="Times New Roman" w:hAnsi="Times New Roman"/>
          <w:color w:val="auto"/>
          <w:sz w:val="22"/>
          <w:szCs w:val="22"/>
          <w:lang w:val="en-CA"/>
        </w:rPr>
        <w:t>design and operation of reactor facility systems for which the reactor operators do not have direct operational control, including common systems and fuel handling systems;</w:t>
      </w:r>
    </w:p>
    <w:p w14:paraId="69218B2A" w14:textId="546A48E7" w:rsidR="00955A27"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s.</w:t>
      </w:r>
      <w:r w:rsidRPr="00385CD8">
        <w:rPr>
          <w:rFonts w:ascii="Times New Roman" w:hAnsi="Times New Roman"/>
          <w:color w:val="auto"/>
          <w:sz w:val="22"/>
          <w:szCs w:val="22"/>
          <w:lang w:val="en-CA"/>
        </w:rPr>
        <w:tab/>
      </w:r>
      <w:r w:rsidR="00955A27" w:rsidRPr="00385CD8">
        <w:rPr>
          <w:rFonts w:ascii="Times New Roman" w:hAnsi="Times New Roman"/>
          <w:color w:val="auto"/>
          <w:sz w:val="22"/>
          <w:szCs w:val="22"/>
          <w:lang w:val="en-CA"/>
        </w:rPr>
        <w:t>the licensee’s policies, standards</w:t>
      </w:r>
      <w:r w:rsidR="00F416BE">
        <w:rPr>
          <w:rFonts w:ascii="Times New Roman" w:hAnsi="Times New Roman"/>
          <w:color w:val="auto"/>
          <w:sz w:val="22"/>
          <w:szCs w:val="22"/>
          <w:lang w:val="en-CA"/>
        </w:rPr>
        <w:t>,</w:t>
      </w:r>
      <w:r w:rsidR="00955A27" w:rsidRPr="00385CD8">
        <w:rPr>
          <w:rFonts w:ascii="Times New Roman" w:hAnsi="Times New Roman"/>
          <w:color w:val="auto"/>
          <w:sz w:val="22"/>
          <w:szCs w:val="22"/>
          <w:lang w:val="en-CA"/>
        </w:rPr>
        <w:t xml:space="preserve"> and procedures;</w:t>
      </w:r>
    </w:p>
    <w:p w14:paraId="46E4B5EE" w14:textId="64ACCE11" w:rsidR="00955A27"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t.</w:t>
      </w:r>
      <w:r w:rsidRPr="00385CD8">
        <w:rPr>
          <w:rFonts w:ascii="Times New Roman" w:hAnsi="Times New Roman"/>
          <w:color w:val="auto"/>
          <w:sz w:val="22"/>
          <w:szCs w:val="22"/>
          <w:lang w:val="en-CA"/>
        </w:rPr>
        <w:tab/>
      </w:r>
      <w:r w:rsidR="00955A27" w:rsidRPr="00385CD8">
        <w:rPr>
          <w:rFonts w:ascii="Times New Roman" w:hAnsi="Times New Roman"/>
          <w:color w:val="auto"/>
          <w:sz w:val="22"/>
          <w:szCs w:val="22"/>
          <w:lang w:val="en-CA"/>
        </w:rPr>
        <w:t>the operating licence and the documents referenced of the operating licence;</w:t>
      </w:r>
    </w:p>
    <w:p w14:paraId="4F2445F9" w14:textId="76C452E3" w:rsidR="00955A27"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u.</w:t>
      </w:r>
      <w:r w:rsidRPr="00385CD8">
        <w:rPr>
          <w:rFonts w:ascii="Times New Roman" w:hAnsi="Times New Roman"/>
          <w:color w:val="auto"/>
          <w:sz w:val="22"/>
          <w:szCs w:val="22"/>
          <w:lang w:val="en-CA"/>
        </w:rPr>
        <w:tab/>
      </w:r>
      <w:r w:rsidR="00955A27" w:rsidRPr="00385CD8">
        <w:rPr>
          <w:rFonts w:ascii="Times New Roman" w:hAnsi="Times New Roman"/>
          <w:color w:val="auto"/>
          <w:sz w:val="22"/>
          <w:szCs w:val="22"/>
          <w:lang w:val="en-CA"/>
        </w:rPr>
        <w:t>situations that may result in the violation of the conditions of the operating licence and the OPP;</w:t>
      </w:r>
    </w:p>
    <w:p w14:paraId="3D9D4B7B" w14:textId="251020BA" w:rsidR="00955A27"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v.</w:t>
      </w:r>
      <w:r w:rsidRPr="00385CD8">
        <w:rPr>
          <w:rFonts w:ascii="Times New Roman" w:hAnsi="Times New Roman"/>
          <w:color w:val="auto"/>
          <w:sz w:val="22"/>
          <w:szCs w:val="22"/>
          <w:lang w:val="en-CA"/>
        </w:rPr>
        <w:tab/>
      </w:r>
      <w:r w:rsidR="00955A27" w:rsidRPr="00385CD8">
        <w:rPr>
          <w:rFonts w:ascii="Times New Roman" w:hAnsi="Times New Roman"/>
          <w:color w:val="auto"/>
          <w:sz w:val="22"/>
          <w:szCs w:val="22"/>
          <w:lang w:val="en-CA"/>
        </w:rPr>
        <w:t>requirements pertaining to reactor facility operation in Federal and Provincial Acts and Regulations, and any relevant standards and codes;</w:t>
      </w:r>
    </w:p>
    <w:p w14:paraId="56658859" w14:textId="557282C8" w:rsidR="00955A27"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w.</w:t>
      </w:r>
      <w:r w:rsidRPr="00385CD8">
        <w:rPr>
          <w:rFonts w:ascii="Times New Roman" w:hAnsi="Times New Roman"/>
          <w:color w:val="auto"/>
          <w:sz w:val="22"/>
          <w:szCs w:val="22"/>
          <w:lang w:val="en-CA"/>
        </w:rPr>
        <w:tab/>
      </w:r>
      <w:r w:rsidR="00955A27" w:rsidRPr="00385CD8">
        <w:rPr>
          <w:rFonts w:ascii="Times New Roman" w:hAnsi="Times New Roman"/>
          <w:color w:val="auto"/>
          <w:sz w:val="22"/>
          <w:szCs w:val="22"/>
          <w:lang w:val="en-CA"/>
        </w:rPr>
        <w:t>responsibilities and authority of the control room shift supervisor, of the plant shift supervisor, and of other members of the reactor facility personnel who report to, or interface with, the control room shift supervisor and the plant shift supervisor; and</w:t>
      </w:r>
    </w:p>
    <w:p w14:paraId="102C8FEF" w14:textId="540B6D72" w:rsidR="00955A27" w:rsidRPr="00385CD8" w:rsidRDefault="008F3225" w:rsidP="008F3225">
      <w:pPr>
        <w:pStyle w:val="Body"/>
        <w:spacing w:after="240"/>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x.</w:t>
      </w:r>
      <w:r w:rsidRPr="00385CD8">
        <w:rPr>
          <w:rFonts w:ascii="Times New Roman" w:hAnsi="Times New Roman"/>
          <w:color w:val="auto"/>
          <w:sz w:val="22"/>
          <w:szCs w:val="22"/>
          <w:lang w:val="en-CA"/>
        </w:rPr>
        <w:tab/>
      </w:r>
      <w:r w:rsidR="00955A27" w:rsidRPr="00385CD8">
        <w:rPr>
          <w:rFonts w:ascii="Times New Roman" w:hAnsi="Times New Roman"/>
          <w:color w:val="auto"/>
          <w:sz w:val="22"/>
          <w:szCs w:val="22"/>
          <w:lang w:val="en-CA"/>
        </w:rPr>
        <w:t>qualification requirements of the members of the reactor facility personnel who report to the control room shift supervisor and the plant shift supervisor.</w:t>
      </w:r>
    </w:p>
    <w:p w14:paraId="77C30372" w14:textId="2C3928D2" w:rsidR="00955A27" w:rsidRPr="00385CD8" w:rsidRDefault="008F3225" w:rsidP="008F3225">
      <w:pPr>
        <w:pStyle w:val="AppendixHeading2"/>
        <w:numPr>
          <w:ilvl w:val="0"/>
          <w:numId w:val="0"/>
        </w:numPr>
        <w:ind w:left="720" w:hanging="720"/>
        <w:rPr>
          <w:lang w:val="en-CA"/>
        </w:rPr>
      </w:pPr>
      <w:bookmarkStart w:id="709" w:name="_Toc95387320"/>
      <w:bookmarkStart w:id="710" w:name="_Toc103692351"/>
      <w:r w:rsidRPr="00385CD8">
        <w:rPr>
          <w:lang w:val="en-CA"/>
        </w:rPr>
        <w:t>D.3</w:t>
      </w:r>
      <w:r w:rsidRPr="00385CD8">
        <w:rPr>
          <w:lang w:val="en-CA"/>
        </w:rPr>
        <w:tab/>
      </w:r>
      <w:r w:rsidR="00955A27" w:rsidRPr="00385CD8">
        <w:rPr>
          <w:lang w:val="en-CA"/>
        </w:rPr>
        <w:t>Station-specific Training for Senior Health Physicists</w:t>
      </w:r>
      <w:bookmarkEnd w:id="709"/>
      <w:bookmarkEnd w:id="710"/>
    </w:p>
    <w:p w14:paraId="2859B42F" w14:textId="77777777" w:rsidR="00955A27" w:rsidRPr="00385CD8" w:rsidRDefault="00955A27" w:rsidP="00955A27">
      <w:pPr>
        <w:pStyle w:val="BodyTextNoIndent"/>
        <w:rPr>
          <w:lang w:val="en-CA"/>
        </w:rPr>
      </w:pPr>
      <w:r w:rsidRPr="00385CD8">
        <w:rPr>
          <w:lang w:val="en-CA"/>
        </w:rPr>
        <w:t>The relevant training areas may include:</w:t>
      </w:r>
    </w:p>
    <w:p w14:paraId="144FE756" w14:textId="00CBF9C2" w:rsidR="00955A27" w:rsidRPr="00385CD8" w:rsidRDefault="008F3225" w:rsidP="008F3225">
      <w:pPr>
        <w:spacing w:after="0"/>
        <w:ind w:left="360" w:hanging="360"/>
      </w:pPr>
      <w:r w:rsidRPr="00385CD8">
        <w:t>a.</w:t>
      </w:r>
      <w:r w:rsidRPr="00385CD8">
        <w:tab/>
      </w:r>
      <w:r w:rsidR="00955A27" w:rsidRPr="00385CD8">
        <w:t>the relevant provisions of the NSCA;</w:t>
      </w:r>
    </w:p>
    <w:p w14:paraId="586A8FE1" w14:textId="599DB102" w:rsidR="00955A27" w:rsidRPr="00385CD8" w:rsidRDefault="008F3225" w:rsidP="008F3225">
      <w:pPr>
        <w:spacing w:after="0"/>
        <w:ind w:left="360" w:hanging="360"/>
      </w:pPr>
      <w:r w:rsidRPr="00385CD8">
        <w:t>b.</w:t>
      </w:r>
      <w:r w:rsidRPr="00385CD8">
        <w:tab/>
      </w:r>
      <w:r w:rsidR="00955A27" w:rsidRPr="00385CD8">
        <w:t>the regulations made pursuant to the NSCA, including the:</w:t>
      </w:r>
    </w:p>
    <w:p w14:paraId="0B1E8914" w14:textId="18906EE3" w:rsidR="00955A27" w:rsidRPr="00385CD8" w:rsidRDefault="008F3225" w:rsidP="008F3225">
      <w:pPr>
        <w:spacing w:after="0"/>
        <w:ind w:left="720" w:hanging="360"/>
      </w:pPr>
      <w:proofErr w:type="spellStart"/>
      <w:r w:rsidRPr="00385CD8">
        <w:t>i</w:t>
      </w:r>
      <w:proofErr w:type="spellEnd"/>
      <w:r w:rsidRPr="00385CD8">
        <w:t>.</w:t>
      </w:r>
      <w:r w:rsidRPr="00385CD8">
        <w:tab/>
      </w:r>
      <w:r w:rsidR="00955A27" w:rsidRPr="008F3225">
        <w:rPr>
          <w:i/>
        </w:rPr>
        <w:t>General Nuclear Safety and Control Regulations</w:t>
      </w:r>
      <w:r w:rsidR="00955A27" w:rsidRPr="00385CD8">
        <w:t>;</w:t>
      </w:r>
    </w:p>
    <w:p w14:paraId="2D7D6BAE" w14:textId="35725DA2" w:rsidR="00955A27" w:rsidRPr="00385CD8" w:rsidRDefault="008F3225" w:rsidP="008F3225">
      <w:pPr>
        <w:spacing w:after="0"/>
        <w:ind w:left="720" w:hanging="360"/>
      </w:pPr>
      <w:r w:rsidRPr="00385CD8">
        <w:t>ii.</w:t>
      </w:r>
      <w:r w:rsidRPr="00385CD8">
        <w:tab/>
      </w:r>
      <w:r w:rsidR="00955A27" w:rsidRPr="008F3225">
        <w:rPr>
          <w:i/>
        </w:rPr>
        <w:t>Radiation Protection Regulations</w:t>
      </w:r>
      <w:r w:rsidR="00955A27" w:rsidRPr="00385CD8">
        <w:t>;</w:t>
      </w:r>
    </w:p>
    <w:p w14:paraId="3F98BA84" w14:textId="24299DCD" w:rsidR="00955A27" w:rsidRPr="00385CD8" w:rsidRDefault="008F3225" w:rsidP="008F3225">
      <w:pPr>
        <w:spacing w:after="0"/>
        <w:ind w:left="720" w:hanging="360"/>
      </w:pPr>
      <w:r w:rsidRPr="00385CD8">
        <w:t>iii.</w:t>
      </w:r>
      <w:r w:rsidRPr="00385CD8">
        <w:tab/>
      </w:r>
      <w:r w:rsidR="00955A27" w:rsidRPr="008F3225">
        <w:rPr>
          <w:i/>
        </w:rPr>
        <w:t>Class I Nuclear Facilities Regulations</w:t>
      </w:r>
      <w:r w:rsidR="00955A27" w:rsidRPr="00385CD8">
        <w:t>;</w:t>
      </w:r>
    </w:p>
    <w:p w14:paraId="61383EA8" w14:textId="636D951A" w:rsidR="00955A27" w:rsidRPr="00385CD8" w:rsidRDefault="008F3225" w:rsidP="008F3225">
      <w:pPr>
        <w:spacing w:after="0"/>
        <w:ind w:left="720" w:hanging="360"/>
      </w:pPr>
      <w:r w:rsidRPr="00385CD8">
        <w:t>iv.</w:t>
      </w:r>
      <w:r w:rsidRPr="00385CD8">
        <w:tab/>
      </w:r>
      <w:r w:rsidR="00955A27" w:rsidRPr="008F3225">
        <w:rPr>
          <w:i/>
        </w:rPr>
        <w:t>Nuclear Substances and Radiation Devices Regulations</w:t>
      </w:r>
      <w:r w:rsidR="00955A27" w:rsidRPr="00385CD8">
        <w:t>; and</w:t>
      </w:r>
    </w:p>
    <w:p w14:paraId="45C891AA" w14:textId="1A7E151A" w:rsidR="00955A27" w:rsidRPr="00385CD8" w:rsidRDefault="008F3225" w:rsidP="008F3225">
      <w:pPr>
        <w:spacing w:after="0"/>
        <w:ind w:left="720" w:hanging="360"/>
      </w:pPr>
      <w:r w:rsidRPr="00385CD8">
        <w:t>v.</w:t>
      </w:r>
      <w:r w:rsidRPr="00385CD8">
        <w:tab/>
      </w:r>
      <w:r w:rsidR="00955A27" w:rsidRPr="008F3225">
        <w:rPr>
          <w:i/>
        </w:rPr>
        <w:t>Packaging and Transport of Nuclear Substances Regulations</w:t>
      </w:r>
      <w:r w:rsidR="00955A27" w:rsidRPr="00385CD8">
        <w:t>;</w:t>
      </w:r>
    </w:p>
    <w:p w14:paraId="3A891068" w14:textId="647EA151" w:rsidR="00955A27" w:rsidRPr="00385CD8" w:rsidRDefault="008F3225" w:rsidP="008F3225">
      <w:pPr>
        <w:spacing w:after="0"/>
        <w:ind w:left="360" w:hanging="360"/>
      </w:pPr>
      <w:r w:rsidRPr="00385CD8">
        <w:t>c.</w:t>
      </w:r>
      <w:r w:rsidRPr="00385CD8">
        <w:tab/>
      </w:r>
      <w:r w:rsidR="00955A27" w:rsidRPr="00385CD8">
        <w:t>safety culture;</w:t>
      </w:r>
    </w:p>
    <w:p w14:paraId="374743F8" w14:textId="63698921" w:rsidR="00955A27" w:rsidRPr="00385CD8" w:rsidRDefault="008F3225" w:rsidP="008F3225">
      <w:pPr>
        <w:spacing w:after="0"/>
        <w:ind w:left="360" w:hanging="360"/>
      </w:pPr>
      <w:r w:rsidRPr="00385CD8">
        <w:t>d.</w:t>
      </w:r>
      <w:r w:rsidRPr="00385CD8">
        <w:tab/>
      </w:r>
      <w:r w:rsidR="00955A27" w:rsidRPr="00385CD8">
        <w:t>the responsibilities and authority of the senior health physicist;</w:t>
      </w:r>
    </w:p>
    <w:p w14:paraId="440740EF" w14:textId="76538461" w:rsidR="00955A27" w:rsidRPr="00385CD8" w:rsidRDefault="008F3225" w:rsidP="008F3225">
      <w:pPr>
        <w:spacing w:after="0"/>
        <w:ind w:left="360" w:hanging="360"/>
      </w:pPr>
      <w:r w:rsidRPr="00385CD8">
        <w:t>e.</w:t>
      </w:r>
      <w:r w:rsidRPr="00385CD8">
        <w:tab/>
      </w:r>
      <w:r w:rsidR="00955A27" w:rsidRPr="00385CD8">
        <w:t>the responsibilities and authority of the members of the reactor facility personnel who interact with the senior health physicist;</w:t>
      </w:r>
    </w:p>
    <w:p w14:paraId="6552E15F" w14:textId="197D7D5E" w:rsidR="00955A27" w:rsidRPr="00385CD8" w:rsidRDefault="008F3225" w:rsidP="008F3225">
      <w:pPr>
        <w:spacing w:after="0"/>
        <w:ind w:left="360" w:hanging="360"/>
      </w:pPr>
      <w:r w:rsidRPr="00385CD8">
        <w:t>f.</w:t>
      </w:r>
      <w:r w:rsidRPr="00385CD8">
        <w:tab/>
      </w:r>
      <w:r w:rsidR="00955A27" w:rsidRPr="00385CD8">
        <w:t>the responsibilities and authority of the members of external organizations who interact with the senior health physicist, notably in the nuclear emergency management context;</w:t>
      </w:r>
    </w:p>
    <w:p w14:paraId="379CDD78" w14:textId="595B070A" w:rsidR="00955A27" w:rsidRPr="00385CD8" w:rsidRDefault="008F3225" w:rsidP="008F3225">
      <w:pPr>
        <w:spacing w:after="0"/>
        <w:ind w:left="360" w:hanging="360"/>
      </w:pPr>
      <w:r w:rsidRPr="00385CD8">
        <w:t>g.</w:t>
      </w:r>
      <w:r w:rsidRPr="00385CD8">
        <w:tab/>
      </w:r>
      <w:r w:rsidR="00955A27" w:rsidRPr="00385CD8">
        <w:t>the operating licence and the documents referenced in the operating licence;</w:t>
      </w:r>
    </w:p>
    <w:p w14:paraId="3D05301B" w14:textId="22356274" w:rsidR="00955A27" w:rsidRPr="00385CD8" w:rsidRDefault="008F3225" w:rsidP="008F3225">
      <w:pPr>
        <w:spacing w:after="0"/>
        <w:ind w:left="360" w:hanging="360"/>
      </w:pPr>
      <w:r w:rsidRPr="00385CD8">
        <w:t>h.</w:t>
      </w:r>
      <w:r w:rsidRPr="00385CD8">
        <w:tab/>
      </w:r>
      <w:r w:rsidR="00955A27" w:rsidRPr="00385CD8">
        <w:t>the licensee’s and reactor facility policies, standards</w:t>
      </w:r>
      <w:r w:rsidR="00F416BE">
        <w:t>,</w:t>
      </w:r>
      <w:r w:rsidR="00955A27" w:rsidRPr="00385CD8">
        <w:t xml:space="preserve"> and procedures; and</w:t>
      </w:r>
    </w:p>
    <w:p w14:paraId="609C0183" w14:textId="089F1BCC" w:rsidR="00955A27" w:rsidRPr="00385CD8" w:rsidRDefault="008F3225" w:rsidP="008F3225">
      <w:pPr>
        <w:ind w:left="360" w:hanging="360"/>
      </w:pPr>
      <w:proofErr w:type="spellStart"/>
      <w:r w:rsidRPr="00385CD8">
        <w:t>i</w:t>
      </w:r>
      <w:proofErr w:type="spellEnd"/>
      <w:r w:rsidRPr="00385CD8">
        <w:t>.</w:t>
      </w:r>
      <w:r w:rsidRPr="00385CD8">
        <w:tab/>
      </w:r>
      <w:r w:rsidR="00955A27" w:rsidRPr="00385CD8">
        <w:t>reactor facility design, operation</w:t>
      </w:r>
      <w:r w:rsidR="00F416BE">
        <w:t>,</w:t>
      </w:r>
      <w:r w:rsidR="00955A27" w:rsidRPr="00385CD8">
        <w:t xml:space="preserve"> and maintenance.</w:t>
      </w:r>
      <w:r w:rsidR="00955A27" w:rsidRPr="00385CD8">
        <w:br w:type="page"/>
      </w:r>
    </w:p>
    <w:p w14:paraId="3F6D70CE" w14:textId="77777777" w:rsidR="009B04FD" w:rsidRPr="00385CD8" w:rsidRDefault="009B04FD" w:rsidP="000F4431">
      <w:pPr>
        <w:pStyle w:val="MainPageHeadingsTOC"/>
      </w:pPr>
      <w:bookmarkStart w:id="711" w:name="_Toc531595083"/>
      <w:bookmarkStart w:id="712" w:name="_Toc95387321"/>
      <w:bookmarkStart w:id="713" w:name="_Toc103692352"/>
      <w:r w:rsidRPr="00385CD8">
        <w:lastRenderedPageBreak/>
        <w:t>Glossary</w:t>
      </w:r>
      <w:bookmarkEnd w:id="711"/>
      <w:bookmarkEnd w:id="712"/>
      <w:bookmarkEnd w:id="713"/>
    </w:p>
    <w:p w14:paraId="1F526AE8" w14:textId="47A1A0DB" w:rsidR="0041601B" w:rsidRPr="00385CD8" w:rsidRDefault="00F748FB" w:rsidP="00493413">
      <w:pPr>
        <w:pStyle w:val="BodyTextNoIndent"/>
        <w:rPr>
          <w:lang w:val="en-CA"/>
        </w:rPr>
      </w:pPr>
      <w:r w:rsidRPr="00385CD8">
        <w:rPr>
          <w:lang w:val="en-CA"/>
        </w:rPr>
        <w:t xml:space="preserve">For definitions of terms used in this document, see </w:t>
      </w:r>
      <w:hyperlink r:id="rId28" w:history="1">
        <w:r w:rsidRPr="00385CD8">
          <w:rPr>
            <w:rStyle w:val="Hyperlink"/>
            <w:color w:val="auto"/>
            <w:lang w:val="en-CA"/>
          </w:rPr>
          <w:t>REGDOC</w:t>
        </w:r>
        <w:r w:rsidRPr="00385CD8">
          <w:rPr>
            <w:rStyle w:val="Hyperlink"/>
            <w:color w:val="auto"/>
            <w:lang w:val="en-CA"/>
          </w:rPr>
          <w:noBreakHyphen/>
          <w:t xml:space="preserve">3.6, </w:t>
        </w:r>
        <w:r w:rsidRPr="00385CD8">
          <w:rPr>
            <w:rStyle w:val="Hyperlink"/>
            <w:i/>
            <w:color w:val="auto"/>
            <w:lang w:val="en-CA"/>
          </w:rPr>
          <w:t>Glossary of CNSC Terminology</w:t>
        </w:r>
      </w:hyperlink>
      <w:r w:rsidR="0076548F" w:rsidRPr="00385CD8">
        <w:rPr>
          <w:lang w:val="en-CA"/>
        </w:rPr>
        <w:t>, which</w:t>
      </w:r>
      <w:r w:rsidRPr="00385CD8">
        <w:rPr>
          <w:lang w:val="en-CA"/>
        </w:rPr>
        <w:t xml:space="preserve"> includes terms and definitions used in the </w:t>
      </w:r>
      <w:hyperlink r:id="rId29" w:history="1">
        <w:r w:rsidRPr="00385CD8">
          <w:rPr>
            <w:rStyle w:val="Hyperlink"/>
            <w:i/>
            <w:iCs/>
            <w:color w:val="auto"/>
            <w:lang w:val="en-CA"/>
          </w:rPr>
          <w:t>Nuclear Safety and Control Act</w:t>
        </w:r>
      </w:hyperlink>
      <w:r w:rsidR="00FC67F3">
        <w:rPr>
          <w:lang w:val="en-CA"/>
        </w:rPr>
        <w:t xml:space="preserve"> and t</w:t>
      </w:r>
      <w:r w:rsidRPr="00385CD8">
        <w:rPr>
          <w:lang w:val="en-CA"/>
        </w:rPr>
        <w:t xml:space="preserve">he regulations made under </w:t>
      </w:r>
      <w:r w:rsidR="00EA6FF6" w:rsidRPr="00385CD8">
        <w:rPr>
          <w:lang w:val="en-CA"/>
        </w:rPr>
        <w:t>the Act</w:t>
      </w:r>
      <w:r w:rsidR="00FC67F3">
        <w:rPr>
          <w:lang w:val="en-CA"/>
        </w:rPr>
        <w:t xml:space="preserve">, as well as in </w:t>
      </w:r>
      <w:r w:rsidRPr="00385CD8">
        <w:rPr>
          <w:lang w:val="en-CA"/>
        </w:rPr>
        <w:t xml:space="preserve">CNSC regulatory documents and other publications. </w:t>
      </w:r>
      <w:r w:rsidR="0041601B" w:rsidRPr="00385CD8">
        <w:rPr>
          <w:lang w:val="en-CA"/>
        </w:rPr>
        <w:br w:type="page"/>
      </w:r>
    </w:p>
    <w:p w14:paraId="3076B9CF" w14:textId="34D6D60C" w:rsidR="007B1403" w:rsidRPr="00385CD8" w:rsidRDefault="007B1403" w:rsidP="007B1403">
      <w:pPr>
        <w:pStyle w:val="MainPageHeadingsTOC"/>
        <w:rPr>
          <w:sz w:val="22"/>
        </w:rPr>
      </w:pPr>
      <w:bookmarkStart w:id="714" w:name="_Toc66790732"/>
      <w:bookmarkStart w:id="715" w:name="_Toc80208400"/>
      <w:bookmarkStart w:id="716" w:name="_Toc95387322"/>
      <w:bookmarkStart w:id="717" w:name="_Toc103692353"/>
      <w:bookmarkStart w:id="718" w:name="_Toc531595084"/>
      <w:r w:rsidRPr="00385CD8">
        <w:lastRenderedPageBreak/>
        <w:t>Abbreviations</w:t>
      </w:r>
      <w:bookmarkEnd w:id="714"/>
      <w:bookmarkEnd w:id="715"/>
      <w:bookmarkEnd w:id="716"/>
      <w:bookmarkEnd w:id="717"/>
    </w:p>
    <w:tbl>
      <w:tblPr>
        <w:tblW w:w="5063" w:type="pct"/>
        <w:tblInd w:w="-10" w:type="dxa"/>
        <w:tblLook w:val="0000" w:firstRow="0" w:lastRow="0" w:firstColumn="0" w:lastColumn="0" w:noHBand="0" w:noVBand="0"/>
      </w:tblPr>
      <w:tblGrid>
        <w:gridCol w:w="1984"/>
        <w:gridCol w:w="7474"/>
      </w:tblGrid>
      <w:tr w:rsidR="00B71FE3" w:rsidRPr="00B71FE3" w14:paraId="2F97832C" w14:textId="77777777" w:rsidTr="00B71FE3">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45F60DB" w14:textId="16844D97" w:rsidR="00B71FE3" w:rsidRPr="00B71FE3" w:rsidRDefault="00B71FE3" w:rsidP="007B1403">
            <w:pPr>
              <w:pStyle w:val="Body"/>
              <w:rPr>
                <w:rStyle w:val="Emphasis1"/>
                <w:rFonts w:ascii="Times New Roman" w:hAnsi="Times New Roman"/>
                <w:b/>
                <w:bCs/>
                <w:color w:val="auto"/>
                <w:szCs w:val="24"/>
                <w:lang w:val="en-CA"/>
              </w:rPr>
            </w:pPr>
            <w:r w:rsidRPr="00B71FE3">
              <w:rPr>
                <w:rStyle w:val="Emphasis1"/>
                <w:rFonts w:ascii="Times New Roman" w:hAnsi="Times New Roman"/>
                <w:b/>
                <w:bCs/>
                <w:szCs w:val="24"/>
              </w:rPr>
              <w:t xml:space="preserve">Abbreviation </w:t>
            </w:r>
          </w:p>
        </w:tc>
        <w:tc>
          <w:tcPr>
            <w:tcW w:w="3951"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A13AB19" w14:textId="1D5E3AA0" w:rsidR="00B71FE3" w:rsidRPr="00B71FE3" w:rsidRDefault="00B71FE3" w:rsidP="007B1403">
            <w:pPr>
              <w:pStyle w:val="Body"/>
              <w:rPr>
                <w:rFonts w:ascii="Times New Roman" w:hAnsi="Times New Roman"/>
                <w:b/>
                <w:bCs/>
                <w:color w:val="auto"/>
                <w:szCs w:val="24"/>
                <w:lang w:val="en-CA"/>
              </w:rPr>
            </w:pPr>
            <w:r w:rsidRPr="00B71FE3">
              <w:rPr>
                <w:rFonts w:ascii="Times New Roman" w:hAnsi="Times New Roman"/>
                <w:b/>
                <w:bCs/>
                <w:color w:val="auto"/>
                <w:szCs w:val="24"/>
                <w:lang w:val="en-CA"/>
              </w:rPr>
              <w:t>Meaning</w:t>
            </w:r>
          </w:p>
        </w:tc>
      </w:tr>
      <w:tr w:rsidR="00955A55" w:rsidRPr="00385CD8" w14:paraId="02B1B187" w14:textId="77777777" w:rsidTr="00643F1E">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5B9F01D" w14:textId="77777777" w:rsidR="00955A55" w:rsidRPr="00385CD8" w:rsidRDefault="00955A55" w:rsidP="007B1403">
            <w:pPr>
              <w:pStyle w:val="Body"/>
              <w:rPr>
                <w:rStyle w:val="Emphasis1"/>
                <w:rFonts w:ascii="Times New Roman" w:hAnsi="Times New Roman"/>
                <w:color w:val="auto"/>
                <w:sz w:val="22"/>
                <w:szCs w:val="22"/>
                <w:lang w:val="en-CA"/>
              </w:rPr>
            </w:pPr>
            <w:r w:rsidRPr="00385CD8">
              <w:rPr>
                <w:rStyle w:val="Emphasis1"/>
                <w:rFonts w:ascii="Times New Roman" w:hAnsi="Times New Roman"/>
                <w:color w:val="auto"/>
                <w:sz w:val="22"/>
                <w:szCs w:val="22"/>
                <w:lang w:val="en-CA"/>
              </w:rPr>
              <w:t>Act</w:t>
            </w:r>
          </w:p>
        </w:tc>
        <w:tc>
          <w:tcPr>
            <w:tcW w:w="39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3D60A7" w14:textId="77777777" w:rsidR="00955A55" w:rsidRPr="00385CD8" w:rsidRDefault="00955A55" w:rsidP="007B1403">
            <w:pPr>
              <w:pStyle w:val="Body"/>
              <w:rPr>
                <w:rFonts w:ascii="Times New Roman" w:hAnsi="Times New Roman"/>
                <w:color w:val="auto"/>
                <w:sz w:val="22"/>
                <w:szCs w:val="22"/>
                <w:lang w:val="en-CA"/>
              </w:rPr>
            </w:pPr>
            <w:r w:rsidRPr="00385CD8">
              <w:rPr>
                <w:rFonts w:ascii="Times New Roman" w:hAnsi="Times New Roman"/>
                <w:color w:val="auto"/>
                <w:sz w:val="22"/>
                <w:szCs w:val="22"/>
                <w:lang w:val="en-CA"/>
              </w:rPr>
              <w:t>Nuclear Safety and Control Act</w:t>
            </w:r>
          </w:p>
        </w:tc>
      </w:tr>
      <w:tr w:rsidR="00955A55" w:rsidRPr="00385CD8" w14:paraId="7192FC96" w14:textId="77777777" w:rsidTr="00643F1E">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F426C3" w14:textId="77777777" w:rsidR="00955A55" w:rsidRPr="00385CD8" w:rsidRDefault="00955A55" w:rsidP="007B1403">
            <w:pPr>
              <w:pStyle w:val="Body"/>
              <w:rPr>
                <w:rFonts w:ascii="Times New Roman" w:hAnsi="Times New Roman"/>
                <w:color w:val="auto"/>
                <w:sz w:val="22"/>
                <w:szCs w:val="22"/>
                <w:lang w:val="en-CA"/>
              </w:rPr>
            </w:pPr>
            <w:r w:rsidRPr="00385CD8">
              <w:rPr>
                <w:rFonts w:ascii="Times New Roman" w:hAnsi="Times New Roman"/>
                <w:color w:val="auto"/>
                <w:sz w:val="22"/>
                <w:szCs w:val="22"/>
                <w:lang w:val="en-CA"/>
              </w:rPr>
              <w:t>ASO</w:t>
            </w:r>
          </w:p>
        </w:tc>
        <w:tc>
          <w:tcPr>
            <w:tcW w:w="39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7FF2D1" w14:textId="77777777" w:rsidR="00955A55" w:rsidRPr="00385CD8" w:rsidRDefault="00955A55" w:rsidP="007B1403">
            <w:pPr>
              <w:pStyle w:val="Body"/>
              <w:rPr>
                <w:rFonts w:ascii="Times New Roman" w:hAnsi="Times New Roman"/>
                <w:color w:val="auto"/>
                <w:sz w:val="22"/>
                <w:szCs w:val="22"/>
                <w:lang w:val="en-CA"/>
              </w:rPr>
            </w:pPr>
            <w:r w:rsidRPr="00385CD8">
              <w:rPr>
                <w:rFonts w:ascii="Times New Roman" w:hAnsi="Times New Roman"/>
                <w:color w:val="auto"/>
                <w:sz w:val="22"/>
                <w:szCs w:val="22"/>
                <w:lang w:val="en-CA"/>
              </w:rPr>
              <w:t>Auxiliary System Operator</w:t>
            </w:r>
          </w:p>
        </w:tc>
      </w:tr>
      <w:tr w:rsidR="00955A55" w:rsidRPr="00385CD8" w14:paraId="4376440A" w14:textId="77777777" w:rsidTr="00643F1E">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F0FD54" w14:textId="77777777" w:rsidR="00955A55" w:rsidRPr="00385CD8" w:rsidRDefault="00955A55" w:rsidP="007B1403">
            <w:pPr>
              <w:pStyle w:val="Body"/>
              <w:rPr>
                <w:rFonts w:ascii="Times New Roman" w:hAnsi="Times New Roman"/>
                <w:color w:val="auto"/>
                <w:sz w:val="22"/>
                <w:szCs w:val="22"/>
                <w:lang w:val="en-CA"/>
              </w:rPr>
            </w:pPr>
            <w:r w:rsidRPr="00385CD8">
              <w:rPr>
                <w:rFonts w:ascii="Times New Roman" w:hAnsi="Times New Roman"/>
                <w:color w:val="auto"/>
                <w:sz w:val="22"/>
                <w:szCs w:val="22"/>
                <w:lang w:val="en-CA"/>
              </w:rPr>
              <w:t>CANDU</w:t>
            </w:r>
          </w:p>
        </w:tc>
        <w:tc>
          <w:tcPr>
            <w:tcW w:w="39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335CA6" w14:textId="77777777" w:rsidR="00955A55" w:rsidRPr="00385CD8" w:rsidRDefault="00955A55" w:rsidP="007B1403">
            <w:pPr>
              <w:pStyle w:val="Body"/>
              <w:rPr>
                <w:rFonts w:ascii="Times New Roman" w:hAnsi="Times New Roman"/>
                <w:color w:val="auto"/>
                <w:sz w:val="22"/>
                <w:szCs w:val="22"/>
                <w:lang w:val="en-CA"/>
              </w:rPr>
            </w:pPr>
            <w:proofErr w:type="spellStart"/>
            <w:r w:rsidRPr="00385CD8">
              <w:rPr>
                <w:rFonts w:ascii="Times New Roman" w:hAnsi="Times New Roman"/>
                <w:color w:val="auto"/>
                <w:sz w:val="22"/>
                <w:szCs w:val="22"/>
                <w:lang w:val="en-CA"/>
              </w:rPr>
              <w:t>CANada</w:t>
            </w:r>
            <w:proofErr w:type="spellEnd"/>
            <w:r w:rsidRPr="00385CD8">
              <w:rPr>
                <w:rFonts w:ascii="Times New Roman" w:hAnsi="Times New Roman"/>
                <w:color w:val="auto"/>
                <w:sz w:val="22"/>
                <w:szCs w:val="22"/>
                <w:lang w:val="en-CA"/>
              </w:rPr>
              <w:t xml:space="preserve"> Deuterium Uranium </w:t>
            </w:r>
          </w:p>
        </w:tc>
      </w:tr>
      <w:tr w:rsidR="00955A55" w:rsidRPr="00385CD8" w14:paraId="2245B703" w14:textId="77777777" w:rsidTr="00643F1E">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1D17AA" w14:textId="66011E89" w:rsidR="00955A55" w:rsidRPr="00385CD8" w:rsidRDefault="009519F4" w:rsidP="007B1403">
            <w:pPr>
              <w:pStyle w:val="Body"/>
              <w:rPr>
                <w:rFonts w:ascii="Times New Roman" w:hAnsi="Times New Roman"/>
                <w:color w:val="auto"/>
                <w:sz w:val="22"/>
                <w:szCs w:val="22"/>
                <w:lang w:val="en-CA"/>
              </w:rPr>
            </w:pPr>
            <w:r w:rsidRPr="00385CD8">
              <w:rPr>
                <w:rFonts w:ascii="Times New Roman" w:hAnsi="Times New Roman"/>
                <w:color w:val="auto"/>
                <w:sz w:val="22"/>
                <w:szCs w:val="22"/>
                <w:lang w:val="en-CA"/>
              </w:rPr>
              <w:t>Class I Regulations</w:t>
            </w:r>
          </w:p>
        </w:tc>
        <w:tc>
          <w:tcPr>
            <w:tcW w:w="39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219B0B" w14:textId="77777777" w:rsidR="00955A55" w:rsidRPr="00385CD8" w:rsidRDefault="00955A55" w:rsidP="007B1403">
            <w:pPr>
              <w:pStyle w:val="Body"/>
              <w:rPr>
                <w:rFonts w:ascii="Times New Roman" w:hAnsi="Times New Roman"/>
                <w:color w:val="auto"/>
                <w:sz w:val="22"/>
                <w:szCs w:val="22"/>
                <w:lang w:val="en-CA"/>
              </w:rPr>
            </w:pPr>
            <w:r w:rsidRPr="00385CD8">
              <w:rPr>
                <w:rFonts w:ascii="Times New Roman" w:hAnsi="Times New Roman"/>
                <w:color w:val="auto"/>
                <w:sz w:val="22"/>
                <w:szCs w:val="22"/>
                <w:lang w:val="en-CA"/>
              </w:rPr>
              <w:t>Class I Nuclear Facilities Regulations</w:t>
            </w:r>
          </w:p>
        </w:tc>
      </w:tr>
      <w:tr w:rsidR="00955A55" w:rsidRPr="00385CD8" w14:paraId="74B7D54C" w14:textId="77777777" w:rsidTr="00643F1E">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8AA28A" w14:textId="77777777" w:rsidR="00955A55" w:rsidRPr="00385CD8" w:rsidRDefault="00955A55" w:rsidP="007B1403">
            <w:pPr>
              <w:pStyle w:val="Body"/>
              <w:rPr>
                <w:rStyle w:val="Emphasis1"/>
                <w:rFonts w:ascii="Times New Roman" w:hAnsi="Times New Roman"/>
                <w:color w:val="auto"/>
                <w:sz w:val="22"/>
                <w:szCs w:val="22"/>
                <w:lang w:val="en-CA"/>
              </w:rPr>
            </w:pPr>
            <w:r w:rsidRPr="00385CD8">
              <w:rPr>
                <w:rStyle w:val="Emphasis1"/>
                <w:rFonts w:ascii="Times New Roman" w:hAnsi="Times New Roman"/>
                <w:color w:val="auto"/>
                <w:sz w:val="22"/>
                <w:szCs w:val="22"/>
                <w:lang w:val="en-CA"/>
              </w:rPr>
              <w:t>CNSC</w:t>
            </w:r>
          </w:p>
        </w:tc>
        <w:tc>
          <w:tcPr>
            <w:tcW w:w="39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8A67AA" w14:textId="77777777" w:rsidR="00955A55" w:rsidRPr="00385CD8" w:rsidRDefault="00955A55" w:rsidP="007B1403">
            <w:pPr>
              <w:pStyle w:val="Body"/>
              <w:rPr>
                <w:rFonts w:ascii="Times New Roman" w:hAnsi="Times New Roman"/>
                <w:color w:val="auto"/>
                <w:sz w:val="22"/>
                <w:szCs w:val="22"/>
                <w:lang w:val="en-CA"/>
              </w:rPr>
            </w:pPr>
            <w:r w:rsidRPr="00385CD8">
              <w:rPr>
                <w:rFonts w:ascii="Times New Roman" w:hAnsi="Times New Roman"/>
                <w:color w:val="auto"/>
                <w:sz w:val="22"/>
                <w:szCs w:val="22"/>
                <w:lang w:val="en-CA"/>
              </w:rPr>
              <w:t>Canadian Nuclear Safety Commission</w:t>
            </w:r>
          </w:p>
        </w:tc>
      </w:tr>
      <w:tr w:rsidR="00955A55" w:rsidRPr="00385CD8" w14:paraId="561C49E5" w14:textId="77777777" w:rsidTr="00643F1E">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7EBE11" w14:textId="77777777" w:rsidR="00955A55" w:rsidRPr="00385CD8" w:rsidRDefault="00955A55" w:rsidP="007B1403">
            <w:pPr>
              <w:pStyle w:val="Body"/>
              <w:rPr>
                <w:rFonts w:ascii="Times New Roman" w:hAnsi="Times New Roman"/>
                <w:color w:val="auto"/>
                <w:sz w:val="22"/>
                <w:szCs w:val="22"/>
                <w:lang w:val="en-CA"/>
              </w:rPr>
            </w:pPr>
            <w:r w:rsidRPr="00385CD8">
              <w:rPr>
                <w:rFonts w:ascii="Times New Roman" w:hAnsi="Times New Roman"/>
                <w:color w:val="auto"/>
                <w:sz w:val="22"/>
                <w:szCs w:val="22"/>
                <w:lang w:val="en-CA"/>
              </w:rPr>
              <w:t>DO</w:t>
            </w:r>
          </w:p>
        </w:tc>
        <w:tc>
          <w:tcPr>
            <w:tcW w:w="39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4E7CF3" w14:textId="756903DA" w:rsidR="00955A55" w:rsidRPr="00385CD8" w:rsidRDefault="00955A55" w:rsidP="007B1403">
            <w:pPr>
              <w:pStyle w:val="Body"/>
              <w:rPr>
                <w:rFonts w:ascii="Times New Roman" w:hAnsi="Times New Roman"/>
                <w:color w:val="auto"/>
                <w:sz w:val="22"/>
                <w:szCs w:val="22"/>
                <w:lang w:val="en-CA"/>
              </w:rPr>
            </w:pPr>
            <w:r w:rsidRPr="00385CD8">
              <w:rPr>
                <w:rFonts w:ascii="Times New Roman" w:hAnsi="Times New Roman"/>
                <w:color w:val="auto"/>
                <w:sz w:val="22"/>
                <w:szCs w:val="22"/>
                <w:lang w:val="en-CA"/>
              </w:rPr>
              <w:t xml:space="preserve">Designated </w:t>
            </w:r>
            <w:r w:rsidR="00767F74" w:rsidRPr="00385CD8">
              <w:rPr>
                <w:rFonts w:ascii="Times New Roman" w:hAnsi="Times New Roman"/>
                <w:color w:val="auto"/>
                <w:sz w:val="22"/>
                <w:szCs w:val="22"/>
                <w:lang w:val="en-CA"/>
              </w:rPr>
              <w:t>O</w:t>
            </w:r>
            <w:r w:rsidRPr="00385CD8">
              <w:rPr>
                <w:rFonts w:ascii="Times New Roman" w:hAnsi="Times New Roman"/>
                <w:color w:val="auto"/>
                <w:sz w:val="22"/>
                <w:szCs w:val="22"/>
                <w:lang w:val="en-CA"/>
              </w:rPr>
              <w:t>fficer</w:t>
            </w:r>
          </w:p>
        </w:tc>
      </w:tr>
      <w:tr w:rsidR="00955A55" w:rsidRPr="00385CD8" w14:paraId="024E3B5C" w14:textId="77777777" w:rsidTr="00643F1E">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4BCB4F" w14:textId="77777777" w:rsidR="00955A55" w:rsidRPr="00385CD8" w:rsidRDefault="00955A55" w:rsidP="007B1403">
            <w:pPr>
              <w:pStyle w:val="Body"/>
              <w:rPr>
                <w:rFonts w:ascii="Times New Roman" w:hAnsi="Times New Roman"/>
                <w:color w:val="auto"/>
                <w:sz w:val="22"/>
                <w:szCs w:val="22"/>
                <w:lang w:val="en-CA"/>
              </w:rPr>
            </w:pPr>
            <w:r w:rsidRPr="00385CD8">
              <w:rPr>
                <w:rFonts w:ascii="Times New Roman" w:hAnsi="Times New Roman"/>
                <w:color w:val="auto"/>
                <w:sz w:val="22"/>
                <w:szCs w:val="22"/>
                <w:lang w:val="en-CA"/>
              </w:rPr>
              <w:t>GNSCR</w:t>
            </w:r>
          </w:p>
        </w:tc>
        <w:tc>
          <w:tcPr>
            <w:tcW w:w="39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C34580" w14:textId="77777777" w:rsidR="00955A55" w:rsidRPr="00385CD8" w:rsidRDefault="00955A55" w:rsidP="007B1403">
            <w:pPr>
              <w:pStyle w:val="Body"/>
              <w:rPr>
                <w:rFonts w:ascii="Times New Roman" w:hAnsi="Times New Roman"/>
                <w:color w:val="auto"/>
                <w:sz w:val="22"/>
                <w:szCs w:val="22"/>
                <w:lang w:val="en-CA"/>
              </w:rPr>
            </w:pPr>
            <w:r w:rsidRPr="00385CD8">
              <w:rPr>
                <w:rFonts w:ascii="Times New Roman" w:hAnsi="Times New Roman"/>
                <w:color w:val="auto"/>
                <w:sz w:val="22"/>
                <w:szCs w:val="22"/>
                <w:lang w:val="en-CA"/>
              </w:rPr>
              <w:t>General Nuclear Safety and Control Regulations</w:t>
            </w:r>
          </w:p>
        </w:tc>
      </w:tr>
      <w:tr w:rsidR="00955A55" w:rsidRPr="00385CD8" w14:paraId="23D16F40" w14:textId="77777777" w:rsidTr="00643F1E">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47F5A4" w14:textId="77777777" w:rsidR="00955A55" w:rsidRPr="00385CD8" w:rsidRDefault="00955A55" w:rsidP="007B1403">
            <w:pPr>
              <w:pStyle w:val="Body"/>
              <w:rPr>
                <w:rFonts w:ascii="Times New Roman" w:hAnsi="Times New Roman"/>
                <w:color w:val="auto"/>
                <w:sz w:val="22"/>
                <w:szCs w:val="22"/>
                <w:lang w:val="en-CA"/>
              </w:rPr>
            </w:pPr>
            <w:r w:rsidRPr="00385CD8">
              <w:rPr>
                <w:rFonts w:ascii="Times New Roman" w:hAnsi="Times New Roman"/>
                <w:color w:val="auto"/>
                <w:sz w:val="22"/>
                <w:szCs w:val="22"/>
                <w:lang w:val="en-CA"/>
              </w:rPr>
              <w:t>ITP</w:t>
            </w:r>
          </w:p>
        </w:tc>
        <w:tc>
          <w:tcPr>
            <w:tcW w:w="39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A7576A" w14:textId="0DE17C70" w:rsidR="00955A55" w:rsidRPr="00385CD8" w:rsidRDefault="00955A55" w:rsidP="007B1403">
            <w:pPr>
              <w:pStyle w:val="Body"/>
              <w:rPr>
                <w:rFonts w:ascii="Times New Roman" w:hAnsi="Times New Roman"/>
                <w:color w:val="auto"/>
                <w:sz w:val="22"/>
                <w:szCs w:val="22"/>
                <w:lang w:val="en-CA"/>
              </w:rPr>
            </w:pPr>
            <w:r w:rsidRPr="00385CD8">
              <w:rPr>
                <w:rFonts w:ascii="Times New Roman" w:hAnsi="Times New Roman"/>
                <w:color w:val="auto"/>
                <w:sz w:val="22"/>
                <w:szCs w:val="22"/>
                <w:lang w:val="en-CA"/>
              </w:rPr>
              <w:t xml:space="preserve">Individual </w:t>
            </w:r>
            <w:r w:rsidR="00767F74" w:rsidRPr="00385CD8">
              <w:rPr>
                <w:rFonts w:ascii="Times New Roman" w:hAnsi="Times New Roman"/>
                <w:color w:val="auto"/>
                <w:sz w:val="22"/>
                <w:szCs w:val="22"/>
                <w:lang w:val="en-CA"/>
              </w:rPr>
              <w:t>T</w:t>
            </w:r>
            <w:r w:rsidRPr="00385CD8">
              <w:rPr>
                <w:rFonts w:ascii="Times New Roman" w:hAnsi="Times New Roman"/>
                <w:color w:val="auto"/>
                <w:sz w:val="22"/>
                <w:szCs w:val="22"/>
                <w:lang w:val="en-CA"/>
              </w:rPr>
              <w:t xml:space="preserve">raining </w:t>
            </w:r>
            <w:r w:rsidR="00767F74" w:rsidRPr="00385CD8">
              <w:rPr>
                <w:rFonts w:ascii="Times New Roman" w:hAnsi="Times New Roman"/>
                <w:color w:val="auto"/>
                <w:sz w:val="22"/>
                <w:szCs w:val="22"/>
                <w:lang w:val="en-CA"/>
              </w:rPr>
              <w:t>P</w:t>
            </w:r>
            <w:r w:rsidRPr="00385CD8">
              <w:rPr>
                <w:rFonts w:ascii="Times New Roman" w:hAnsi="Times New Roman"/>
                <w:color w:val="auto"/>
                <w:sz w:val="22"/>
                <w:szCs w:val="22"/>
                <w:lang w:val="en-CA"/>
              </w:rPr>
              <w:t>lan</w:t>
            </w:r>
          </w:p>
        </w:tc>
      </w:tr>
      <w:tr w:rsidR="00955A55" w:rsidRPr="00385CD8" w14:paraId="38813CCE" w14:textId="77777777" w:rsidTr="00643F1E">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A5B9E6" w14:textId="77777777" w:rsidR="00955A55" w:rsidRPr="00385CD8" w:rsidRDefault="00955A55" w:rsidP="007B1403">
            <w:pPr>
              <w:pStyle w:val="Body"/>
              <w:rPr>
                <w:rFonts w:ascii="Times New Roman" w:hAnsi="Times New Roman"/>
                <w:color w:val="auto"/>
                <w:sz w:val="22"/>
                <w:szCs w:val="22"/>
                <w:lang w:val="en-CA"/>
              </w:rPr>
            </w:pPr>
            <w:r w:rsidRPr="00385CD8">
              <w:rPr>
                <w:rFonts w:ascii="Times New Roman" w:hAnsi="Times New Roman"/>
                <w:color w:val="auto"/>
                <w:sz w:val="22"/>
                <w:szCs w:val="22"/>
                <w:lang w:val="en-CA"/>
              </w:rPr>
              <w:t>K&amp;S</w:t>
            </w:r>
          </w:p>
        </w:tc>
        <w:tc>
          <w:tcPr>
            <w:tcW w:w="39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D9899D" w14:textId="4BF2EE85" w:rsidR="00955A55" w:rsidRPr="00385CD8" w:rsidRDefault="00955A55" w:rsidP="007B1403">
            <w:pPr>
              <w:pStyle w:val="Body"/>
              <w:rPr>
                <w:rFonts w:ascii="Times New Roman" w:hAnsi="Times New Roman"/>
                <w:color w:val="auto"/>
                <w:sz w:val="22"/>
                <w:szCs w:val="22"/>
                <w:lang w:val="en-CA"/>
              </w:rPr>
            </w:pPr>
            <w:r w:rsidRPr="00385CD8">
              <w:rPr>
                <w:rFonts w:ascii="Times New Roman" w:hAnsi="Times New Roman"/>
                <w:color w:val="auto"/>
                <w:sz w:val="22"/>
                <w:szCs w:val="22"/>
                <w:lang w:val="en-CA"/>
              </w:rPr>
              <w:t xml:space="preserve">Knowledge and </w:t>
            </w:r>
            <w:r w:rsidR="00767F74" w:rsidRPr="00385CD8">
              <w:rPr>
                <w:rFonts w:ascii="Times New Roman" w:hAnsi="Times New Roman"/>
                <w:color w:val="auto"/>
                <w:sz w:val="22"/>
                <w:szCs w:val="22"/>
                <w:lang w:val="en-CA"/>
              </w:rPr>
              <w:t>S</w:t>
            </w:r>
            <w:r w:rsidRPr="00385CD8">
              <w:rPr>
                <w:rFonts w:ascii="Times New Roman" w:hAnsi="Times New Roman"/>
                <w:color w:val="auto"/>
                <w:sz w:val="22"/>
                <w:szCs w:val="22"/>
                <w:lang w:val="en-CA"/>
              </w:rPr>
              <w:t>kills</w:t>
            </w:r>
          </w:p>
        </w:tc>
      </w:tr>
      <w:tr w:rsidR="00955A55" w:rsidRPr="00385CD8" w14:paraId="7F21D705" w14:textId="77777777" w:rsidTr="00643F1E">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1066C79" w14:textId="77777777" w:rsidR="00955A55" w:rsidRPr="00385CD8" w:rsidRDefault="00955A55" w:rsidP="007B1403">
            <w:pPr>
              <w:pStyle w:val="Body"/>
              <w:rPr>
                <w:rFonts w:ascii="Times New Roman" w:hAnsi="Times New Roman"/>
                <w:color w:val="auto"/>
                <w:sz w:val="22"/>
                <w:szCs w:val="22"/>
                <w:lang w:val="en-CA"/>
              </w:rPr>
            </w:pPr>
            <w:r w:rsidRPr="00385CD8">
              <w:rPr>
                <w:rFonts w:ascii="Times New Roman" w:hAnsi="Times New Roman"/>
                <w:color w:val="auto"/>
                <w:sz w:val="22"/>
                <w:szCs w:val="22"/>
                <w:lang w:val="en-CA"/>
              </w:rPr>
              <w:t>MCQ</w:t>
            </w:r>
          </w:p>
        </w:tc>
        <w:tc>
          <w:tcPr>
            <w:tcW w:w="39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E7C3C4A" w14:textId="0A5334C1" w:rsidR="00955A55" w:rsidRPr="00385CD8" w:rsidRDefault="00955A55" w:rsidP="007B1403">
            <w:pPr>
              <w:pStyle w:val="Body"/>
              <w:rPr>
                <w:rFonts w:ascii="Times New Roman" w:hAnsi="Times New Roman"/>
                <w:color w:val="auto"/>
                <w:sz w:val="22"/>
                <w:szCs w:val="22"/>
                <w:lang w:val="en-CA"/>
              </w:rPr>
            </w:pPr>
            <w:r w:rsidRPr="00385CD8">
              <w:rPr>
                <w:rFonts w:ascii="Times New Roman" w:hAnsi="Times New Roman"/>
                <w:color w:val="auto"/>
                <w:sz w:val="22"/>
                <w:szCs w:val="22"/>
                <w:lang w:val="en-CA"/>
              </w:rPr>
              <w:t xml:space="preserve">Multiple </w:t>
            </w:r>
            <w:r w:rsidR="00767F74" w:rsidRPr="00385CD8">
              <w:rPr>
                <w:rFonts w:ascii="Times New Roman" w:hAnsi="Times New Roman"/>
                <w:color w:val="auto"/>
                <w:sz w:val="22"/>
                <w:szCs w:val="22"/>
                <w:lang w:val="en-CA"/>
              </w:rPr>
              <w:t>C</w:t>
            </w:r>
            <w:r w:rsidRPr="00385CD8">
              <w:rPr>
                <w:rFonts w:ascii="Times New Roman" w:hAnsi="Times New Roman"/>
                <w:color w:val="auto"/>
                <w:sz w:val="22"/>
                <w:szCs w:val="22"/>
                <w:lang w:val="en-CA"/>
              </w:rPr>
              <w:t xml:space="preserve">hoice </w:t>
            </w:r>
            <w:r w:rsidR="00767F74" w:rsidRPr="00385CD8">
              <w:rPr>
                <w:rFonts w:ascii="Times New Roman" w:hAnsi="Times New Roman"/>
                <w:color w:val="auto"/>
                <w:sz w:val="22"/>
                <w:szCs w:val="22"/>
                <w:lang w:val="en-CA"/>
              </w:rPr>
              <w:t>Q</w:t>
            </w:r>
            <w:r w:rsidRPr="00385CD8">
              <w:rPr>
                <w:rFonts w:ascii="Times New Roman" w:hAnsi="Times New Roman"/>
                <w:color w:val="auto"/>
                <w:sz w:val="22"/>
                <w:szCs w:val="22"/>
                <w:lang w:val="en-CA"/>
              </w:rPr>
              <w:t>uestion</w:t>
            </w:r>
          </w:p>
        </w:tc>
      </w:tr>
      <w:tr w:rsidR="00955A55" w:rsidRPr="00385CD8" w14:paraId="47F31E09" w14:textId="77777777" w:rsidTr="00643F1E">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42C9A2" w14:textId="77777777" w:rsidR="00955A55" w:rsidRPr="00385CD8" w:rsidRDefault="00955A55" w:rsidP="007B1403">
            <w:pPr>
              <w:pStyle w:val="Body"/>
              <w:rPr>
                <w:rFonts w:ascii="Times New Roman" w:hAnsi="Times New Roman"/>
                <w:color w:val="auto"/>
                <w:sz w:val="22"/>
                <w:szCs w:val="22"/>
                <w:lang w:val="en-CA"/>
              </w:rPr>
            </w:pPr>
            <w:r w:rsidRPr="00385CD8">
              <w:rPr>
                <w:rFonts w:ascii="Times New Roman" w:hAnsi="Times New Roman"/>
                <w:color w:val="auto"/>
                <w:sz w:val="22"/>
                <w:szCs w:val="22"/>
                <w:lang w:val="en-CA"/>
              </w:rPr>
              <w:t>MCR</w:t>
            </w:r>
          </w:p>
        </w:tc>
        <w:tc>
          <w:tcPr>
            <w:tcW w:w="39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3E3E91" w14:textId="083C0CB5" w:rsidR="00955A55" w:rsidRPr="00385CD8" w:rsidRDefault="00955A55" w:rsidP="00955A55">
            <w:pPr>
              <w:pStyle w:val="Body"/>
              <w:rPr>
                <w:rFonts w:ascii="Times New Roman" w:hAnsi="Times New Roman"/>
                <w:color w:val="auto"/>
                <w:sz w:val="22"/>
                <w:szCs w:val="22"/>
                <w:lang w:val="en-CA"/>
              </w:rPr>
            </w:pPr>
            <w:r w:rsidRPr="00385CD8">
              <w:rPr>
                <w:rFonts w:ascii="Times New Roman" w:hAnsi="Times New Roman"/>
                <w:color w:val="auto"/>
                <w:sz w:val="22"/>
                <w:szCs w:val="22"/>
                <w:lang w:val="en-CA"/>
              </w:rPr>
              <w:t>Main Control Room</w:t>
            </w:r>
          </w:p>
        </w:tc>
      </w:tr>
      <w:tr w:rsidR="00955A55" w:rsidRPr="00385CD8" w14:paraId="507299B5" w14:textId="77777777" w:rsidTr="00643F1E">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D4258C" w14:textId="77777777" w:rsidR="00955A55" w:rsidRPr="00385CD8" w:rsidRDefault="00955A55" w:rsidP="007B1403">
            <w:pPr>
              <w:pStyle w:val="Body"/>
              <w:rPr>
                <w:rFonts w:ascii="Times New Roman" w:hAnsi="Times New Roman"/>
                <w:color w:val="auto"/>
                <w:sz w:val="22"/>
                <w:szCs w:val="22"/>
                <w:lang w:val="en-CA"/>
              </w:rPr>
            </w:pPr>
            <w:r w:rsidRPr="00385CD8">
              <w:rPr>
                <w:rFonts w:ascii="Times New Roman" w:hAnsi="Times New Roman"/>
                <w:color w:val="auto"/>
                <w:sz w:val="22"/>
                <w:szCs w:val="22"/>
                <w:lang w:val="en-CA"/>
              </w:rPr>
              <w:t>MEQ</w:t>
            </w:r>
          </w:p>
        </w:tc>
        <w:tc>
          <w:tcPr>
            <w:tcW w:w="39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B14360" w14:textId="77777777" w:rsidR="00955A55" w:rsidRPr="00385CD8" w:rsidRDefault="00955A55" w:rsidP="007B1403">
            <w:pPr>
              <w:pStyle w:val="Body"/>
              <w:rPr>
                <w:rFonts w:ascii="Times New Roman" w:hAnsi="Times New Roman"/>
                <w:color w:val="auto"/>
                <w:sz w:val="22"/>
                <w:szCs w:val="22"/>
                <w:lang w:val="en-CA"/>
              </w:rPr>
            </w:pPr>
            <w:r w:rsidRPr="00385CD8">
              <w:rPr>
                <w:rFonts w:ascii="Times New Roman" w:hAnsi="Times New Roman"/>
                <w:color w:val="auto"/>
                <w:sz w:val="22"/>
                <w:szCs w:val="22"/>
                <w:lang w:val="en-CA"/>
              </w:rPr>
              <w:t>Modified essay question</w:t>
            </w:r>
          </w:p>
        </w:tc>
      </w:tr>
      <w:tr w:rsidR="00955A55" w:rsidRPr="00385CD8" w14:paraId="08710D84" w14:textId="77777777" w:rsidTr="00643F1E">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578E14" w14:textId="77777777" w:rsidR="00955A55" w:rsidRPr="00385CD8" w:rsidRDefault="00955A55" w:rsidP="007B1403">
            <w:pPr>
              <w:pStyle w:val="Body"/>
              <w:rPr>
                <w:rStyle w:val="Emphasis1"/>
                <w:rFonts w:ascii="Times New Roman" w:hAnsi="Times New Roman"/>
                <w:color w:val="auto"/>
                <w:sz w:val="22"/>
                <w:szCs w:val="22"/>
                <w:lang w:val="en-CA"/>
              </w:rPr>
            </w:pPr>
            <w:r w:rsidRPr="00385CD8">
              <w:rPr>
                <w:rStyle w:val="Emphasis1"/>
                <w:rFonts w:ascii="Times New Roman" w:hAnsi="Times New Roman"/>
                <w:color w:val="auto"/>
                <w:sz w:val="22"/>
                <w:szCs w:val="22"/>
                <w:lang w:val="en-CA"/>
              </w:rPr>
              <w:t>NSCA</w:t>
            </w:r>
          </w:p>
        </w:tc>
        <w:tc>
          <w:tcPr>
            <w:tcW w:w="39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F295FE" w14:textId="77777777" w:rsidR="00955A55" w:rsidRPr="00385CD8" w:rsidRDefault="00955A55" w:rsidP="007B1403">
            <w:pPr>
              <w:pStyle w:val="Body"/>
              <w:rPr>
                <w:rFonts w:ascii="Times New Roman" w:hAnsi="Times New Roman"/>
                <w:color w:val="auto"/>
                <w:sz w:val="22"/>
                <w:szCs w:val="22"/>
                <w:lang w:val="en-CA"/>
              </w:rPr>
            </w:pPr>
            <w:r w:rsidRPr="00385CD8">
              <w:rPr>
                <w:rFonts w:ascii="Times New Roman" w:hAnsi="Times New Roman"/>
                <w:color w:val="auto"/>
                <w:sz w:val="22"/>
                <w:szCs w:val="22"/>
                <w:lang w:val="en-CA"/>
              </w:rPr>
              <w:t>Nuclear Safety and Control Act</w:t>
            </w:r>
          </w:p>
        </w:tc>
      </w:tr>
      <w:tr w:rsidR="00955A55" w:rsidRPr="00385CD8" w14:paraId="3F8221BB" w14:textId="77777777" w:rsidTr="00643F1E">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202511" w14:textId="77777777" w:rsidR="00955A55" w:rsidRPr="00385CD8" w:rsidRDefault="00955A55" w:rsidP="007B1403">
            <w:pPr>
              <w:pStyle w:val="Body"/>
              <w:rPr>
                <w:rFonts w:ascii="Times New Roman" w:hAnsi="Times New Roman"/>
                <w:color w:val="auto"/>
                <w:sz w:val="22"/>
                <w:szCs w:val="22"/>
                <w:lang w:val="en-CA"/>
              </w:rPr>
            </w:pPr>
            <w:r w:rsidRPr="00385CD8">
              <w:rPr>
                <w:rFonts w:ascii="Times New Roman" w:hAnsi="Times New Roman"/>
                <w:color w:val="auto"/>
                <w:sz w:val="22"/>
                <w:szCs w:val="22"/>
                <w:lang w:val="en-CA"/>
              </w:rPr>
              <w:t>OJT</w:t>
            </w:r>
          </w:p>
        </w:tc>
        <w:tc>
          <w:tcPr>
            <w:tcW w:w="39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03AEC26" w14:textId="38B38B47" w:rsidR="00955A55" w:rsidRPr="00385CD8" w:rsidRDefault="00955A55" w:rsidP="007B1403">
            <w:pPr>
              <w:pStyle w:val="Body"/>
              <w:rPr>
                <w:rFonts w:ascii="Times New Roman" w:hAnsi="Times New Roman"/>
                <w:color w:val="auto"/>
                <w:sz w:val="22"/>
                <w:szCs w:val="22"/>
                <w:lang w:val="en-CA"/>
              </w:rPr>
            </w:pPr>
            <w:r w:rsidRPr="00385CD8">
              <w:rPr>
                <w:rFonts w:ascii="Times New Roman" w:hAnsi="Times New Roman"/>
                <w:color w:val="auto"/>
                <w:sz w:val="22"/>
                <w:szCs w:val="22"/>
                <w:lang w:val="en-CA"/>
              </w:rPr>
              <w:t>On-the-</w:t>
            </w:r>
            <w:r w:rsidR="00767F74" w:rsidRPr="00385CD8">
              <w:rPr>
                <w:rFonts w:ascii="Times New Roman" w:hAnsi="Times New Roman"/>
                <w:color w:val="auto"/>
                <w:sz w:val="22"/>
                <w:szCs w:val="22"/>
                <w:lang w:val="en-CA"/>
              </w:rPr>
              <w:t>J</w:t>
            </w:r>
            <w:r w:rsidRPr="00385CD8">
              <w:rPr>
                <w:rFonts w:ascii="Times New Roman" w:hAnsi="Times New Roman"/>
                <w:color w:val="auto"/>
                <w:sz w:val="22"/>
                <w:szCs w:val="22"/>
                <w:lang w:val="en-CA"/>
              </w:rPr>
              <w:t xml:space="preserve">ob </w:t>
            </w:r>
            <w:r w:rsidR="00767F74" w:rsidRPr="00385CD8">
              <w:rPr>
                <w:rFonts w:ascii="Times New Roman" w:hAnsi="Times New Roman"/>
                <w:color w:val="auto"/>
                <w:sz w:val="22"/>
                <w:szCs w:val="22"/>
                <w:lang w:val="en-CA"/>
              </w:rPr>
              <w:t>T</w:t>
            </w:r>
            <w:r w:rsidRPr="00385CD8">
              <w:rPr>
                <w:rFonts w:ascii="Times New Roman" w:hAnsi="Times New Roman"/>
                <w:color w:val="auto"/>
                <w:sz w:val="22"/>
                <w:szCs w:val="22"/>
                <w:lang w:val="en-CA"/>
              </w:rPr>
              <w:t>raining</w:t>
            </w:r>
          </w:p>
        </w:tc>
      </w:tr>
      <w:tr w:rsidR="00955A55" w:rsidRPr="00385CD8" w14:paraId="1FDA034D" w14:textId="77777777" w:rsidTr="00643F1E">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E54D80C" w14:textId="77777777" w:rsidR="00955A55" w:rsidRPr="00385CD8" w:rsidRDefault="00955A55" w:rsidP="007B1403">
            <w:pPr>
              <w:pStyle w:val="Body"/>
              <w:rPr>
                <w:rFonts w:ascii="Times New Roman" w:hAnsi="Times New Roman"/>
                <w:color w:val="auto"/>
                <w:sz w:val="22"/>
                <w:szCs w:val="22"/>
                <w:lang w:val="en-CA"/>
              </w:rPr>
            </w:pPr>
            <w:r w:rsidRPr="00385CD8">
              <w:rPr>
                <w:rFonts w:ascii="Times New Roman" w:hAnsi="Times New Roman"/>
                <w:color w:val="auto"/>
                <w:sz w:val="22"/>
                <w:szCs w:val="22"/>
                <w:lang w:val="en-CA"/>
              </w:rPr>
              <w:t>REGDOC</w:t>
            </w:r>
          </w:p>
        </w:tc>
        <w:tc>
          <w:tcPr>
            <w:tcW w:w="39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F151C0" w14:textId="3BA75DD9" w:rsidR="00955A55" w:rsidRPr="00385CD8" w:rsidRDefault="00955A55" w:rsidP="007B1403">
            <w:pPr>
              <w:pStyle w:val="Body"/>
              <w:rPr>
                <w:rFonts w:ascii="Times New Roman" w:hAnsi="Times New Roman"/>
                <w:color w:val="auto"/>
                <w:sz w:val="22"/>
                <w:szCs w:val="22"/>
                <w:lang w:val="en-CA"/>
              </w:rPr>
            </w:pPr>
            <w:r w:rsidRPr="00385CD8">
              <w:rPr>
                <w:rFonts w:ascii="Times New Roman" w:hAnsi="Times New Roman"/>
                <w:color w:val="auto"/>
                <w:sz w:val="22"/>
                <w:szCs w:val="22"/>
                <w:lang w:val="en-CA"/>
              </w:rPr>
              <w:t xml:space="preserve">Regulatory </w:t>
            </w:r>
            <w:r w:rsidR="00767F74" w:rsidRPr="00385CD8">
              <w:rPr>
                <w:rFonts w:ascii="Times New Roman" w:hAnsi="Times New Roman"/>
                <w:color w:val="auto"/>
                <w:sz w:val="22"/>
                <w:szCs w:val="22"/>
                <w:lang w:val="en-CA"/>
              </w:rPr>
              <w:t>D</w:t>
            </w:r>
            <w:r w:rsidRPr="00385CD8">
              <w:rPr>
                <w:rFonts w:ascii="Times New Roman" w:hAnsi="Times New Roman"/>
                <w:color w:val="auto"/>
                <w:sz w:val="22"/>
                <w:szCs w:val="22"/>
                <w:lang w:val="en-CA"/>
              </w:rPr>
              <w:t>ocument</w:t>
            </w:r>
          </w:p>
        </w:tc>
      </w:tr>
      <w:tr w:rsidR="00955A55" w:rsidRPr="00385CD8" w14:paraId="2AC39968" w14:textId="77777777" w:rsidTr="00643F1E">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BD5E91" w14:textId="77777777" w:rsidR="00955A55" w:rsidRPr="00385CD8" w:rsidRDefault="00955A55" w:rsidP="007B1403">
            <w:pPr>
              <w:pStyle w:val="Body"/>
              <w:rPr>
                <w:rFonts w:ascii="Times New Roman" w:hAnsi="Times New Roman"/>
                <w:color w:val="auto"/>
                <w:sz w:val="22"/>
                <w:szCs w:val="22"/>
                <w:lang w:val="en-CA"/>
              </w:rPr>
            </w:pPr>
            <w:r w:rsidRPr="00385CD8">
              <w:rPr>
                <w:rFonts w:ascii="Times New Roman" w:hAnsi="Times New Roman"/>
                <w:color w:val="auto"/>
                <w:sz w:val="22"/>
                <w:szCs w:val="22"/>
                <w:lang w:val="en-CA"/>
              </w:rPr>
              <w:t>RO</w:t>
            </w:r>
          </w:p>
        </w:tc>
        <w:tc>
          <w:tcPr>
            <w:tcW w:w="39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E19FFE" w14:textId="77777777" w:rsidR="00955A55" w:rsidRPr="00385CD8" w:rsidRDefault="00955A55" w:rsidP="007B1403">
            <w:pPr>
              <w:pStyle w:val="Body"/>
              <w:rPr>
                <w:rFonts w:ascii="Times New Roman" w:hAnsi="Times New Roman"/>
                <w:color w:val="auto"/>
                <w:sz w:val="22"/>
                <w:szCs w:val="22"/>
                <w:lang w:val="en-CA"/>
              </w:rPr>
            </w:pPr>
            <w:r w:rsidRPr="00385CD8">
              <w:rPr>
                <w:rFonts w:ascii="Times New Roman" w:hAnsi="Times New Roman"/>
                <w:color w:val="auto"/>
                <w:sz w:val="22"/>
                <w:szCs w:val="22"/>
                <w:lang w:val="en-CA"/>
              </w:rPr>
              <w:t>Reactor Operator</w:t>
            </w:r>
          </w:p>
        </w:tc>
      </w:tr>
      <w:tr w:rsidR="00955A55" w:rsidRPr="00385CD8" w14:paraId="32BEDFD7" w14:textId="77777777" w:rsidTr="00643F1E">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E10539" w14:textId="77777777" w:rsidR="00955A55" w:rsidRPr="00385CD8" w:rsidRDefault="00955A55" w:rsidP="007B1403">
            <w:pPr>
              <w:pStyle w:val="Body"/>
              <w:rPr>
                <w:rFonts w:ascii="Times New Roman" w:hAnsi="Times New Roman"/>
                <w:color w:val="auto"/>
                <w:sz w:val="22"/>
                <w:szCs w:val="22"/>
                <w:lang w:val="en-CA"/>
              </w:rPr>
            </w:pPr>
            <w:r w:rsidRPr="00385CD8">
              <w:rPr>
                <w:rFonts w:ascii="Times New Roman" w:hAnsi="Times New Roman"/>
                <w:color w:val="auto"/>
                <w:sz w:val="22"/>
                <w:szCs w:val="22"/>
                <w:lang w:val="en-CA"/>
              </w:rPr>
              <w:t>SCA</w:t>
            </w:r>
          </w:p>
        </w:tc>
        <w:tc>
          <w:tcPr>
            <w:tcW w:w="39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921866" w14:textId="6D673013" w:rsidR="00955A55" w:rsidRPr="00385CD8" w:rsidRDefault="00955A55" w:rsidP="007B1403">
            <w:pPr>
              <w:pStyle w:val="Body"/>
              <w:rPr>
                <w:rFonts w:ascii="Times New Roman" w:hAnsi="Times New Roman"/>
                <w:color w:val="auto"/>
                <w:sz w:val="22"/>
                <w:szCs w:val="22"/>
                <w:lang w:val="en-CA"/>
              </w:rPr>
            </w:pPr>
            <w:r w:rsidRPr="00385CD8">
              <w:rPr>
                <w:rFonts w:ascii="Times New Roman" w:hAnsi="Times New Roman"/>
                <w:color w:val="auto"/>
                <w:sz w:val="22"/>
                <w:szCs w:val="22"/>
                <w:lang w:val="en-CA"/>
              </w:rPr>
              <w:t xml:space="preserve">Safety </w:t>
            </w:r>
            <w:r w:rsidR="00767F74" w:rsidRPr="00385CD8">
              <w:rPr>
                <w:rFonts w:ascii="Times New Roman" w:hAnsi="Times New Roman"/>
                <w:color w:val="auto"/>
                <w:sz w:val="22"/>
                <w:szCs w:val="22"/>
                <w:lang w:val="en-CA"/>
              </w:rPr>
              <w:t>C</w:t>
            </w:r>
            <w:r w:rsidRPr="00385CD8">
              <w:rPr>
                <w:rFonts w:ascii="Times New Roman" w:hAnsi="Times New Roman"/>
                <w:color w:val="auto"/>
                <w:sz w:val="22"/>
                <w:szCs w:val="22"/>
                <w:lang w:val="en-CA"/>
              </w:rPr>
              <w:t xml:space="preserve">ontrol </w:t>
            </w:r>
            <w:r w:rsidR="00767F74" w:rsidRPr="00385CD8">
              <w:rPr>
                <w:rFonts w:ascii="Times New Roman" w:hAnsi="Times New Roman"/>
                <w:color w:val="auto"/>
                <w:sz w:val="22"/>
                <w:szCs w:val="22"/>
                <w:lang w:val="en-CA"/>
              </w:rPr>
              <w:t>A</w:t>
            </w:r>
            <w:r w:rsidRPr="00385CD8">
              <w:rPr>
                <w:rFonts w:ascii="Times New Roman" w:hAnsi="Times New Roman"/>
                <w:color w:val="auto"/>
                <w:sz w:val="22"/>
                <w:szCs w:val="22"/>
                <w:lang w:val="en-CA"/>
              </w:rPr>
              <w:t>rea</w:t>
            </w:r>
          </w:p>
        </w:tc>
      </w:tr>
      <w:tr w:rsidR="00955A55" w:rsidRPr="00385CD8" w14:paraId="6F561774" w14:textId="77777777" w:rsidTr="00643F1E">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9E0C53" w14:textId="77777777" w:rsidR="00955A55" w:rsidRPr="00385CD8" w:rsidRDefault="00955A55" w:rsidP="007B1403">
            <w:pPr>
              <w:pStyle w:val="Body"/>
              <w:rPr>
                <w:rFonts w:ascii="Times New Roman" w:hAnsi="Times New Roman"/>
                <w:color w:val="auto"/>
                <w:sz w:val="22"/>
                <w:szCs w:val="22"/>
                <w:lang w:val="en-CA"/>
              </w:rPr>
            </w:pPr>
            <w:r w:rsidRPr="00385CD8">
              <w:rPr>
                <w:rFonts w:ascii="Times New Roman" w:hAnsi="Times New Roman"/>
                <w:color w:val="auto"/>
                <w:sz w:val="22"/>
                <w:szCs w:val="22"/>
                <w:lang w:val="en-CA"/>
              </w:rPr>
              <w:t>SHP</w:t>
            </w:r>
          </w:p>
        </w:tc>
        <w:tc>
          <w:tcPr>
            <w:tcW w:w="39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4BC875" w14:textId="77777777" w:rsidR="00955A55" w:rsidRPr="00385CD8" w:rsidRDefault="00955A55" w:rsidP="007B1403">
            <w:pPr>
              <w:pStyle w:val="Body"/>
              <w:rPr>
                <w:rFonts w:ascii="Times New Roman" w:hAnsi="Times New Roman"/>
                <w:color w:val="auto"/>
                <w:sz w:val="22"/>
                <w:szCs w:val="22"/>
                <w:lang w:val="en-CA"/>
              </w:rPr>
            </w:pPr>
            <w:r w:rsidRPr="00385CD8">
              <w:rPr>
                <w:rFonts w:ascii="Times New Roman" w:hAnsi="Times New Roman"/>
                <w:color w:val="auto"/>
                <w:sz w:val="22"/>
                <w:szCs w:val="22"/>
                <w:lang w:val="en-CA"/>
              </w:rPr>
              <w:t>Senior Health Physicist</w:t>
            </w:r>
          </w:p>
        </w:tc>
      </w:tr>
      <w:tr w:rsidR="00955A55" w:rsidRPr="00385CD8" w14:paraId="22A5E2AD" w14:textId="77777777" w:rsidTr="00643F1E">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CEAD02" w14:textId="77777777" w:rsidR="00955A55" w:rsidRPr="00385CD8" w:rsidRDefault="00955A55" w:rsidP="007B1403">
            <w:pPr>
              <w:pStyle w:val="Body"/>
              <w:rPr>
                <w:rFonts w:ascii="Times New Roman" w:hAnsi="Times New Roman"/>
                <w:color w:val="auto"/>
                <w:sz w:val="22"/>
                <w:szCs w:val="22"/>
                <w:lang w:val="en-CA"/>
              </w:rPr>
            </w:pPr>
            <w:r w:rsidRPr="00385CD8">
              <w:rPr>
                <w:rFonts w:ascii="Times New Roman" w:hAnsi="Times New Roman"/>
                <w:color w:val="auto"/>
                <w:sz w:val="22"/>
                <w:szCs w:val="22"/>
                <w:lang w:val="en-CA"/>
              </w:rPr>
              <w:t>TNA</w:t>
            </w:r>
          </w:p>
        </w:tc>
        <w:tc>
          <w:tcPr>
            <w:tcW w:w="39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D006E9" w14:textId="35C1708B" w:rsidR="00955A55" w:rsidRPr="00385CD8" w:rsidRDefault="00507DEE" w:rsidP="00507DEE">
            <w:pPr>
              <w:pStyle w:val="Body"/>
              <w:rPr>
                <w:rFonts w:ascii="Times New Roman" w:hAnsi="Times New Roman"/>
                <w:color w:val="auto"/>
                <w:sz w:val="22"/>
                <w:szCs w:val="22"/>
                <w:lang w:val="en-CA"/>
              </w:rPr>
            </w:pPr>
            <w:r w:rsidRPr="00385CD8">
              <w:rPr>
                <w:rFonts w:ascii="Times New Roman" w:hAnsi="Times New Roman"/>
                <w:color w:val="auto"/>
                <w:sz w:val="22"/>
                <w:szCs w:val="22"/>
                <w:lang w:val="en-CA"/>
              </w:rPr>
              <w:t>T</w:t>
            </w:r>
            <w:r w:rsidR="00955A55" w:rsidRPr="00385CD8">
              <w:rPr>
                <w:rFonts w:ascii="Times New Roman" w:hAnsi="Times New Roman"/>
                <w:color w:val="auto"/>
                <w:sz w:val="22"/>
                <w:szCs w:val="22"/>
                <w:lang w:val="en-CA"/>
              </w:rPr>
              <w:t xml:space="preserve">raining </w:t>
            </w:r>
            <w:r w:rsidR="00767F74" w:rsidRPr="00385CD8">
              <w:rPr>
                <w:rFonts w:ascii="Times New Roman" w:hAnsi="Times New Roman"/>
                <w:color w:val="auto"/>
                <w:sz w:val="22"/>
                <w:szCs w:val="22"/>
                <w:lang w:val="en-CA"/>
              </w:rPr>
              <w:t>N</w:t>
            </w:r>
            <w:r w:rsidR="00955A55" w:rsidRPr="00385CD8">
              <w:rPr>
                <w:rFonts w:ascii="Times New Roman" w:hAnsi="Times New Roman"/>
                <w:color w:val="auto"/>
                <w:sz w:val="22"/>
                <w:szCs w:val="22"/>
                <w:lang w:val="en-CA"/>
              </w:rPr>
              <w:t>eed</w:t>
            </w:r>
            <w:r w:rsidRPr="00385CD8">
              <w:rPr>
                <w:rFonts w:ascii="Times New Roman" w:hAnsi="Times New Roman"/>
                <w:color w:val="auto"/>
                <w:sz w:val="22"/>
                <w:szCs w:val="22"/>
                <w:lang w:val="en-CA"/>
              </w:rPr>
              <w:t>s</w:t>
            </w:r>
            <w:r w:rsidR="00955A55" w:rsidRPr="00385CD8">
              <w:rPr>
                <w:rFonts w:ascii="Times New Roman" w:hAnsi="Times New Roman"/>
                <w:color w:val="auto"/>
                <w:sz w:val="22"/>
                <w:szCs w:val="22"/>
                <w:lang w:val="en-CA"/>
              </w:rPr>
              <w:t xml:space="preserve"> </w:t>
            </w:r>
            <w:r w:rsidR="00767F74" w:rsidRPr="00385CD8">
              <w:rPr>
                <w:rFonts w:ascii="Times New Roman" w:hAnsi="Times New Roman"/>
                <w:color w:val="auto"/>
                <w:sz w:val="22"/>
                <w:szCs w:val="22"/>
                <w:lang w:val="en-CA"/>
              </w:rPr>
              <w:t>A</w:t>
            </w:r>
            <w:r w:rsidR="00955A55" w:rsidRPr="00385CD8">
              <w:rPr>
                <w:rFonts w:ascii="Times New Roman" w:hAnsi="Times New Roman"/>
                <w:color w:val="auto"/>
                <w:sz w:val="22"/>
                <w:szCs w:val="22"/>
                <w:lang w:val="en-CA"/>
              </w:rPr>
              <w:t>nalysis</w:t>
            </w:r>
          </w:p>
        </w:tc>
      </w:tr>
      <w:tr w:rsidR="00955A55" w:rsidRPr="00385CD8" w14:paraId="1D29BD3E" w14:textId="77777777" w:rsidTr="00643F1E">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F5CC01" w14:textId="77777777" w:rsidR="00955A55" w:rsidRPr="00385CD8" w:rsidRDefault="00955A55" w:rsidP="007B1403">
            <w:pPr>
              <w:pStyle w:val="Body"/>
              <w:rPr>
                <w:rFonts w:ascii="Times New Roman" w:hAnsi="Times New Roman"/>
                <w:color w:val="auto"/>
                <w:sz w:val="22"/>
                <w:szCs w:val="22"/>
                <w:lang w:val="en-CA"/>
              </w:rPr>
            </w:pPr>
            <w:r w:rsidRPr="00385CD8">
              <w:rPr>
                <w:rFonts w:ascii="Times New Roman" w:hAnsi="Times New Roman"/>
                <w:color w:val="auto"/>
                <w:sz w:val="22"/>
                <w:szCs w:val="22"/>
                <w:lang w:val="en-CA"/>
              </w:rPr>
              <w:t>WUS</w:t>
            </w:r>
          </w:p>
        </w:tc>
        <w:tc>
          <w:tcPr>
            <w:tcW w:w="39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A0354F" w14:textId="03B3DD21" w:rsidR="00955A55" w:rsidRPr="00385CD8" w:rsidRDefault="00955A55" w:rsidP="007B1403">
            <w:pPr>
              <w:pStyle w:val="Body"/>
              <w:rPr>
                <w:rFonts w:ascii="Times New Roman" w:hAnsi="Times New Roman"/>
                <w:color w:val="auto"/>
                <w:sz w:val="22"/>
                <w:szCs w:val="22"/>
                <w:lang w:val="en-CA"/>
              </w:rPr>
            </w:pPr>
            <w:r w:rsidRPr="00385CD8">
              <w:rPr>
                <w:rFonts w:ascii="Times New Roman" w:hAnsi="Times New Roman"/>
                <w:color w:val="auto"/>
                <w:sz w:val="22"/>
                <w:szCs w:val="22"/>
                <w:lang w:val="en-CA"/>
              </w:rPr>
              <w:t xml:space="preserve">Work </w:t>
            </w:r>
            <w:r w:rsidR="00767F74" w:rsidRPr="00385CD8">
              <w:rPr>
                <w:rFonts w:ascii="Times New Roman" w:hAnsi="Times New Roman"/>
                <w:color w:val="auto"/>
                <w:sz w:val="22"/>
                <w:szCs w:val="22"/>
                <w:lang w:val="en-CA"/>
              </w:rPr>
              <w:t>U</w:t>
            </w:r>
            <w:r w:rsidRPr="00385CD8">
              <w:rPr>
                <w:rFonts w:ascii="Times New Roman" w:hAnsi="Times New Roman"/>
                <w:color w:val="auto"/>
                <w:sz w:val="22"/>
                <w:szCs w:val="22"/>
                <w:lang w:val="en-CA"/>
              </w:rPr>
              <w:t xml:space="preserve">nder </w:t>
            </w:r>
            <w:r w:rsidR="00767F74" w:rsidRPr="00385CD8">
              <w:rPr>
                <w:rFonts w:ascii="Times New Roman" w:hAnsi="Times New Roman"/>
                <w:color w:val="auto"/>
                <w:sz w:val="22"/>
                <w:szCs w:val="22"/>
                <w:lang w:val="en-CA"/>
              </w:rPr>
              <w:t>S</w:t>
            </w:r>
            <w:r w:rsidRPr="00385CD8">
              <w:rPr>
                <w:rFonts w:ascii="Times New Roman" w:hAnsi="Times New Roman"/>
                <w:color w:val="auto"/>
                <w:sz w:val="22"/>
                <w:szCs w:val="22"/>
                <w:lang w:val="en-CA"/>
              </w:rPr>
              <w:t>upervision</w:t>
            </w:r>
          </w:p>
        </w:tc>
      </w:tr>
    </w:tbl>
    <w:p w14:paraId="56ECDF8B" w14:textId="678E6511" w:rsidR="0041601B" w:rsidRPr="00385CD8" w:rsidRDefault="007B1403" w:rsidP="00507DEE">
      <w:pPr>
        <w:pStyle w:val="MainPageHeadingsTOC"/>
      </w:pPr>
      <w:r w:rsidRPr="00385CD8">
        <w:br w:type="page"/>
      </w:r>
      <w:bookmarkEnd w:id="718"/>
    </w:p>
    <w:p w14:paraId="5848BCCC" w14:textId="77777777" w:rsidR="009B04FD" w:rsidRPr="00385CD8" w:rsidRDefault="009B04FD" w:rsidP="000F4431">
      <w:pPr>
        <w:pStyle w:val="MainPageHeadingsTOC"/>
      </w:pPr>
      <w:bookmarkStart w:id="719" w:name="_Toc531595085"/>
      <w:bookmarkStart w:id="720" w:name="AdditionalInformation"/>
      <w:bookmarkStart w:id="721" w:name="_Toc95387323"/>
      <w:bookmarkStart w:id="722" w:name="_Toc103692354"/>
      <w:r w:rsidRPr="00385CD8">
        <w:lastRenderedPageBreak/>
        <w:t>Additional Information</w:t>
      </w:r>
      <w:bookmarkEnd w:id="719"/>
      <w:bookmarkEnd w:id="720"/>
      <w:bookmarkEnd w:id="721"/>
      <w:bookmarkEnd w:id="722"/>
    </w:p>
    <w:p w14:paraId="3B78BA38" w14:textId="55368204" w:rsidR="006E69D0" w:rsidRPr="00385CD8" w:rsidRDefault="006E69D0" w:rsidP="006E69D0">
      <w:pPr>
        <w:pStyle w:val="BodyTextNoIndent"/>
        <w:rPr>
          <w:lang w:val="en-CA" w:eastAsia="en-CA"/>
        </w:rPr>
      </w:pPr>
      <w:r w:rsidRPr="00385CD8">
        <w:rPr>
          <w:lang w:val="en-CA" w:eastAsia="en-CA"/>
        </w:rPr>
        <w:t xml:space="preserve">This </w:t>
      </w:r>
      <w:r w:rsidR="0078002A" w:rsidRPr="00385CD8">
        <w:rPr>
          <w:lang w:val="en-CA" w:eastAsia="en-CA"/>
        </w:rPr>
        <w:t xml:space="preserve">document </w:t>
      </w:r>
      <w:r w:rsidRPr="00385CD8">
        <w:rPr>
          <w:lang w:val="en-CA" w:eastAsia="en-CA"/>
        </w:rPr>
        <w:t xml:space="preserve">must be read in conjunction with complementary </w:t>
      </w:r>
      <w:r w:rsidR="00024B41">
        <w:rPr>
          <w:lang w:val="en-CA" w:eastAsia="en-CA"/>
        </w:rPr>
        <w:t xml:space="preserve">CNSC </w:t>
      </w:r>
      <w:r w:rsidRPr="00385CD8">
        <w:rPr>
          <w:lang w:val="en-CA" w:eastAsia="en-CA"/>
        </w:rPr>
        <w:t xml:space="preserve">REGDOCs </w:t>
      </w:r>
      <w:r w:rsidR="005A3336">
        <w:rPr>
          <w:lang w:val="en-CA" w:eastAsia="en-CA"/>
        </w:rPr>
        <w:t>in</w:t>
      </w:r>
      <w:r w:rsidR="005A3336" w:rsidRPr="00385CD8">
        <w:rPr>
          <w:lang w:val="en-CA" w:eastAsia="en-CA"/>
        </w:rPr>
        <w:t xml:space="preserve"> </w:t>
      </w:r>
      <w:r w:rsidRPr="00385CD8">
        <w:rPr>
          <w:lang w:val="en-CA" w:eastAsia="en-CA"/>
        </w:rPr>
        <w:t>the Human Performance Management</w:t>
      </w:r>
      <w:r w:rsidR="009A3CFA">
        <w:rPr>
          <w:lang w:val="en-CA" w:eastAsia="en-CA"/>
        </w:rPr>
        <w:t xml:space="preserve"> </w:t>
      </w:r>
      <w:r w:rsidR="001C134D">
        <w:rPr>
          <w:lang w:val="en-CA" w:eastAsia="en-CA"/>
        </w:rPr>
        <w:t xml:space="preserve">series </w:t>
      </w:r>
      <w:r w:rsidRPr="00385CD8">
        <w:rPr>
          <w:lang w:val="en-CA" w:eastAsia="en-CA"/>
        </w:rPr>
        <w:t xml:space="preserve">and other </w:t>
      </w:r>
      <w:r w:rsidR="005A3336">
        <w:rPr>
          <w:lang w:val="en-CA" w:eastAsia="en-CA"/>
        </w:rPr>
        <w:t>safety and control areas</w:t>
      </w:r>
      <w:r w:rsidRPr="00385CD8">
        <w:rPr>
          <w:lang w:val="en-CA" w:eastAsia="en-CA"/>
        </w:rPr>
        <w:t xml:space="preserve">. </w:t>
      </w:r>
      <w:r w:rsidR="0078002A" w:rsidRPr="00385CD8">
        <w:rPr>
          <w:lang w:val="en-CA" w:eastAsia="en-CA"/>
        </w:rPr>
        <w:t xml:space="preserve">The </w:t>
      </w:r>
      <w:r w:rsidR="00BD6BEF" w:rsidRPr="00385CD8">
        <w:rPr>
          <w:lang w:val="en-CA" w:eastAsia="en-CA"/>
        </w:rPr>
        <w:t>documents listed in this section are</w:t>
      </w:r>
      <w:r w:rsidR="0078002A" w:rsidRPr="00385CD8">
        <w:rPr>
          <w:lang w:val="en-CA" w:eastAsia="en-CA"/>
        </w:rPr>
        <w:t xml:space="preserve"> </w:t>
      </w:r>
      <w:r w:rsidRPr="00385CD8">
        <w:rPr>
          <w:lang w:val="en-CA" w:eastAsia="en-CA"/>
        </w:rPr>
        <w:t>the complementary REGDOCs relevant to the current version of REGDOC</w:t>
      </w:r>
      <w:r w:rsidR="00A24983">
        <w:rPr>
          <w:lang w:val="en-CA" w:eastAsia="en-CA"/>
        </w:rPr>
        <w:noBreakHyphen/>
      </w:r>
      <w:r w:rsidRPr="00385CD8">
        <w:rPr>
          <w:lang w:val="en-CA" w:eastAsia="en-CA"/>
        </w:rPr>
        <w:t xml:space="preserve">2.2.3 Volume III.  </w:t>
      </w:r>
    </w:p>
    <w:p w14:paraId="485FA4B8" w14:textId="3860B9CE" w:rsidR="00AB31E6"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1.</w:t>
      </w:r>
      <w:r w:rsidRPr="00385CD8">
        <w:rPr>
          <w:rFonts w:ascii="Times New Roman" w:hAnsi="Times New Roman"/>
          <w:color w:val="auto"/>
          <w:sz w:val="22"/>
          <w:szCs w:val="22"/>
          <w:lang w:val="en-CA"/>
        </w:rPr>
        <w:tab/>
      </w:r>
      <w:r w:rsidR="00AB31E6" w:rsidRPr="00385CD8">
        <w:rPr>
          <w:rFonts w:ascii="Times New Roman" w:hAnsi="Times New Roman"/>
          <w:color w:val="auto"/>
          <w:sz w:val="22"/>
          <w:szCs w:val="22"/>
          <w:lang w:val="en-CA"/>
        </w:rPr>
        <w:t xml:space="preserve">REGDOC-2.1.1, </w:t>
      </w:r>
      <w:r w:rsidR="00AB31E6" w:rsidRPr="00385CD8">
        <w:rPr>
          <w:rFonts w:ascii="Times New Roman" w:hAnsi="Times New Roman"/>
          <w:i/>
          <w:color w:val="auto"/>
          <w:sz w:val="22"/>
          <w:szCs w:val="22"/>
          <w:lang w:val="en-CA"/>
        </w:rPr>
        <w:t>Management System</w:t>
      </w:r>
    </w:p>
    <w:p w14:paraId="183F1212" w14:textId="275664AB" w:rsidR="00AB31E6"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2.</w:t>
      </w:r>
      <w:r w:rsidRPr="00385CD8">
        <w:rPr>
          <w:rFonts w:ascii="Times New Roman" w:hAnsi="Times New Roman"/>
          <w:color w:val="auto"/>
          <w:sz w:val="22"/>
          <w:szCs w:val="22"/>
          <w:lang w:val="en-CA"/>
        </w:rPr>
        <w:tab/>
      </w:r>
      <w:r w:rsidR="00AB31E6" w:rsidRPr="00385CD8">
        <w:rPr>
          <w:rFonts w:ascii="Times New Roman" w:hAnsi="Times New Roman"/>
          <w:color w:val="auto"/>
          <w:sz w:val="22"/>
          <w:szCs w:val="22"/>
          <w:lang w:val="en-CA"/>
        </w:rPr>
        <w:t xml:space="preserve">REGDOC-2.1.2, </w:t>
      </w:r>
      <w:r w:rsidR="00AB31E6" w:rsidRPr="00385CD8">
        <w:rPr>
          <w:rFonts w:ascii="Times New Roman" w:hAnsi="Times New Roman"/>
          <w:i/>
          <w:color w:val="auto"/>
          <w:sz w:val="22"/>
          <w:szCs w:val="22"/>
          <w:lang w:val="en-CA"/>
        </w:rPr>
        <w:t>Safety Culture</w:t>
      </w:r>
    </w:p>
    <w:p w14:paraId="46A4ED3E" w14:textId="05584B88" w:rsidR="00AB31E6"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3.</w:t>
      </w:r>
      <w:r w:rsidRPr="00385CD8">
        <w:rPr>
          <w:rFonts w:ascii="Times New Roman" w:hAnsi="Times New Roman"/>
          <w:color w:val="auto"/>
          <w:sz w:val="22"/>
          <w:szCs w:val="22"/>
          <w:lang w:val="en-CA"/>
        </w:rPr>
        <w:tab/>
      </w:r>
      <w:r w:rsidR="00AB31E6" w:rsidRPr="00385CD8">
        <w:rPr>
          <w:rFonts w:ascii="Times New Roman" w:hAnsi="Times New Roman"/>
          <w:color w:val="auto"/>
          <w:sz w:val="22"/>
          <w:szCs w:val="22"/>
          <w:lang w:val="en-CA"/>
        </w:rPr>
        <w:t xml:space="preserve">REGDOC-2.2.1, </w:t>
      </w:r>
      <w:r w:rsidR="00AB31E6" w:rsidRPr="00385CD8">
        <w:rPr>
          <w:rFonts w:ascii="Times New Roman" w:hAnsi="Times New Roman"/>
          <w:i/>
          <w:color w:val="auto"/>
          <w:sz w:val="22"/>
          <w:szCs w:val="22"/>
          <w:lang w:val="en-CA"/>
        </w:rPr>
        <w:t>Human Factors</w:t>
      </w:r>
    </w:p>
    <w:p w14:paraId="402E3FE9" w14:textId="716D335C" w:rsidR="00AB31E6"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4.</w:t>
      </w:r>
      <w:r w:rsidRPr="00385CD8">
        <w:rPr>
          <w:rFonts w:ascii="Times New Roman" w:hAnsi="Times New Roman"/>
          <w:color w:val="auto"/>
          <w:sz w:val="22"/>
          <w:szCs w:val="22"/>
          <w:lang w:val="en-CA"/>
        </w:rPr>
        <w:tab/>
      </w:r>
      <w:r w:rsidR="00AB31E6" w:rsidRPr="00385CD8">
        <w:rPr>
          <w:rFonts w:ascii="Times New Roman" w:hAnsi="Times New Roman"/>
          <w:color w:val="auto"/>
          <w:sz w:val="22"/>
          <w:szCs w:val="22"/>
          <w:lang w:val="en-CA"/>
        </w:rPr>
        <w:t xml:space="preserve">REGDOC-2.2.2, </w:t>
      </w:r>
      <w:r w:rsidR="00AB31E6" w:rsidRPr="00385CD8">
        <w:rPr>
          <w:rFonts w:ascii="Times New Roman" w:hAnsi="Times New Roman"/>
          <w:i/>
          <w:color w:val="auto"/>
          <w:sz w:val="22"/>
          <w:szCs w:val="22"/>
          <w:lang w:val="en-CA"/>
        </w:rPr>
        <w:t>Personnel Training</w:t>
      </w:r>
    </w:p>
    <w:p w14:paraId="4956A60F" w14:textId="76D20094" w:rsidR="00AB31E6"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5.</w:t>
      </w:r>
      <w:r w:rsidRPr="00385CD8">
        <w:rPr>
          <w:rFonts w:ascii="Times New Roman" w:hAnsi="Times New Roman"/>
          <w:color w:val="auto"/>
          <w:sz w:val="22"/>
          <w:szCs w:val="22"/>
          <w:lang w:val="en-CA"/>
        </w:rPr>
        <w:tab/>
      </w:r>
      <w:r w:rsidR="00AB31E6" w:rsidRPr="00385CD8">
        <w:rPr>
          <w:rFonts w:ascii="Times New Roman" w:hAnsi="Times New Roman"/>
          <w:color w:val="auto"/>
          <w:sz w:val="22"/>
          <w:szCs w:val="22"/>
          <w:lang w:val="en-CA"/>
        </w:rPr>
        <w:t xml:space="preserve">REGDOC-2.2.3, </w:t>
      </w:r>
      <w:r w:rsidR="00AB31E6" w:rsidRPr="00A57178">
        <w:rPr>
          <w:rFonts w:ascii="Times New Roman" w:hAnsi="Times New Roman"/>
          <w:i/>
          <w:iCs/>
          <w:color w:val="auto"/>
          <w:sz w:val="22"/>
          <w:szCs w:val="22"/>
          <w:lang w:val="en-CA"/>
        </w:rPr>
        <w:t>Personnel Certification, Volume IV: Certification</w:t>
      </w:r>
      <w:r w:rsidR="00AB31E6" w:rsidRPr="00385CD8">
        <w:rPr>
          <w:rFonts w:ascii="Times New Roman" w:hAnsi="Times New Roman"/>
          <w:i/>
          <w:color w:val="auto"/>
          <w:sz w:val="22"/>
          <w:szCs w:val="22"/>
          <w:lang w:val="en-CA"/>
        </w:rPr>
        <w:t xml:space="preserve"> Examination and Requalification Testing of Reactor Facility Workers </w:t>
      </w:r>
      <w:r w:rsidR="00AB31E6" w:rsidRPr="00385CD8">
        <w:rPr>
          <w:rFonts w:ascii="Times New Roman" w:hAnsi="Times New Roman"/>
          <w:color w:val="auto"/>
          <w:sz w:val="22"/>
          <w:szCs w:val="22"/>
          <w:lang w:val="en-CA"/>
        </w:rPr>
        <w:t>(under development)</w:t>
      </w:r>
    </w:p>
    <w:p w14:paraId="4640613B" w14:textId="09C572CE" w:rsidR="00507DEE"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6.</w:t>
      </w:r>
      <w:r w:rsidRPr="00385CD8">
        <w:rPr>
          <w:rFonts w:ascii="Times New Roman" w:hAnsi="Times New Roman"/>
          <w:color w:val="auto"/>
          <w:sz w:val="22"/>
          <w:szCs w:val="22"/>
          <w:lang w:val="en-CA"/>
        </w:rPr>
        <w:tab/>
      </w:r>
      <w:r w:rsidR="00AB31E6" w:rsidRPr="00385CD8">
        <w:rPr>
          <w:rFonts w:ascii="Times New Roman" w:hAnsi="Times New Roman"/>
          <w:color w:val="auto"/>
          <w:sz w:val="22"/>
          <w:szCs w:val="22"/>
          <w:lang w:val="en-CA"/>
        </w:rPr>
        <w:t xml:space="preserve">REGDOC-2.2.4, Fitness for Duty: </w:t>
      </w:r>
      <w:r w:rsidR="00AB31E6" w:rsidRPr="00385CD8">
        <w:rPr>
          <w:rFonts w:ascii="Times New Roman" w:hAnsi="Times New Roman"/>
          <w:i/>
          <w:color w:val="auto"/>
          <w:sz w:val="22"/>
          <w:szCs w:val="22"/>
          <w:lang w:val="en-CA"/>
        </w:rPr>
        <w:t>Managing Worker Fatigue</w:t>
      </w:r>
    </w:p>
    <w:p w14:paraId="16CEBD50" w14:textId="521EFC64" w:rsidR="00AB31E6"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7.</w:t>
      </w:r>
      <w:r w:rsidRPr="00385CD8">
        <w:rPr>
          <w:rFonts w:ascii="Times New Roman" w:hAnsi="Times New Roman"/>
          <w:color w:val="auto"/>
          <w:sz w:val="22"/>
          <w:szCs w:val="22"/>
          <w:lang w:val="en-CA"/>
        </w:rPr>
        <w:tab/>
      </w:r>
      <w:r w:rsidR="00AB31E6" w:rsidRPr="00385CD8">
        <w:rPr>
          <w:rFonts w:ascii="Times New Roman" w:hAnsi="Times New Roman"/>
          <w:color w:val="auto"/>
          <w:sz w:val="22"/>
          <w:szCs w:val="22"/>
          <w:lang w:val="en-CA"/>
        </w:rPr>
        <w:t xml:space="preserve">REGDOC-2.2.4, Fitness for Duty, Volume II: </w:t>
      </w:r>
      <w:r w:rsidR="00AB31E6" w:rsidRPr="00385CD8">
        <w:rPr>
          <w:rFonts w:ascii="Times New Roman" w:hAnsi="Times New Roman"/>
          <w:i/>
          <w:color w:val="auto"/>
          <w:sz w:val="22"/>
          <w:szCs w:val="22"/>
          <w:lang w:val="en-CA"/>
        </w:rPr>
        <w:t>Managing Alcohol and Drug Use</w:t>
      </w:r>
      <w:r w:rsidR="00AB31E6" w:rsidRPr="00385CD8">
        <w:rPr>
          <w:rFonts w:ascii="Times New Roman" w:hAnsi="Times New Roman"/>
          <w:color w:val="auto"/>
          <w:sz w:val="22"/>
          <w:szCs w:val="22"/>
          <w:lang w:val="en-CA"/>
        </w:rPr>
        <w:t xml:space="preserve"> </w:t>
      </w:r>
    </w:p>
    <w:p w14:paraId="14416D2C" w14:textId="68564EEE" w:rsidR="00AB31E6"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8.</w:t>
      </w:r>
      <w:r w:rsidRPr="00385CD8">
        <w:rPr>
          <w:rFonts w:ascii="Times New Roman" w:hAnsi="Times New Roman"/>
          <w:color w:val="auto"/>
          <w:sz w:val="22"/>
          <w:szCs w:val="22"/>
          <w:lang w:val="en-CA"/>
        </w:rPr>
        <w:tab/>
      </w:r>
      <w:r w:rsidR="00AB31E6" w:rsidRPr="00385CD8">
        <w:rPr>
          <w:rFonts w:ascii="Times New Roman" w:hAnsi="Times New Roman"/>
          <w:color w:val="auto"/>
          <w:sz w:val="22"/>
          <w:szCs w:val="22"/>
          <w:lang w:val="en-CA"/>
        </w:rPr>
        <w:t xml:space="preserve">REGDOC-2.2.5, </w:t>
      </w:r>
      <w:r w:rsidR="00AB31E6" w:rsidRPr="00385CD8">
        <w:rPr>
          <w:rFonts w:ascii="Times New Roman" w:hAnsi="Times New Roman"/>
          <w:i/>
          <w:color w:val="auto"/>
          <w:sz w:val="22"/>
          <w:szCs w:val="22"/>
          <w:lang w:val="en-CA"/>
        </w:rPr>
        <w:t>Minimum Staff Complement</w:t>
      </w:r>
      <w:r w:rsidR="00AB31E6" w:rsidRPr="00385CD8">
        <w:rPr>
          <w:rFonts w:ascii="Times New Roman" w:hAnsi="Times New Roman"/>
          <w:color w:val="auto"/>
          <w:sz w:val="22"/>
          <w:szCs w:val="22"/>
          <w:lang w:val="en-CA"/>
        </w:rPr>
        <w:t xml:space="preserve"> </w:t>
      </w:r>
    </w:p>
    <w:p w14:paraId="2D05F2EC" w14:textId="37FFB883" w:rsidR="00AB31E6" w:rsidRPr="00385CD8" w:rsidRDefault="008F3225" w:rsidP="008F3225">
      <w:pPr>
        <w:pStyle w:val="Body"/>
        <w:ind w:left="360" w:hanging="360"/>
        <w:rPr>
          <w:rFonts w:ascii="Times New Roman" w:hAnsi="Times New Roman"/>
          <w:color w:val="auto"/>
          <w:sz w:val="22"/>
          <w:szCs w:val="22"/>
          <w:lang w:val="en-CA"/>
        </w:rPr>
      </w:pPr>
      <w:r w:rsidRPr="00385CD8">
        <w:rPr>
          <w:rFonts w:ascii="Times New Roman" w:hAnsi="Times New Roman"/>
          <w:color w:val="auto"/>
          <w:sz w:val="22"/>
          <w:szCs w:val="22"/>
          <w:lang w:val="en-CA"/>
        </w:rPr>
        <w:t>9.</w:t>
      </w:r>
      <w:r w:rsidRPr="00385CD8">
        <w:rPr>
          <w:rFonts w:ascii="Times New Roman" w:hAnsi="Times New Roman"/>
          <w:color w:val="auto"/>
          <w:sz w:val="22"/>
          <w:szCs w:val="22"/>
          <w:lang w:val="en-CA"/>
        </w:rPr>
        <w:tab/>
      </w:r>
      <w:r w:rsidR="00AB31E6" w:rsidRPr="00385CD8">
        <w:rPr>
          <w:rFonts w:ascii="Times New Roman" w:hAnsi="Times New Roman"/>
          <w:color w:val="auto"/>
          <w:sz w:val="22"/>
          <w:szCs w:val="22"/>
          <w:lang w:val="en-CA"/>
        </w:rPr>
        <w:t xml:space="preserve">REGDOC-2.3.2, </w:t>
      </w:r>
      <w:r w:rsidR="00AB31E6" w:rsidRPr="00385CD8">
        <w:rPr>
          <w:rFonts w:ascii="Times New Roman" w:hAnsi="Times New Roman"/>
          <w:i/>
          <w:color w:val="auto"/>
          <w:sz w:val="22"/>
          <w:szCs w:val="22"/>
          <w:lang w:val="en-CA"/>
        </w:rPr>
        <w:t>Accident Management</w:t>
      </w:r>
      <w:r w:rsidR="00AB31E6" w:rsidRPr="00385CD8">
        <w:rPr>
          <w:rFonts w:ascii="Times New Roman" w:hAnsi="Times New Roman"/>
          <w:color w:val="auto"/>
          <w:sz w:val="22"/>
          <w:szCs w:val="22"/>
          <w:lang w:val="en-CA"/>
        </w:rPr>
        <w:t xml:space="preserve"> </w:t>
      </w:r>
    </w:p>
    <w:p w14:paraId="58451B94" w14:textId="6FB2C36A" w:rsidR="00AB31E6" w:rsidRPr="00385CD8" w:rsidRDefault="008F3225" w:rsidP="008F3225">
      <w:pPr>
        <w:pStyle w:val="Body"/>
        <w:ind w:left="360" w:hanging="360"/>
        <w:rPr>
          <w:rFonts w:ascii="Times New Roman" w:hAnsi="Times New Roman"/>
          <w:i/>
          <w:color w:val="auto"/>
          <w:sz w:val="22"/>
          <w:szCs w:val="22"/>
          <w:lang w:val="en-CA"/>
        </w:rPr>
      </w:pPr>
      <w:r w:rsidRPr="00385CD8">
        <w:rPr>
          <w:rFonts w:ascii="Times New Roman" w:hAnsi="Times New Roman"/>
          <w:color w:val="auto"/>
          <w:sz w:val="22"/>
          <w:szCs w:val="22"/>
          <w:lang w:val="en-CA"/>
        </w:rPr>
        <w:t>10.</w:t>
      </w:r>
      <w:r w:rsidRPr="00385CD8">
        <w:rPr>
          <w:rFonts w:ascii="Times New Roman" w:hAnsi="Times New Roman"/>
          <w:color w:val="auto"/>
          <w:sz w:val="22"/>
          <w:szCs w:val="22"/>
          <w:lang w:val="en-CA"/>
        </w:rPr>
        <w:tab/>
      </w:r>
      <w:r w:rsidR="00AB31E6" w:rsidRPr="00385CD8">
        <w:rPr>
          <w:rFonts w:ascii="Times New Roman" w:hAnsi="Times New Roman"/>
          <w:color w:val="auto"/>
          <w:sz w:val="22"/>
          <w:szCs w:val="22"/>
          <w:lang w:val="en-CA"/>
        </w:rPr>
        <w:t xml:space="preserve">REGDOC-2.10.1, </w:t>
      </w:r>
      <w:r w:rsidR="00AB31E6" w:rsidRPr="00385CD8">
        <w:rPr>
          <w:rFonts w:ascii="Times New Roman" w:hAnsi="Times New Roman"/>
          <w:i/>
          <w:color w:val="auto"/>
          <w:sz w:val="22"/>
          <w:szCs w:val="22"/>
          <w:lang w:val="en-CA"/>
        </w:rPr>
        <w:t>Nuclear Emergency Preparedness and Response</w:t>
      </w:r>
    </w:p>
    <w:p w14:paraId="6E3FE06B" w14:textId="4ABDD575" w:rsidR="00AB31E6" w:rsidRPr="00385CD8" w:rsidRDefault="008F3225" w:rsidP="008F3225">
      <w:pPr>
        <w:ind w:left="360" w:hanging="360"/>
      </w:pPr>
      <w:r w:rsidRPr="00385CD8">
        <w:t>11.</w:t>
      </w:r>
      <w:r w:rsidRPr="00385CD8">
        <w:tab/>
      </w:r>
      <w:r w:rsidR="00AB31E6" w:rsidRPr="00385CD8">
        <w:t xml:space="preserve">REGDOC-3.1.1, </w:t>
      </w:r>
      <w:r w:rsidR="00AB31E6" w:rsidRPr="008F3225">
        <w:rPr>
          <w:i/>
        </w:rPr>
        <w:t>Reporting Requirements for Nuclear Power Plants</w:t>
      </w:r>
    </w:p>
    <w:p w14:paraId="1AAFB1AF" w14:textId="0ADF8FE1" w:rsidR="009920F0" w:rsidRPr="00385CD8" w:rsidRDefault="009920F0" w:rsidP="00493413">
      <w:pPr>
        <w:pStyle w:val="BodyTextNoIndent"/>
        <w:rPr>
          <w:lang w:val="en-CA"/>
        </w:rPr>
      </w:pPr>
    </w:p>
    <w:p w14:paraId="61404B6E" w14:textId="77777777" w:rsidR="0041601B" w:rsidRPr="00385CD8" w:rsidRDefault="0041601B" w:rsidP="00493413">
      <w:pPr>
        <w:pStyle w:val="BodyTextNoIndent"/>
        <w:rPr>
          <w:lang w:val="en-CA"/>
        </w:rPr>
      </w:pPr>
      <w:r w:rsidRPr="00385CD8">
        <w:rPr>
          <w:lang w:val="en-CA"/>
        </w:rPr>
        <w:br w:type="page"/>
      </w:r>
    </w:p>
    <w:p w14:paraId="7A9AB863" w14:textId="77777777" w:rsidR="009B04FD" w:rsidRPr="00385CD8" w:rsidRDefault="009B04FD" w:rsidP="000F4431">
      <w:pPr>
        <w:pStyle w:val="MainPageHeadingsNOTOC"/>
      </w:pPr>
      <w:bookmarkStart w:id="723" w:name="_Toc426035734"/>
      <w:r w:rsidRPr="00385CD8">
        <w:lastRenderedPageBreak/>
        <w:t>CNSC Regulatory Document Series</w:t>
      </w:r>
      <w:bookmarkEnd w:id="723"/>
    </w:p>
    <w:p w14:paraId="1CA0B0B8" w14:textId="2AF04577" w:rsidR="009B04FD" w:rsidRPr="00385CD8" w:rsidRDefault="009B04FD" w:rsidP="00CD69A2">
      <w:pPr>
        <w:pStyle w:val="BodyTextNoIndent"/>
        <w:rPr>
          <w:lang w:val="en-CA"/>
        </w:rPr>
      </w:pPr>
      <w:r w:rsidRPr="00385CD8">
        <w:rPr>
          <w:lang w:val="en-CA"/>
        </w:rPr>
        <w:t xml:space="preserve">Facilities and activities within the nuclear sector in Canada are regulated by the CNSC. In addition to the </w:t>
      </w:r>
      <w:r w:rsidRPr="00385CD8">
        <w:rPr>
          <w:i/>
          <w:lang w:val="en-CA"/>
        </w:rPr>
        <w:t>Nuclear Safety and Control Act</w:t>
      </w:r>
      <w:r w:rsidRPr="00385CD8">
        <w:rPr>
          <w:lang w:val="en-CA"/>
        </w:rPr>
        <w:t xml:space="preserve"> and associated regulations, these facilities and activities may also be required to comply with other regulatory instruments such as regulatory documents or standards.</w:t>
      </w:r>
    </w:p>
    <w:p w14:paraId="5BA834F8" w14:textId="77777777" w:rsidR="009B04FD" w:rsidRPr="00385CD8" w:rsidRDefault="00EB266D" w:rsidP="00CD69A2">
      <w:pPr>
        <w:pStyle w:val="BodyTextNoIndent"/>
        <w:rPr>
          <w:lang w:val="en-CA"/>
        </w:rPr>
      </w:pPr>
      <w:r w:rsidRPr="00385CD8">
        <w:rPr>
          <w:lang w:val="en-CA"/>
        </w:rPr>
        <w:t>CNSC r</w:t>
      </w:r>
      <w:r w:rsidR="009B04FD" w:rsidRPr="00385CD8">
        <w:rPr>
          <w:lang w:val="en-CA"/>
        </w:rPr>
        <w:t xml:space="preserve">egulatory documents </w:t>
      </w:r>
      <w:r w:rsidRPr="00385CD8">
        <w:rPr>
          <w:lang w:val="en-CA"/>
        </w:rPr>
        <w:t>are classified</w:t>
      </w:r>
      <w:r w:rsidR="009B04FD" w:rsidRPr="00385CD8">
        <w:rPr>
          <w:lang w:val="en-CA"/>
        </w:rPr>
        <w:t xml:space="preserve"> under </w:t>
      </w:r>
      <w:r w:rsidRPr="00385CD8">
        <w:rPr>
          <w:lang w:val="en-CA"/>
        </w:rPr>
        <w:t xml:space="preserve">the following </w:t>
      </w:r>
      <w:r w:rsidR="009920F0" w:rsidRPr="00385CD8">
        <w:rPr>
          <w:lang w:val="en-CA"/>
        </w:rPr>
        <w:t xml:space="preserve">categories and </w:t>
      </w:r>
      <w:r w:rsidR="009B04FD" w:rsidRPr="00385CD8">
        <w:rPr>
          <w:lang w:val="en-CA"/>
        </w:rPr>
        <w:t>series:</w:t>
      </w:r>
    </w:p>
    <w:p w14:paraId="5F04FBCA" w14:textId="772C986C" w:rsidR="00EE2DCD" w:rsidRPr="008F3225" w:rsidRDefault="008F3225" w:rsidP="008F3225">
      <w:pPr>
        <w:keepNext/>
        <w:spacing w:after="0" w:line="276" w:lineRule="auto"/>
        <w:ind w:left="720" w:hanging="720"/>
        <w:rPr>
          <w:b/>
        </w:rPr>
      </w:pPr>
      <w:r w:rsidRPr="00385CD8">
        <w:rPr>
          <w:b/>
        </w:rPr>
        <w:t>1.0</w:t>
      </w:r>
      <w:r w:rsidRPr="00385CD8">
        <w:rPr>
          <w:b/>
        </w:rPr>
        <w:tab/>
      </w:r>
      <w:r w:rsidR="009B04FD" w:rsidRPr="008F3225">
        <w:rPr>
          <w:b/>
        </w:rPr>
        <w:t>Regulated facilities and activities</w:t>
      </w:r>
    </w:p>
    <w:p w14:paraId="5D3C4B39" w14:textId="77777777" w:rsidR="00EE2DCD" w:rsidRPr="00385CD8" w:rsidRDefault="00EE2DCD" w:rsidP="00EE2DCD">
      <w:pPr>
        <w:pStyle w:val="BodyTextNoIndent"/>
        <w:keepNext/>
        <w:spacing w:after="0"/>
        <w:rPr>
          <w:lang w:val="en-CA"/>
        </w:rPr>
      </w:pPr>
      <w:r w:rsidRPr="00385CD8">
        <w:rPr>
          <w:lang w:val="en-CA"/>
        </w:rPr>
        <w:t>Series</w:t>
      </w:r>
      <w:r w:rsidRPr="00385CD8">
        <w:rPr>
          <w:lang w:val="en-CA"/>
        </w:rPr>
        <w:tab/>
        <w:t>1.1</w:t>
      </w:r>
      <w:r w:rsidRPr="00385CD8">
        <w:rPr>
          <w:lang w:val="en-CA"/>
        </w:rPr>
        <w:tab/>
        <w:t>Reactor facilities</w:t>
      </w:r>
    </w:p>
    <w:p w14:paraId="6D1EB78D" w14:textId="77777777" w:rsidR="009B04FD" w:rsidRPr="00385CD8" w:rsidRDefault="00EE2DCD" w:rsidP="00EE2DCD">
      <w:pPr>
        <w:pStyle w:val="BodyText"/>
        <w:keepNext/>
        <w:spacing w:after="0"/>
      </w:pPr>
      <w:r w:rsidRPr="00385CD8">
        <w:t>1.2</w:t>
      </w:r>
      <w:r w:rsidRPr="00385CD8">
        <w:tab/>
      </w:r>
      <w:r w:rsidR="009B04FD" w:rsidRPr="00385CD8">
        <w:t>Class IB facilities</w:t>
      </w:r>
    </w:p>
    <w:p w14:paraId="4E748100" w14:textId="77777777" w:rsidR="009B04FD" w:rsidRPr="00385CD8" w:rsidRDefault="00EE2DCD" w:rsidP="00EE2DCD">
      <w:pPr>
        <w:pStyle w:val="BodyText"/>
        <w:keepNext/>
        <w:spacing w:after="0"/>
      </w:pPr>
      <w:r w:rsidRPr="00385CD8">
        <w:t>1.3</w:t>
      </w:r>
      <w:r w:rsidRPr="00385CD8">
        <w:tab/>
      </w:r>
      <w:r w:rsidR="009B04FD" w:rsidRPr="00385CD8">
        <w:t>Uranium mines and mills</w:t>
      </w:r>
    </w:p>
    <w:p w14:paraId="6685C2AD" w14:textId="77777777" w:rsidR="009B04FD" w:rsidRPr="00385CD8" w:rsidRDefault="00EE2DCD" w:rsidP="00EE2DCD">
      <w:pPr>
        <w:pStyle w:val="BodyText"/>
        <w:keepNext/>
        <w:spacing w:after="0"/>
      </w:pPr>
      <w:r w:rsidRPr="00385CD8">
        <w:t>1.4</w:t>
      </w:r>
      <w:r w:rsidRPr="00385CD8">
        <w:tab/>
      </w:r>
      <w:r w:rsidR="009B04FD" w:rsidRPr="00385CD8">
        <w:t>Class II facilities</w:t>
      </w:r>
    </w:p>
    <w:p w14:paraId="348A5358" w14:textId="77777777" w:rsidR="009B04FD" w:rsidRPr="00385CD8" w:rsidRDefault="00EE2DCD" w:rsidP="00EE2DCD">
      <w:pPr>
        <w:pStyle w:val="BodyText"/>
        <w:keepNext/>
        <w:spacing w:after="0"/>
      </w:pPr>
      <w:r w:rsidRPr="00385CD8">
        <w:t>1.5</w:t>
      </w:r>
      <w:r w:rsidRPr="00385CD8">
        <w:tab/>
      </w:r>
      <w:r w:rsidR="009B04FD" w:rsidRPr="00385CD8">
        <w:t>Certification of prescribed equipment</w:t>
      </w:r>
    </w:p>
    <w:p w14:paraId="39AC3168" w14:textId="77777777" w:rsidR="009B04FD" w:rsidRPr="00385CD8" w:rsidRDefault="00EE2DCD" w:rsidP="00EE2DCD">
      <w:pPr>
        <w:pStyle w:val="BodyText"/>
      </w:pPr>
      <w:r w:rsidRPr="00385CD8">
        <w:t>1.6</w:t>
      </w:r>
      <w:r w:rsidRPr="00385CD8">
        <w:tab/>
      </w:r>
      <w:r w:rsidR="009B04FD" w:rsidRPr="00385CD8">
        <w:t>Nuclear substances and radiation devices</w:t>
      </w:r>
    </w:p>
    <w:p w14:paraId="1DF045D7" w14:textId="37055F78" w:rsidR="00EE2DCD" w:rsidRPr="008F3225" w:rsidRDefault="008F3225" w:rsidP="008F3225">
      <w:pPr>
        <w:keepNext/>
        <w:spacing w:before="240" w:after="0" w:line="276" w:lineRule="auto"/>
        <w:ind w:left="720" w:hanging="720"/>
        <w:rPr>
          <w:b/>
        </w:rPr>
      </w:pPr>
      <w:r w:rsidRPr="00385CD8">
        <w:rPr>
          <w:b/>
        </w:rPr>
        <w:t>2.0</w:t>
      </w:r>
      <w:r w:rsidRPr="00385CD8">
        <w:rPr>
          <w:b/>
        </w:rPr>
        <w:tab/>
      </w:r>
      <w:r w:rsidR="009B04FD" w:rsidRPr="008F3225">
        <w:rPr>
          <w:b/>
        </w:rPr>
        <w:t>Safety and control areas</w:t>
      </w:r>
    </w:p>
    <w:p w14:paraId="25B40187" w14:textId="77777777" w:rsidR="00166B6C" w:rsidRPr="00385CD8" w:rsidRDefault="00EE2DCD" w:rsidP="00EE2DCD">
      <w:pPr>
        <w:pStyle w:val="BodyTextNoIndent"/>
        <w:keepNext/>
        <w:spacing w:after="0"/>
        <w:rPr>
          <w:lang w:val="en-CA"/>
        </w:rPr>
      </w:pPr>
      <w:r w:rsidRPr="00385CD8">
        <w:rPr>
          <w:lang w:val="en-CA"/>
        </w:rPr>
        <w:t>Series</w:t>
      </w:r>
      <w:r w:rsidRPr="00385CD8">
        <w:rPr>
          <w:lang w:val="en-CA"/>
        </w:rPr>
        <w:tab/>
        <w:t>2.1</w:t>
      </w:r>
      <w:r w:rsidRPr="00385CD8">
        <w:rPr>
          <w:lang w:val="en-CA"/>
        </w:rPr>
        <w:tab/>
      </w:r>
      <w:r w:rsidR="00166B6C" w:rsidRPr="00385CD8">
        <w:rPr>
          <w:lang w:val="en-CA"/>
        </w:rPr>
        <w:t>M</w:t>
      </w:r>
      <w:r w:rsidR="009B04FD" w:rsidRPr="00385CD8">
        <w:rPr>
          <w:lang w:val="en-CA"/>
        </w:rPr>
        <w:t>anagement system</w:t>
      </w:r>
    </w:p>
    <w:p w14:paraId="05AB6945" w14:textId="77777777" w:rsidR="00166B6C" w:rsidRPr="00385CD8" w:rsidRDefault="00EE2DCD" w:rsidP="00EE2DCD">
      <w:pPr>
        <w:pStyle w:val="BodyText"/>
        <w:keepNext/>
        <w:spacing w:after="0"/>
      </w:pPr>
      <w:r w:rsidRPr="00385CD8">
        <w:t>2.2</w:t>
      </w:r>
      <w:r w:rsidRPr="00385CD8">
        <w:tab/>
      </w:r>
      <w:r w:rsidR="009B04FD" w:rsidRPr="00385CD8">
        <w:t>Human performance management</w:t>
      </w:r>
    </w:p>
    <w:p w14:paraId="1BF22BA6" w14:textId="77777777" w:rsidR="00166B6C" w:rsidRPr="00385CD8" w:rsidRDefault="00EE2DCD" w:rsidP="00EE2DCD">
      <w:pPr>
        <w:pStyle w:val="BodyText"/>
        <w:keepNext/>
        <w:spacing w:after="0"/>
      </w:pPr>
      <w:r w:rsidRPr="00385CD8">
        <w:t>2.3</w:t>
      </w:r>
      <w:r w:rsidRPr="00385CD8">
        <w:tab/>
      </w:r>
      <w:r w:rsidR="009B04FD" w:rsidRPr="00385CD8">
        <w:t>Operating performance</w:t>
      </w:r>
    </w:p>
    <w:p w14:paraId="34813FE5" w14:textId="77777777" w:rsidR="00166B6C" w:rsidRPr="00385CD8" w:rsidRDefault="00EE2DCD" w:rsidP="00EE2DCD">
      <w:pPr>
        <w:pStyle w:val="BodyText"/>
        <w:keepNext/>
        <w:spacing w:after="0"/>
      </w:pPr>
      <w:r w:rsidRPr="00385CD8">
        <w:t>2.4</w:t>
      </w:r>
      <w:r w:rsidRPr="00385CD8">
        <w:tab/>
      </w:r>
      <w:r w:rsidR="009B04FD" w:rsidRPr="00385CD8">
        <w:t>Safety analysis</w:t>
      </w:r>
    </w:p>
    <w:p w14:paraId="5D7CFDB2" w14:textId="77777777" w:rsidR="00166B6C" w:rsidRPr="00385CD8" w:rsidRDefault="00EE2DCD" w:rsidP="00EE2DCD">
      <w:pPr>
        <w:pStyle w:val="BodyText"/>
        <w:keepNext/>
        <w:spacing w:after="0"/>
      </w:pPr>
      <w:r w:rsidRPr="00385CD8">
        <w:t>2.5</w:t>
      </w:r>
      <w:r w:rsidRPr="00385CD8">
        <w:tab/>
      </w:r>
      <w:r w:rsidR="009B04FD" w:rsidRPr="00385CD8">
        <w:t>Physical design</w:t>
      </w:r>
    </w:p>
    <w:p w14:paraId="1F1D76C6" w14:textId="77777777" w:rsidR="00166B6C" w:rsidRPr="00385CD8" w:rsidRDefault="00EE2DCD" w:rsidP="00EE2DCD">
      <w:pPr>
        <w:pStyle w:val="BodyText"/>
        <w:keepNext/>
        <w:spacing w:after="0"/>
      </w:pPr>
      <w:r w:rsidRPr="00385CD8">
        <w:t>2.6</w:t>
      </w:r>
      <w:r w:rsidRPr="00385CD8">
        <w:tab/>
      </w:r>
      <w:r w:rsidR="009B04FD" w:rsidRPr="00385CD8">
        <w:t>Fitness for service</w:t>
      </w:r>
    </w:p>
    <w:p w14:paraId="48624CFE" w14:textId="77777777" w:rsidR="00166B6C" w:rsidRPr="00385CD8" w:rsidRDefault="00EE2DCD" w:rsidP="00EE2DCD">
      <w:pPr>
        <w:pStyle w:val="BodyText"/>
        <w:keepNext/>
        <w:spacing w:after="0"/>
      </w:pPr>
      <w:r w:rsidRPr="00385CD8">
        <w:t>2.7</w:t>
      </w:r>
      <w:r w:rsidRPr="00385CD8">
        <w:tab/>
      </w:r>
      <w:r w:rsidR="009B04FD" w:rsidRPr="00385CD8">
        <w:t>Radiation protection</w:t>
      </w:r>
    </w:p>
    <w:p w14:paraId="7E30758D" w14:textId="77777777" w:rsidR="00166B6C" w:rsidRPr="00385CD8" w:rsidRDefault="00EE2DCD" w:rsidP="00EE2DCD">
      <w:pPr>
        <w:pStyle w:val="BodyText"/>
        <w:keepNext/>
        <w:spacing w:after="0"/>
      </w:pPr>
      <w:r w:rsidRPr="00385CD8">
        <w:t>2.8</w:t>
      </w:r>
      <w:r w:rsidRPr="00385CD8">
        <w:tab/>
      </w:r>
      <w:r w:rsidR="009B04FD" w:rsidRPr="00385CD8">
        <w:t>Conventional health and safety</w:t>
      </w:r>
    </w:p>
    <w:p w14:paraId="241A94CA" w14:textId="77777777" w:rsidR="00166B6C" w:rsidRPr="00385CD8" w:rsidRDefault="00EE2DCD" w:rsidP="00EE2DCD">
      <w:pPr>
        <w:pStyle w:val="BodyText"/>
        <w:keepNext/>
        <w:spacing w:after="0"/>
      </w:pPr>
      <w:r w:rsidRPr="00385CD8">
        <w:t>2.9</w:t>
      </w:r>
      <w:r w:rsidRPr="00385CD8">
        <w:tab/>
      </w:r>
      <w:r w:rsidR="009B04FD" w:rsidRPr="00385CD8">
        <w:t>Environmental protection</w:t>
      </w:r>
    </w:p>
    <w:p w14:paraId="2ACAD8E2" w14:textId="77777777" w:rsidR="00166B6C" w:rsidRPr="00385CD8" w:rsidRDefault="00EE2DCD" w:rsidP="00EE2DCD">
      <w:pPr>
        <w:pStyle w:val="BodyText"/>
        <w:keepNext/>
        <w:spacing w:after="0"/>
      </w:pPr>
      <w:r w:rsidRPr="00385CD8">
        <w:t>2.10</w:t>
      </w:r>
      <w:r w:rsidRPr="00385CD8">
        <w:tab/>
      </w:r>
      <w:r w:rsidR="009B04FD" w:rsidRPr="00385CD8">
        <w:t>Emergency management and fire protection</w:t>
      </w:r>
    </w:p>
    <w:p w14:paraId="42EF253A" w14:textId="77777777" w:rsidR="00166B6C" w:rsidRPr="00385CD8" w:rsidRDefault="00EE2DCD" w:rsidP="00EE2DCD">
      <w:pPr>
        <w:pStyle w:val="BodyText"/>
        <w:keepNext/>
        <w:spacing w:after="0"/>
      </w:pPr>
      <w:r w:rsidRPr="00385CD8">
        <w:t>2.11</w:t>
      </w:r>
      <w:r w:rsidRPr="00385CD8">
        <w:tab/>
      </w:r>
      <w:r w:rsidR="009B04FD" w:rsidRPr="00385CD8">
        <w:t>Waste management</w:t>
      </w:r>
    </w:p>
    <w:p w14:paraId="6B73F4B7" w14:textId="77777777" w:rsidR="00166B6C" w:rsidRPr="00385CD8" w:rsidRDefault="00EE2DCD" w:rsidP="00EE2DCD">
      <w:pPr>
        <w:pStyle w:val="BodyText"/>
        <w:keepNext/>
        <w:spacing w:after="0"/>
      </w:pPr>
      <w:r w:rsidRPr="00385CD8">
        <w:t>2.12</w:t>
      </w:r>
      <w:r w:rsidRPr="00385CD8">
        <w:tab/>
      </w:r>
      <w:r w:rsidR="009B04FD" w:rsidRPr="00385CD8">
        <w:t>Security</w:t>
      </w:r>
    </w:p>
    <w:p w14:paraId="5A7FF7BB" w14:textId="77777777" w:rsidR="00166B6C" w:rsidRPr="00385CD8" w:rsidRDefault="00EE2DCD" w:rsidP="00EE2DCD">
      <w:pPr>
        <w:pStyle w:val="BodyText"/>
        <w:keepNext/>
        <w:spacing w:after="0"/>
      </w:pPr>
      <w:r w:rsidRPr="00385CD8">
        <w:t>2.13</w:t>
      </w:r>
      <w:r w:rsidRPr="00385CD8">
        <w:tab/>
      </w:r>
      <w:r w:rsidR="009B04FD" w:rsidRPr="00385CD8">
        <w:t>Safeguards and non-proliferation</w:t>
      </w:r>
    </w:p>
    <w:p w14:paraId="7A4FA675" w14:textId="77777777" w:rsidR="009B04FD" w:rsidRPr="00385CD8" w:rsidRDefault="00EE2DCD" w:rsidP="00EE2DCD">
      <w:pPr>
        <w:pStyle w:val="BodyText"/>
      </w:pPr>
      <w:r w:rsidRPr="00385CD8">
        <w:t>2.14</w:t>
      </w:r>
      <w:r w:rsidRPr="00385CD8">
        <w:tab/>
      </w:r>
      <w:r w:rsidR="009B04FD" w:rsidRPr="00385CD8">
        <w:t>Packaging and transport</w:t>
      </w:r>
    </w:p>
    <w:p w14:paraId="5CB1DB6D" w14:textId="366BC243" w:rsidR="00166B6C" w:rsidRPr="008F3225" w:rsidRDefault="008F3225" w:rsidP="008F3225">
      <w:pPr>
        <w:keepNext/>
        <w:spacing w:after="0" w:line="276" w:lineRule="auto"/>
        <w:ind w:left="720" w:hanging="720"/>
        <w:rPr>
          <w:b/>
        </w:rPr>
      </w:pPr>
      <w:r w:rsidRPr="00385CD8">
        <w:rPr>
          <w:b/>
        </w:rPr>
        <w:t>3.0</w:t>
      </w:r>
      <w:r w:rsidRPr="00385CD8">
        <w:rPr>
          <w:b/>
        </w:rPr>
        <w:tab/>
      </w:r>
      <w:r w:rsidR="00166B6C" w:rsidRPr="008F3225">
        <w:rPr>
          <w:b/>
        </w:rPr>
        <w:t>O</w:t>
      </w:r>
      <w:r w:rsidR="009B04FD" w:rsidRPr="008F3225">
        <w:rPr>
          <w:b/>
        </w:rPr>
        <w:t xml:space="preserve">ther regulatory areas </w:t>
      </w:r>
    </w:p>
    <w:p w14:paraId="2E3BC76E" w14:textId="77777777" w:rsidR="009B04FD" w:rsidRPr="00385CD8" w:rsidRDefault="00EE2DCD" w:rsidP="00EE2DCD">
      <w:pPr>
        <w:pStyle w:val="BodyTextNoIndent"/>
        <w:keepNext/>
        <w:spacing w:after="0"/>
        <w:rPr>
          <w:lang w:val="en-CA"/>
        </w:rPr>
      </w:pPr>
      <w:r w:rsidRPr="00385CD8">
        <w:rPr>
          <w:lang w:val="en-CA"/>
        </w:rPr>
        <w:t>Series</w:t>
      </w:r>
      <w:r w:rsidRPr="00385CD8">
        <w:rPr>
          <w:lang w:val="en-CA"/>
        </w:rPr>
        <w:tab/>
        <w:t>3.1</w:t>
      </w:r>
      <w:r w:rsidRPr="00385CD8">
        <w:rPr>
          <w:lang w:val="en-CA"/>
        </w:rPr>
        <w:tab/>
      </w:r>
      <w:r w:rsidR="009B04FD" w:rsidRPr="00385CD8">
        <w:rPr>
          <w:lang w:val="en-CA"/>
        </w:rPr>
        <w:t>Reporting requirements</w:t>
      </w:r>
    </w:p>
    <w:p w14:paraId="465E90D7" w14:textId="16C64622" w:rsidR="009B04FD" w:rsidRPr="00385CD8" w:rsidRDefault="00EE2DCD" w:rsidP="00EE2DCD">
      <w:pPr>
        <w:pStyle w:val="BodyText"/>
        <w:keepNext/>
        <w:spacing w:after="0"/>
      </w:pPr>
      <w:r w:rsidRPr="00385CD8">
        <w:t>3.2</w:t>
      </w:r>
      <w:r w:rsidRPr="00385CD8">
        <w:tab/>
      </w:r>
      <w:r w:rsidR="009B04FD" w:rsidRPr="00385CD8">
        <w:t xml:space="preserve">Public and </w:t>
      </w:r>
      <w:r w:rsidR="00AF02DD" w:rsidRPr="00385CD8">
        <w:t>Indigenous</w:t>
      </w:r>
      <w:r w:rsidR="009B04FD" w:rsidRPr="00385CD8">
        <w:t xml:space="preserve"> engagement</w:t>
      </w:r>
    </w:p>
    <w:p w14:paraId="34E765B1" w14:textId="77777777" w:rsidR="009B04FD" w:rsidRPr="00385CD8" w:rsidRDefault="00EE2DCD" w:rsidP="00EE2DCD">
      <w:pPr>
        <w:pStyle w:val="BodyText"/>
        <w:keepNext/>
        <w:spacing w:after="0"/>
      </w:pPr>
      <w:r w:rsidRPr="00385CD8">
        <w:t>3.3</w:t>
      </w:r>
      <w:r w:rsidRPr="00385CD8">
        <w:tab/>
      </w:r>
      <w:r w:rsidR="009B04FD" w:rsidRPr="00385CD8">
        <w:t>Financial guarantees</w:t>
      </w:r>
    </w:p>
    <w:p w14:paraId="2C350C1F" w14:textId="77777777" w:rsidR="009B04FD" w:rsidRPr="00385CD8" w:rsidRDefault="00EE2DCD" w:rsidP="00EE2DCD">
      <w:pPr>
        <w:pStyle w:val="BodyText"/>
        <w:keepNext/>
        <w:spacing w:after="0"/>
      </w:pPr>
      <w:r w:rsidRPr="00385CD8">
        <w:t>3.4</w:t>
      </w:r>
      <w:r w:rsidRPr="00385CD8">
        <w:tab/>
      </w:r>
      <w:r w:rsidR="009B04FD" w:rsidRPr="00385CD8">
        <w:t>Commission proceedings</w:t>
      </w:r>
    </w:p>
    <w:p w14:paraId="0A1ECC6B" w14:textId="77777777" w:rsidR="00F461CA" w:rsidRPr="00385CD8" w:rsidRDefault="00EE2DCD" w:rsidP="00EE2DCD">
      <w:pPr>
        <w:pStyle w:val="BodyText"/>
        <w:keepNext/>
        <w:spacing w:after="0"/>
      </w:pPr>
      <w:r w:rsidRPr="00385CD8">
        <w:t>3.5</w:t>
      </w:r>
      <w:r w:rsidRPr="00385CD8">
        <w:tab/>
        <w:t>CNSC processes and practices</w:t>
      </w:r>
    </w:p>
    <w:p w14:paraId="5A94DF77" w14:textId="77777777" w:rsidR="009B04FD" w:rsidRPr="00385CD8" w:rsidRDefault="00EE2DCD" w:rsidP="00EE2DCD">
      <w:pPr>
        <w:pStyle w:val="BodyText"/>
      </w:pPr>
      <w:r w:rsidRPr="00385CD8">
        <w:t>3.6</w:t>
      </w:r>
      <w:r w:rsidRPr="00385CD8">
        <w:tab/>
      </w:r>
      <w:r w:rsidR="00F461CA" w:rsidRPr="00385CD8">
        <w:t>Glossary of CNSC terminology</w:t>
      </w:r>
    </w:p>
    <w:p w14:paraId="1C4DB3B8" w14:textId="77777777" w:rsidR="009B04FD" w:rsidRPr="00385CD8" w:rsidRDefault="009B04FD" w:rsidP="00CD69A2">
      <w:pPr>
        <w:pStyle w:val="BodyTextNoIndent"/>
        <w:rPr>
          <w:lang w:val="en-CA"/>
        </w:rPr>
      </w:pPr>
      <w:r w:rsidRPr="00385CD8">
        <w:rPr>
          <w:b/>
          <w:lang w:val="en-CA"/>
        </w:rPr>
        <w:t>Note:</w:t>
      </w:r>
      <w:r w:rsidRPr="00385CD8">
        <w:rPr>
          <w:lang w:val="en-CA"/>
        </w:rPr>
        <w:t xml:space="preserve"> The regulatory document series may be adjusted periodically by the CNSC. Each regulatory document series listed above may contain multiple regulatory documents. </w:t>
      </w:r>
      <w:r w:rsidR="00DB2008" w:rsidRPr="00385CD8">
        <w:rPr>
          <w:rStyle w:val="Hyperlink"/>
          <w:color w:val="auto"/>
          <w:u w:val="none"/>
          <w:lang w:val="en-CA"/>
        </w:rPr>
        <w:t>Visit the CNSC’s website</w:t>
      </w:r>
      <w:r w:rsidR="00DB2008" w:rsidRPr="00385CD8">
        <w:rPr>
          <w:lang w:val="en-CA"/>
        </w:rPr>
        <w:t xml:space="preserve"> for </w:t>
      </w:r>
      <w:r w:rsidRPr="00385CD8">
        <w:rPr>
          <w:lang w:val="en-CA"/>
        </w:rPr>
        <w:t xml:space="preserve">the latest </w:t>
      </w:r>
      <w:hyperlink r:id="rId30" w:history="1">
        <w:r w:rsidR="0011494B" w:rsidRPr="00385CD8">
          <w:rPr>
            <w:rStyle w:val="Hyperlink"/>
            <w:color w:val="auto"/>
            <w:lang w:val="en-CA"/>
          </w:rPr>
          <w:t>list of regulatory documents</w:t>
        </w:r>
      </w:hyperlink>
      <w:r w:rsidR="0080590A" w:rsidRPr="00385CD8">
        <w:rPr>
          <w:lang w:val="en-CA"/>
        </w:rPr>
        <w:t>.</w:t>
      </w:r>
    </w:p>
    <w:sectPr w:rsidR="009B04FD" w:rsidRPr="00385CD8">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0EEC4" w14:textId="77777777" w:rsidR="00F8579B" w:rsidRDefault="00F8579B" w:rsidP="00C00051">
      <w:r>
        <w:separator/>
      </w:r>
    </w:p>
    <w:p w14:paraId="2084CEE4" w14:textId="77777777" w:rsidR="00F8579B" w:rsidRDefault="00F8579B" w:rsidP="00C00051"/>
  </w:endnote>
  <w:endnote w:type="continuationSeparator" w:id="0">
    <w:p w14:paraId="3657E70B" w14:textId="77777777" w:rsidR="00F8579B" w:rsidRDefault="00F8579B" w:rsidP="00C00051">
      <w:r>
        <w:continuationSeparator/>
      </w:r>
    </w:p>
    <w:p w14:paraId="654764FD" w14:textId="77777777" w:rsidR="00F8579B" w:rsidRDefault="00F8579B" w:rsidP="00C00051"/>
  </w:endnote>
  <w:endnote w:type="continuationNotice" w:id="1">
    <w:p w14:paraId="5EFD296D" w14:textId="77777777" w:rsidR="00F8579B" w:rsidRDefault="00F857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Helvetica 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B936" w14:textId="77777777" w:rsidR="00DF271A" w:rsidRDefault="00DF271A" w:rsidP="00C00051">
    <w:pPr>
      <w:pStyle w:val="Footer"/>
    </w:pPr>
    <w:r>
      <w:fldChar w:fldCharType="begin"/>
    </w:r>
    <w:r>
      <w:instrText xml:space="preserve">PAGE  </w:instrText>
    </w:r>
    <w:r>
      <w:fldChar w:fldCharType="end"/>
    </w:r>
  </w:p>
  <w:p w14:paraId="2AA020EA" w14:textId="77777777" w:rsidR="00DF271A" w:rsidRDefault="00DF271A" w:rsidP="00C00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73B3" w14:textId="4329BBA2" w:rsidR="00DF271A" w:rsidRDefault="00DF271A" w:rsidP="00C00051">
    <w:r>
      <w:tab/>
    </w:r>
    <w:r>
      <w:fldChar w:fldCharType="begin"/>
    </w:r>
    <w:r>
      <w:instrText xml:space="preserve"> PAGE </w:instrText>
    </w:r>
    <w:r>
      <w:fldChar w:fldCharType="separate"/>
    </w:r>
    <w:r>
      <w:rPr>
        <w:noProof/>
      </w:rPr>
      <w:t>1</w:t>
    </w:r>
    <w:r>
      <w:fldChar w:fldCharType="end"/>
    </w:r>
    <w:r>
      <w:tab/>
    </w:r>
    <w:r>
      <w:fldChar w:fldCharType="begin"/>
    </w:r>
    <w:r>
      <w:instrText xml:space="preserve"> SUBJECT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78A0" w14:textId="77777777" w:rsidR="00DF271A" w:rsidRDefault="00DF27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55E5" w14:textId="2579BF25" w:rsidR="00DF271A" w:rsidRPr="00655F9B" w:rsidRDefault="00DF271A" w:rsidP="00C00051">
    <w:pPr>
      <w:pStyle w:val="Footer"/>
    </w:pPr>
    <w:r w:rsidRPr="00655F9B">
      <w:rPr>
        <w:lang w:val="en-US"/>
      </w:rPr>
      <w:tab/>
    </w:r>
    <w:r w:rsidRPr="00C00051">
      <w:rPr>
        <w:lang w:val="en-US"/>
      </w:rPr>
      <w:fldChar w:fldCharType="begin"/>
    </w:r>
    <w:r w:rsidRPr="00C00051">
      <w:rPr>
        <w:lang w:val="en-US"/>
      </w:rPr>
      <w:instrText xml:space="preserve"> PAGE   \* MERGEFORMAT </w:instrText>
    </w:r>
    <w:r w:rsidRPr="00C00051">
      <w:rPr>
        <w:lang w:val="en-US"/>
      </w:rPr>
      <w:fldChar w:fldCharType="separate"/>
    </w:r>
    <w:r>
      <w:rPr>
        <w:noProof/>
        <w:lang w:val="en-US"/>
      </w:rPr>
      <w:t>78</w:t>
    </w:r>
    <w:r w:rsidRPr="00C00051">
      <w:rPr>
        <w:noProof/>
        <w:lang w:val="en-US"/>
      </w:rPr>
      <w:fldChar w:fldCharType="end"/>
    </w:r>
    <w:r w:rsidRPr="00655F9B">
      <w:rPr>
        <w:lang w:val="en-US"/>
      </w:rPr>
      <w:tab/>
    </w:r>
    <w:r w:rsidRPr="00655F9B">
      <w:rPr>
        <w:rStyle w:val="Strong"/>
        <w:lang w:val="en-US"/>
      </w:rPr>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8EF59" w14:textId="77777777" w:rsidR="00F8579B" w:rsidRDefault="00F8579B" w:rsidP="00C00051">
      <w:r>
        <w:separator/>
      </w:r>
    </w:p>
    <w:p w14:paraId="6F92E652" w14:textId="77777777" w:rsidR="00F8579B" w:rsidRDefault="00F8579B" w:rsidP="00C00051"/>
  </w:footnote>
  <w:footnote w:type="continuationSeparator" w:id="0">
    <w:p w14:paraId="5B884697" w14:textId="77777777" w:rsidR="00F8579B" w:rsidRDefault="00F8579B" w:rsidP="00C00051">
      <w:r>
        <w:continuationSeparator/>
      </w:r>
    </w:p>
    <w:p w14:paraId="1608ED58" w14:textId="77777777" w:rsidR="00F8579B" w:rsidRDefault="00F8579B" w:rsidP="00C00051"/>
  </w:footnote>
  <w:footnote w:type="continuationNotice" w:id="1">
    <w:p w14:paraId="027A4FDB" w14:textId="77777777" w:rsidR="00F8579B" w:rsidRDefault="00F8579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tblInd w:w="5" w:type="dxa"/>
      <w:tblBorders>
        <w:bottom w:val="single" w:sz="4" w:space="0" w:color="auto"/>
        <w:insideH w:val="single" w:sz="4" w:space="0" w:color="auto"/>
      </w:tblBorders>
      <w:tblLook w:val="01E0" w:firstRow="1" w:lastRow="1" w:firstColumn="1" w:lastColumn="1" w:noHBand="0" w:noVBand="0"/>
    </w:tblPr>
    <w:tblGrid>
      <w:gridCol w:w="1620"/>
      <w:gridCol w:w="7735"/>
    </w:tblGrid>
    <w:tr w:rsidR="00DF271A" w14:paraId="732E85E9" w14:textId="77777777" w:rsidTr="00716118">
      <w:tc>
        <w:tcPr>
          <w:tcW w:w="1620" w:type="dxa"/>
          <w:tcMar>
            <w:left w:w="0" w:type="dxa"/>
            <w:right w:w="0" w:type="dxa"/>
          </w:tcMar>
        </w:tcPr>
        <w:p w14:paraId="23E783D4" w14:textId="15809E23" w:rsidR="00DF271A" w:rsidRDefault="00DF271A" w:rsidP="00C00051">
          <w:pPr>
            <w:pStyle w:val="Header"/>
          </w:pPr>
          <w:r>
            <w:fldChar w:fldCharType="begin"/>
          </w:r>
          <w:r>
            <w:instrText xml:space="preserve"> DOCPROPERTY  Category  \* MERGEFORMAT </w:instrText>
          </w:r>
          <w:r>
            <w:fldChar w:fldCharType="end"/>
          </w:r>
        </w:p>
      </w:tc>
      <w:tc>
        <w:tcPr>
          <w:tcW w:w="7735" w:type="dxa"/>
        </w:tcPr>
        <w:p w14:paraId="03B934E2" w14:textId="497503FA" w:rsidR="00DF271A" w:rsidRDefault="00DF271A" w:rsidP="00C00051">
          <w:pPr>
            <w:pStyle w:val="Header"/>
          </w:pPr>
          <w:r>
            <w:fldChar w:fldCharType="begin"/>
          </w:r>
          <w:r>
            <w:instrText xml:space="preserve"> KEYWORDS   \* MERGEFORMAT </w:instrText>
          </w:r>
          <w:r>
            <w:fldChar w:fldCharType="end"/>
          </w:r>
          <w:r>
            <w:t>-</w:t>
          </w:r>
          <w:r>
            <w:fldChar w:fldCharType="begin"/>
          </w:r>
          <w:r>
            <w:instrText xml:space="preserve"> COMMENTS   \* MERGEFORMAT </w:instrText>
          </w:r>
          <w:r>
            <w:fldChar w:fldCharType="end"/>
          </w:r>
          <w:r>
            <w:t xml:space="preserve">, </w:t>
          </w:r>
          <w:r>
            <w:fldChar w:fldCharType="begin"/>
          </w:r>
          <w:r>
            <w:instrText xml:space="preserve"> TITLE   \* MERGEFORMAT </w:instrText>
          </w:r>
          <w:r>
            <w:fldChar w:fldCharType="end"/>
          </w:r>
        </w:p>
      </w:tc>
    </w:tr>
  </w:tbl>
  <w:p w14:paraId="5AD4243E" w14:textId="77777777" w:rsidR="00DF271A" w:rsidRPr="00677B54" w:rsidRDefault="00DF271A" w:rsidP="00C00051">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6505" w14:textId="3992F6ED" w:rsidR="00DF271A" w:rsidRPr="001B1AF5" w:rsidRDefault="00AD7CF2" w:rsidP="00C00051">
    <w:pPr>
      <w:pStyle w:val="Header"/>
    </w:pPr>
    <w:r>
      <w:t>May 2022</w:t>
    </w:r>
    <w:r w:rsidR="00DF271A">
      <w:tab/>
      <w:t>REGDOC-2.2.3</w:t>
    </w:r>
    <w:r w:rsidR="00DF271A" w:rsidRPr="001B1AF5">
      <w:t xml:space="preserve">, </w:t>
    </w:r>
    <w:r w:rsidR="00DF271A">
      <w:rPr>
        <w:noProof/>
      </w:rPr>
      <w:fldChar w:fldCharType="begin"/>
    </w:r>
    <w:r w:rsidR="00DF271A">
      <w:rPr>
        <w:noProof/>
      </w:rPr>
      <w:instrText xml:space="preserve"> STYLEREF  "Heading 1"  \* MERGEFORMAT </w:instrText>
    </w:r>
    <w:r w:rsidR="00DF271A">
      <w:rPr>
        <w:noProof/>
      </w:rPr>
      <w:fldChar w:fldCharType="separate"/>
    </w:r>
    <w:r w:rsidR="001529F7">
      <w:rPr>
        <w:noProof/>
      </w:rPr>
      <w:t>Personnel Certification, Volume III: Certification of Reactor Facility Workers</w:t>
    </w:r>
    <w:r w:rsidR="00DF271A">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E14"/>
    <w:multiLevelType w:val="hybridMultilevel"/>
    <w:tmpl w:val="33FA4770"/>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1914F51"/>
    <w:multiLevelType w:val="hybridMultilevel"/>
    <w:tmpl w:val="94A27982"/>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28D02A7"/>
    <w:multiLevelType w:val="hybridMultilevel"/>
    <w:tmpl w:val="DE2CBBF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45436DB"/>
    <w:multiLevelType w:val="hybridMultilevel"/>
    <w:tmpl w:val="488A422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053D1D25"/>
    <w:multiLevelType w:val="hybridMultilevel"/>
    <w:tmpl w:val="0B200D3E"/>
    <w:lvl w:ilvl="0" w:tplc="826A7A7A">
      <w:start w:val="1"/>
      <w:numFmt w:val="lowerLetter"/>
      <w:lvlText w:val="%1."/>
      <w:lvlJc w:val="left"/>
      <w:pPr>
        <w:ind w:left="714" w:hanging="357"/>
      </w:pPr>
      <w:rPr>
        <w:rFonts w:hint="default"/>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5" w15:restartNumberingAfterBreak="0">
    <w:nsid w:val="064C3DB3"/>
    <w:multiLevelType w:val="hybridMultilevel"/>
    <w:tmpl w:val="8ACE82A8"/>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065935CA"/>
    <w:multiLevelType w:val="hybridMultilevel"/>
    <w:tmpl w:val="67549FD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08223A80"/>
    <w:multiLevelType w:val="hybridMultilevel"/>
    <w:tmpl w:val="0C88138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09DE4566"/>
    <w:multiLevelType w:val="hybridMultilevel"/>
    <w:tmpl w:val="14E6328A"/>
    <w:lvl w:ilvl="0" w:tplc="10090019">
      <w:start w:val="1"/>
      <w:numFmt w:val="lowerLetter"/>
      <w:lvlText w:val="%1."/>
      <w:lvlJc w:val="left"/>
      <w:pPr>
        <w:ind w:left="1004" w:hanging="360"/>
      </w:pPr>
    </w:lvl>
    <w:lvl w:ilvl="1" w:tplc="10090019">
      <w:start w:val="1"/>
      <w:numFmt w:val="lowerLetter"/>
      <w:lvlText w:val="%2."/>
      <w:lvlJc w:val="left"/>
      <w:pPr>
        <w:ind w:left="1724" w:hanging="360"/>
      </w:pPr>
    </w:lvl>
    <w:lvl w:ilvl="2" w:tplc="1009001B">
      <w:start w:val="1"/>
      <w:numFmt w:val="lowerRoman"/>
      <w:lvlText w:val="%3."/>
      <w:lvlJc w:val="right"/>
      <w:pPr>
        <w:ind w:left="2444" w:hanging="180"/>
      </w:pPr>
    </w:lvl>
    <w:lvl w:ilvl="3" w:tplc="1009000F">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9" w15:restartNumberingAfterBreak="0">
    <w:nsid w:val="0A0A4C21"/>
    <w:multiLevelType w:val="multilevel"/>
    <w:tmpl w:val="757A2570"/>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574"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81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B6C5CBC"/>
    <w:multiLevelType w:val="hybridMultilevel"/>
    <w:tmpl w:val="E116B27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0E5B67C6"/>
    <w:multiLevelType w:val="hybridMultilevel"/>
    <w:tmpl w:val="A9DA89D0"/>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98488390">
      <w:start w:val="1"/>
      <w:numFmt w:val="lowerRoman"/>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F196EF2"/>
    <w:multiLevelType w:val="hybridMultilevel"/>
    <w:tmpl w:val="121033B6"/>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0F2E0473"/>
    <w:multiLevelType w:val="hybridMultilevel"/>
    <w:tmpl w:val="9AE84736"/>
    <w:lvl w:ilvl="0" w:tplc="D5B64F7C">
      <w:start w:val="1"/>
      <w:numFmt w:val="lowerLetter"/>
      <w:lvlText w:val="%1."/>
      <w:lvlJc w:val="left"/>
      <w:pPr>
        <w:ind w:left="1440" w:hanging="360"/>
      </w:pPr>
      <w:rPr>
        <w:rFonts w:hint="default"/>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14" w15:restartNumberingAfterBreak="0">
    <w:nsid w:val="102E54A0"/>
    <w:multiLevelType w:val="hybridMultilevel"/>
    <w:tmpl w:val="6674CC54"/>
    <w:lvl w:ilvl="0" w:tplc="10090019">
      <w:start w:val="1"/>
      <w:numFmt w:val="lowerLetter"/>
      <w:lvlText w:val="%1."/>
      <w:lvlJc w:val="left"/>
      <w:pPr>
        <w:ind w:left="720" w:hanging="360"/>
      </w:pPr>
    </w:lvl>
    <w:lvl w:ilvl="1" w:tplc="98488390">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15D5BED"/>
    <w:multiLevelType w:val="hybridMultilevel"/>
    <w:tmpl w:val="AB8A61F0"/>
    <w:lvl w:ilvl="0" w:tplc="10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C344EB"/>
    <w:multiLevelType w:val="hybridMultilevel"/>
    <w:tmpl w:val="6DA496D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15115E60"/>
    <w:multiLevelType w:val="hybridMultilevel"/>
    <w:tmpl w:val="FC7CCAE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56A38F0"/>
    <w:multiLevelType w:val="hybridMultilevel"/>
    <w:tmpl w:val="3BBE3C4E"/>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199F297B"/>
    <w:multiLevelType w:val="hybridMultilevel"/>
    <w:tmpl w:val="19C03F90"/>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AB3058C"/>
    <w:multiLevelType w:val="hybridMultilevel"/>
    <w:tmpl w:val="EF902242"/>
    <w:lvl w:ilvl="0" w:tplc="10090019">
      <w:start w:val="1"/>
      <w:numFmt w:val="lowerLetter"/>
      <w:lvlText w:val="%1."/>
      <w:lvlJc w:val="left"/>
      <w:pPr>
        <w:ind w:left="1440" w:hanging="360"/>
      </w:pPr>
    </w:lvl>
    <w:lvl w:ilvl="1" w:tplc="98488390">
      <w:start w:val="1"/>
      <w:numFmt w:val="lowerRoman"/>
      <w:lvlText w:val="%2."/>
      <w:lvlJc w:val="lef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1C593C1A"/>
    <w:multiLevelType w:val="hybridMultilevel"/>
    <w:tmpl w:val="D38413D8"/>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1CEB17CF"/>
    <w:multiLevelType w:val="hybridMultilevel"/>
    <w:tmpl w:val="331C02E6"/>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98488390">
      <w:start w:val="1"/>
      <w:numFmt w:val="lowerRoman"/>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1E0728F5"/>
    <w:multiLevelType w:val="hybridMultilevel"/>
    <w:tmpl w:val="DFC65C82"/>
    <w:lvl w:ilvl="0" w:tplc="53CA01BC">
      <w:start w:val="1"/>
      <w:numFmt w:val="low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1E2112D5"/>
    <w:multiLevelType w:val="hybridMultilevel"/>
    <w:tmpl w:val="74C2D41C"/>
    <w:lvl w:ilvl="0" w:tplc="10090019">
      <w:start w:val="1"/>
      <w:numFmt w:val="lowerLetter"/>
      <w:lvlText w:val="%1."/>
      <w:lvlJc w:val="left"/>
      <w:pPr>
        <w:ind w:left="1004" w:hanging="360"/>
      </w:pPr>
    </w:lvl>
    <w:lvl w:ilvl="1" w:tplc="10090019">
      <w:start w:val="1"/>
      <w:numFmt w:val="lowerLetter"/>
      <w:lvlText w:val="%2."/>
      <w:lvlJc w:val="left"/>
      <w:pPr>
        <w:ind w:left="1724" w:hanging="360"/>
      </w:pPr>
    </w:lvl>
    <w:lvl w:ilvl="2" w:tplc="1009001B">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5" w15:restartNumberingAfterBreak="0">
    <w:nsid w:val="1FFC44A9"/>
    <w:multiLevelType w:val="hybridMultilevel"/>
    <w:tmpl w:val="7768758A"/>
    <w:lvl w:ilvl="0" w:tplc="10090019">
      <w:start w:val="1"/>
      <w:numFmt w:val="lowerLetter"/>
      <w:lvlText w:val="%1."/>
      <w:lvlJc w:val="left"/>
      <w:pPr>
        <w:ind w:left="1080" w:hanging="360"/>
      </w:p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206A2FD7"/>
    <w:multiLevelType w:val="hybridMultilevel"/>
    <w:tmpl w:val="2D521DB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20F87B40"/>
    <w:multiLevelType w:val="hybridMultilevel"/>
    <w:tmpl w:val="2628265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21BD0235"/>
    <w:multiLevelType w:val="hybridMultilevel"/>
    <w:tmpl w:val="8F38BDB8"/>
    <w:lvl w:ilvl="0" w:tplc="10090019">
      <w:start w:val="1"/>
      <w:numFmt w:val="lowerLetter"/>
      <w:lvlText w:val="%1."/>
      <w:lvlJc w:val="left"/>
      <w:pPr>
        <w:ind w:left="1080" w:hanging="360"/>
      </w:pPr>
    </w:lvl>
    <w:lvl w:ilvl="1" w:tplc="E4C297B4">
      <w:numFmt w:val="bullet"/>
      <w:lvlText w:val="•"/>
      <w:lvlJc w:val="left"/>
      <w:pPr>
        <w:ind w:left="1800" w:hanging="360"/>
      </w:pPr>
      <w:rPr>
        <w:rFonts w:ascii="Times New Roman" w:eastAsia="Times New Roman" w:hAnsi="Times New Roman" w:cs="Times New Roman"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22D050AC"/>
    <w:multiLevelType w:val="hybridMultilevel"/>
    <w:tmpl w:val="3C52939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22E859AC"/>
    <w:multiLevelType w:val="hybridMultilevel"/>
    <w:tmpl w:val="BA6AEC66"/>
    <w:lvl w:ilvl="0" w:tplc="10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3A70826"/>
    <w:multiLevelType w:val="hybridMultilevel"/>
    <w:tmpl w:val="B38C87E0"/>
    <w:lvl w:ilvl="0" w:tplc="10090019">
      <w:start w:val="1"/>
      <w:numFmt w:val="lowerLetter"/>
      <w:lvlText w:val="%1."/>
      <w:lvlJc w:val="left"/>
      <w:pPr>
        <w:ind w:left="1080" w:hanging="360"/>
      </w:pPr>
    </w:lvl>
    <w:lvl w:ilvl="1" w:tplc="98488390">
      <w:start w:val="1"/>
      <w:numFmt w:val="lowerRoman"/>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24755345"/>
    <w:multiLevelType w:val="hybridMultilevel"/>
    <w:tmpl w:val="6C1AADC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25AF6CAA"/>
    <w:multiLevelType w:val="hybridMultilevel"/>
    <w:tmpl w:val="EE1C67F8"/>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25ED2C00"/>
    <w:multiLevelType w:val="hybridMultilevel"/>
    <w:tmpl w:val="9300CCC6"/>
    <w:lvl w:ilvl="0" w:tplc="10090019">
      <w:start w:val="1"/>
      <w:numFmt w:val="lowerLetter"/>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35" w15:restartNumberingAfterBreak="0">
    <w:nsid w:val="265259C2"/>
    <w:multiLevelType w:val="hybridMultilevel"/>
    <w:tmpl w:val="3BC4243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283A0084"/>
    <w:multiLevelType w:val="hybridMultilevel"/>
    <w:tmpl w:val="F1C24DC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15:restartNumberingAfterBreak="0">
    <w:nsid w:val="2948753A"/>
    <w:multiLevelType w:val="hybridMultilevel"/>
    <w:tmpl w:val="078A83C6"/>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2BB3214A"/>
    <w:multiLevelType w:val="hybridMultilevel"/>
    <w:tmpl w:val="8FE2459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9" w15:restartNumberingAfterBreak="0">
    <w:nsid w:val="2D862579"/>
    <w:multiLevelType w:val="hybridMultilevel"/>
    <w:tmpl w:val="9E8276B8"/>
    <w:lvl w:ilvl="0" w:tplc="39303D92">
      <w:start w:val="1"/>
      <w:numFmt w:val="bullet"/>
      <w:pStyle w:val="BulletListSub-item"/>
      <w:lvlText w:val=""/>
      <w:lvlJc w:val="left"/>
      <w:pPr>
        <w:ind w:left="1052" w:hanging="360"/>
      </w:pPr>
      <w:rPr>
        <w:rFonts w:ascii="Symbol" w:hAnsi="Symbol"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40" w15:restartNumberingAfterBreak="0">
    <w:nsid w:val="2FB61A38"/>
    <w:multiLevelType w:val="hybridMultilevel"/>
    <w:tmpl w:val="0E182F1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1" w15:restartNumberingAfterBreak="0">
    <w:nsid w:val="3321406E"/>
    <w:multiLevelType w:val="hybridMultilevel"/>
    <w:tmpl w:val="8098C5C0"/>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34C40FEE"/>
    <w:multiLevelType w:val="hybridMultilevel"/>
    <w:tmpl w:val="8F38BDB8"/>
    <w:lvl w:ilvl="0" w:tplc="10090019">
      <w:start w:val="1"/>
      <w:numFmt w:val="lowerLetter"/>
      <w:lvlText w:val="%1."/>
      <w:lvlJc w:val="left"/>
      <w:pPr>
        <w:ind w:left="720" w:hanging="360"/>
      </w:pPr>
    </w:lvl>
    <w:lvl w:ilvl="1" w:tplc="E4C297B4">
      <w:numFmt w:val="bullet"/>
      <w:lvlText w:val="•"/>
      <w:lvlJc w:val="left"/>
      <w:pPr>
        <w:ind w:left="1440" w:hanging="360"/>
      </w:pPr>
      <w:rPr>
        <w:rFonts w:ascii="Times New Roman" w:eastAsia="Times New Roman"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37073646"/>
    <w:multiLevelType w:val="hybridMultilevel"/>
    <w:tmpl w:val="9F76F78C"/>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37FC0EBE"/>
    <w:multiLevelType w:val="hybridMultilevel"/>
    <w:tmpl w:val="7CCAB89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5" w15:restartNumberingAfterBreak="0">
    <w:nsid w:val="385002DF"/>
    <w:multiLevelType w:val="hybridMultilevel"/>
    <w:tmpl w:val="C330B19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6" w15:restartNumberingAfterBreak="0">
    <w:nsid w:val="38740A66"/>
    <w:multiLevelType w:val="hybridMultilevel"/>
    <w:tmpl w:val="3F309BC4"/>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7" w15:restartNumberingAfterBreak="0">
    <w:nsid w:val="38F96611"/>
    <w:multiLevelType w:val="hybridMultilevel"/>
    <w:tmpl w:val="D5CC84B0"/>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3A2C5A40"/>
    <w:multiLevelType w:val="hybridMultilevel"/>
    <w:tmpl w:val="08A04B66"/>
    <w:lvl w:ilvl="0" w:tplc="10090019">
      <w:start w:val="1"/>
      <w:numFmt w:val="lowerLetter"/>
      <w:lvlText w:val="%1."/>
      <w:lvlJc w:val="left"/>
      <w:pPr>
        <w:ind w:left="1440" w:hanging="360"/>
      </w:pPr>
    </w:lvl>
    <w:lvl w:ilvl="1" w:tplc="98488390">
      <w:start w:val="1"/>
      <w:numFmt w:val="lowerRoman"/>
      <w:lvlText w:val="%2."/>
      <w:lvlJc w:val="lef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9" w15:restartNumberingAfterBreak="0">
    <w:nsid w:val="3A9805E5"/>
    <w:multiLevelType w:val="hybridMultilevel"/>
    <w:tmpl w:val="B02E7BBE"/>
    <w:lvl w:ilvl="0" w:tplc="3FB6AD8A">
      <w:start w:val="1"/>
      <w:numFmt w:val="decimal"/>
      <w:pStyle w:val="ListParagraph"/>
      <w:lvlText w:val="%1."/>
      <w:lvlJc w:val="left"/>
      <w:pPr>
        <w:ind w:left="720" w:hanging="360"/>
      </w:pPr>
    </w:lvl>
    <w:lvl w:ilvl="1" w:tplc="10090019">
      <w:start w:val="1"/>
      <w:numFmt w:val="lowerLetter"/>
      <w:lvlText w:val="%2."/>
      <w:lvlJc w:val="left"/>
      <w:pPr>
        <w:ind w:left="1440" w:hanging="360"/>
      </w:pPr>
    </w:lvl>
    <w:lvl w:ilvl="2" w:tplc="98488390">
      <w:start w:val="1"/>
      <w:numFmt w:val="lowerRoman"/>
      <w:lvlText w:val="%3."/>
      <w:lvlJc w:val="left"/>
      <w:pPr>
        <w:ind w:left="2160" w:hanging="18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BEE02146">
      <w:start w:val="1"/>
      <w:numFmt w:val="decimal"/>
      <w:lvlText w:val="%6"/>
      <w:lvlJc w:val="left"/>
      <w:pPr>
        <w:ind w:left="4845" w:hanging="705"/>
      </w:pPr>
      <w:rPr>
        <w:rFonts w:hint="default"/>
      </w:r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3DC31E3F"/>
    <w:multiLevelType w:val="hybridMultilevel"/>
    <w:tmpl w:val="3538EF4E"/>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98488390">
      <w:start w:val="1"/>
      <w:numFmt w:val="lowerRoman"/>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3E213653"/>
    <w:multiLevelType w:val="hybridMultilevel"/>
    <w:tmpl w:val="F92A5274"/>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15:restartNumberingAfterBreak="0">
    <w:nsid w:val="3ECE36F7"/>
    <w:multiLevelType w:val="hybridMultilevel"/>
    <w:tmpl w:val="83E0AAA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3" w15:restartNumberingAfterBreak="0">
    <w:nsid w:val="3F834975"/>
    <w:multiLevelType w:val="multilevel"/>
    <w:tmpl w:val="7A707B66"/>
    <w:lvl w:ilvl="0">
      <w:start w:val="1"/>
      <w:numFmt w:val="decimal"/>
      <w:lvlText w:val="%1.0"/>
      <w:lvlJc w:val="left"/>
      <w:pPr>
        <w:ind w:left="720" w:hanging="720"/>
      </w:pPr>
      <w:rPr>
        <w:rFonts w:hint="default"/>
        <w:b/>
        <w:i w:val="0"/>
      </w:rPr>
    </w:lvl>
    <w:lvl w:ilvl="1">
      <w:start w:val="1"/>
      <w:numFmt w:val="decimal"/>
      <w:lvlText w:val="%1.%2"/>
      <w:lvlJc w:val="left"/>
      <w:pPr>
        <w:ind w:left="144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0152748"/>
    <w:multiLevelType w:val="hybridMultilevel"/>
    <w:tmpl w:val="7C9E2944"/>
    <w:lvl w:ilvl="0" w:tplc="10090019">
      <w:start w:val="1"/>
      <w:numFmt w:val="lowerLetter"/>
      <w:lvlText w:val="%1."/>
      <w:lvlJc w:val="left"/>
      <w:pPr>
        <w:ind w:left="1004" w:hanging="360"/>
      </w:pPr>
    </w:lvl>
    <w:lvl w:ilvl="1" w:tplc="98488390">
      <w:start w:val="1"/>
      <w:numFmt w:val="lowerRoman"/>
      <w:lvlText w:val="%2."/>
      <w:lvlJc w:val="left"/>
      <w:pPr>
        <w:ind w:left="1724" w:hanging="360"/>
      </w:pPr>
      <w:rPr>
        <w:rFonts w:hint="default"/>
      </w:r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55" w15:restartNumberingAfterBreak="0">
    <w:nsid w:val="40D6169C"/>
    <w:multiLevelType w:val="hybridMultilevel"/>
    <w:tmpl w:val="B06CD2A2"/>
    <w:lvl w:ilvl="0" w:tplc="10090019">
      <w:start w:val="1"/>
      <w:numFmt w:val="lowerLetter"/>
      <w:lvlText w:val="%1."/>
      <w:lvlJc w:val="left"/>
      <w:pPr>
        <w:ind w:left="1457" w:hanging="360"/>
      </w:pPr>
    </w:lvl>
    <w:lvl w:ilvl="1" w:tplc="10090019" w:tentative="1">
      <w:start w:val="1"/>
      <w:numFmt w:val="lowerLetter"/>
      <w:lvlText w:val="%2."/>
      <w:lvlJc w:val="left"/>
      <w:pPr>
        <w:ind w:left="2177" w:hanging="360"/>
      </w:pPr>
    </w:lvl>
    <w:lvl w:ilvl="2" w:tplc="1009001B" w:tentative="1">
      <w:start w:val="1"/>
      <w:numFmt w:val="lowerRoman"/>
      <w:lvlText w:val="%3."/>
      <w:lvlJc w:val="right"/>
      <w:pPr>
        <w:ind w:left="2897" w:hanging="180"/>
      </w:pPr>
    </w:lvl>
    <w:lvl w:ilvl="3" w:tplc="1009000F" w:tentative="1">
      <w:start w:val="1"/>
      <w:numFmt w:val="decimal"/>
      <w:lvlText w:val="%4."/>
      <w:lvlJc w:val="left"/>
      <w:pPr>
        <w:ind w:left="3617" w:hanging="360"/>
      </w:pPr>
    </w:lvl>
    <w:lvl w:ilvl="4" w:tplc="10090019" w:tentative="1">
      <w:start w:val="1"/>
      <w:numFmt w:val="lowerLetter"/>
      <w:lvlText w:val="%5."/>
      <w:lvlJc w:val="left"/>
      <w:pPr>
        <w:ind w:left="4337" w:hanging="360"/>
      </w:pPr>
    </w:lvl>
    <w:lvl w:ilvl="5" w:tplc="1009001B" w:tentative="1">
      <w:start w:val="1"/>
      <w:numFmt w:val="lowerRoman"/>
      <w:lvlText w:val="%6."/>
      <w:lvlJc w:val="right"/>
      <w:pPr>
        <w:ind w:left="5057" w:hanging="180"/>
      </w:pPr>
    </w:lvl>
    <w:lvl w:ilvl="6" w:tplc="1009000F" w:tentative="1">
      <w:start w:val="1"/>
      <w:numFmt w:val="decimal"/>
      <w:lvlText w:val="%7."/>
      <w:lvlJc w:val="left"/>
      <w:pPr>
        <w:ind w:left="5777" w:hanging="360"/>
      </w:pPr>
    </w:lvl>
    <w:lvl w:ilvl="7" w:tplc="10090019" w:tentative="1">
      <w:start w:val="1"/>
      <w:numFmt w:val="lowerLetter"/>
      <w:lvlText w:val="%8."/>
      <w:lvlJc w:val="left"/>
      <w:pPr>
        <w:ind w:left="6497" w:hanging="360"/>
      </w:pPr>
    </w:lvl>
    <w:lvl w:ilvl="8" w:tplc="1009001B" w:tentative="1">
      <w:start w:val="1"/>
      <w:numFmt w:val="lowerRoman"/>
      <w:lvlText w:val="%9."/>
      <w:lvlJc w:val="right"/>
      <w:pPr>
        <w:ind w:left="7217" w:hanging="180"/>
      </w:pPr>
    </w:lvl>
  </w:abstractNum>
  <w:abstractNum w:abstractNumId="56" w15:restartNumberingAfterBreak="0">
    <w:nsid w:val="44181EB1"/>
    <w:multiLevelType w:val="hybridMultilevel"/>
    <w:tmpl w:val="2A344FE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7" w15:restartNumberingAfterBreak="0">
    <w:nsid w:val="44424E8D"/>
    <w:multiLevelType w:val="hybridMultilevel"/>
    <w:tmpl w:val="7CCAB89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8" w15:restartNumberingAfterBreak="0">
    <w:nsid w:val="449011B1"/>
    <w:multiLevelType w:val="hybridMultilevel"/>
    <w:tmpl w:val="C5608B48"/>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9" w15:restartNumberingAfterBreak="0">
    <w:nsid w:val="449F4491"/>
    <w:multiLevelType w:val="hybridMultilevel"/>
    <w:tmpl w:val="526665A4"/>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0" w15:restartNumberingAfterBreak="0">
    <w:nsid w:val="44DB5922"/>
    <w:multiLevelType w:val="hybridMultilevel"/>
    <w:tmpl w:val="73E47CD2"/>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460156C1"/>
    <w:multiLevelType w:val="hybridMultilevel"/>
    <w:tmpl w:val="05F61AC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2" w15:restartNumberingAfterBreak="0">
    <w:nsid w:val="461D79C4"/>
    <w:multiLevelType w:val="hybridMultilevel"/>
    <w:tmpl w:val="33A6D02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3" w15:restartNumberingAfterBreak="0">
    <w:nsid w:val="46212752"/>
    <w:multiLevelType w:val="multilevel"/>
    <w:tmpl w:val="6C2AE7E0"/>
    <w:lvl w:ilvl="0">
      <w:start w:val="1"/>
      <w:numFmt w:val="decimal"/>
      <w:lvlText w:val="A%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decimal"/>
      <w:lvlText w:val="A%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4" w15:restartNumberingAfterBreak="0">
    <w:nsid w:val="46A55C3A"/>
    <w:multiLevelType w:val="hybridMultilevel"/>
    <w:tmpl w:val="D370E532"/>
    <w:lvl w:ilvl="0" w:tplc="10090019">
      <w:start w:val="1"/>
      <w:numFmt w:val="lowerLetter"/>
      <w:lvlText w:val="%1."/>
      <w:lvlJc w:val="left"/>
      <w:pPr>
        <w:ind w:left="1069" w:hanging="360"/>
      </w:p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65" w15:restartNumberingAfterBreak="0">
    <w:nsid w:val="487C7FA9"/>
    <w:multiLevelType w:val="hybridMultilevel"/>
    <w:tmpl w:val="19509032"/>
    <w:lvl w:ilvl="0" w:tplc="3DA670E6">
      <w:start w:val="1"/>
      <w:numFmt w:val="lowerLetter"/>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48E82335"/>
    <w:multiLevelType w:val="hybridMultilevel"/>
    <w:tmpl w:val="B60A4DF6"/>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48EB13C9"/>
    <w:multiLevelType w:val="hybridMultilevel"/>
    <w:tmpl w:val="8242C014"/>
    <w:lvl w:ilvl="0" w:tplc="10090019">
      <w:start w:val="1"/>
      <w:numFmt w:val="lowerLetter"/>
      <w:lvlText w:val="%1."/>
      <w:lvlJc w:val="left"/>
      <w:pPr>
        <w:ind w:left="1156" w:hanging="360"/>
      </w:pPr>
    </w:lvl>
    <w:lvl w:ilvl="1" w:tplc="10090019" w:tentative="1">
      <w:start w:val="1"/>
      <w:numFmt w:val="lowerLetter"/>
      <w:lvlText w:val="%2."/>
      <w:lvlJc w:val="left"/>
      <w:pPr>
        <w:ind w:left="1876" w:hanging="360"/>
      </w:pPr>
    </w:lvl>
    <w:lvl w:ilvl="2" w:tplc="1009001B" w:tentative="1">
      <w:start w:val="1"/>
      <w:numFmt w:val="lowerRoman"/>
      <w:lvlText w:val="%3."/>
      <w:lvlJc w:val="right"/>
      <w:pPr>
        <w:ind w:left="2596" w:hanging="180"/>
      </w:pPr>
    </w:lvl>
    <w:lvl w:ilvl="3" w:tplc="1009000F" w:tentative="1">
      <w:start w:val="1"/>
      <w:numFmt w:val="decimal"/>
      <w:lvlText w:val="%4."/>
      <w:lvlJc w:val="left"/>
      <w:pPr>
        <w:ind w:left="3316" w:hanging="360"/>
      </w:pPr>
    </w:lvl>
    <w:lvl w:ilvl="4" w:tplc="10090019" w:tentative="1">
      <w:start w:val="1"/>
      <w:numFmt w:val="lowerLetter"/>
      <w:lvlText w:val="%5."/>
      <w:lvlJc w:val="left"/>
      <w:pPr>
        <w:ind w:left="4036" w:hanging="360"/>
      </w:pPr>
    </w:lvl>
    <w:lvl w:ilvl="5" w:tplc="1009001B" w:tentative="1">
      <w:start w:val="1"/>
      <w:numFmt w:val="lowerRoman"/>
      <w:lvlText w:val="%6."/>
      <w:lvlJc w:val="right"/>
      <w:pPr>
        <w:ind w:left="4756" w:hanging="180"/>
      </w:pPr>
    </w:lvl>
    <w:lvl w:ilvl="6" w:tplc="1009000F" w:tentative="1">
      <w:start w:val="1"/>
      <w:numFmt w:val="decimal"/>
      <w:lvlText w:val="%7."/>
      <w:lvlJc w:val="left"/>
      <w:pPr>
        <w:ind w:left="5476" w:hanging="360"/>
      </w:pPr>
    </w:lvl>
    <w:lvl w:ilvl="7" w:tplc="10090019" w:tentative="1">
      <w:start w:val="1"/>
      <w:numFmt w:val="lowerLetter"/>
      <w:lvlText w:val="%8."/>
      <w:lvlJc w:val="left"/>
      <w:pPr>
        <w:ind w:left="6196" w:hanging="360"/>
      </w:pPr>
    </w:lvl>
    <w:lvl w:ilvl="8" w:tplc="1009001B" w:tentative="1">
      <w:start w:val="1"/>
      <w:numFmt w:val="lowerRoman"/>
      <w:lvlText w:val="%9."/>
      <w:lvlJc w:val="right"/>
      <w:pPr>
        <w:ind w:left="6916" w:hanging="180"/>
      </w:pPr>
    </w:lvl>
  </w:abstractNum>
  <w:abstractNum w:abstractNumId="68" w15:restartNumberingAfterBreak="0">
    <w:nsid w:val="49D77BBE"/>
    <w:multiLevelType w:val="hybridMultilevel"/>
    <w:tmpl w:val="83E0AAAE"/>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9" w15:restartNumberingAfterBreak="0">
    <w:nsid w:val="4A2666BF"/>
    <w:multiLevelType w:val="hybridMultilevel"/>
    <w:tmpl w:val="1180CF3A"/>
    <w:lvl w:ilvl="0" w:tplc="10090019">
      <w:start w:val="1"/>
      <w:numFmt w:val="lowerLetter"/>
      <w:lvlText w:val="%1."/>
      <w:lvlJc w:val="left"/>
      <w:pPr>
        <w:ind w:left="1004" w:hanging="360"/>
      </w:pPr>
    </w:lvl>
    <w:lvl w:ilvl="1" w:tplc="98488390">
      <w:start w:val="1"/>
      <w:numFmt w:val="lowerRoman"/>
      <w:lvlText w:val="%2."/>
      <w:lvlJc w:val="left"/>
      <w:pPr>
        <w:ind w:left="1724" w:hanging="360"/>
      </w:pPr>
      <w:rPr>
        <w:rFonts w:hint="default"/>
      </w:rPr>
    </w:lvl>
    <w:lvl w:ilvl="2" w:tplc="1009001B">
      <w:start w:val="1"/>
      <w:numFmt w:val="lowerRoman"/>
      <w:lvlText w:val="%3."/>
      <w:lvlJc w:val="right"/>
      <w:pPr>
        <w:ind w:left="2444" w:hanging="180"/>
      </w:pPr>
    </w:lvl>
    <w:lvl w:ilvl="3" w:tplc="1009000F">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70" w15:restartNumberingAfterBreak="0">
    <w:nsid w:val="4AFD1788"/>
    <w:multiLevelType w:val="hybridMultilevel"/>
    <w:tmpl w:val="39140326"/>
    <w:lvl w:ilvl="0" w:tplc="3D46012E">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4D2D6A0D"/>
    <w:multiLevelType w:val="hybridMultilevel"/>
    <w:tmpl w:val="0E2C291A"/>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4D625B4A"/>
    <w:multiLevelType w:val="hybridMultilevel"/>
    <w:tmpl w:val="CAC6AB9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3" w15:restartNumberingAfterBreak="0">
    <w:nsid w:val="4DE05F07"/>
    <w:multiLevelType w:val="hybridMultilevel"/>
    <w:tmpl w:val="D52236C4"/>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4" w15:restartNumberingAfterBreak="0">
    <w:nsid w:val="504362A0"/>
    <w:multiLevelType w:val="hybridMultilevel"/>
    <w:tmpl w:val="A2E6C4A4"/>
    <w:lvl w:ilvl="0" w:tplc="10090019">
      <w:start w:val="1"/>
      <w:numFmt w:val="lowerLetter"/>
      <w:lvlText w:val="%1."/>
      <w:lvlJc w:val="left"/>
      <w:pPr>
        <w:ind w:left="1066" w:hanging="360"/>
      </w:pPr>
      <w:rPr>
        <w:rFonts w:hint="default"/>
      </w:rPr>
    </w:lvl>
    <w:lvl w:ilvl="1" w:tplc="10090003">
      <w:start w:val="1"/>
      <w:numFmt w:val="bullet"/>
      <w:lvlText w:val="o"/>
      <w:lvlJc w:val="left"/>
      <w:pPr>
        <w:ind w:left="1786" w:hanging="360"/>
      </w:pPr>
      <w:rPr>
        <w:rFonts w:ascii="Courier New" w:hAnsi="Courier New" w:cs="Courier New" w:hint="default"/>
      </w:rPr>
    </w:lvl>
    <w:lvl w:ilvl="2" w:tplc="10090005" w:tentative="1">
      <w:start w:val="1"/>
      <w:numFmt w:val="bullet"/>
      <w:lvlText w:val=""/>
      <w:lvlJc w:val="left"/>
      <w:pPr>
        <w:ind w:left="2506" w:hanging="360"/>
      </w:pPr>
      <w:rPr>
        <w:rFonts w:ascii="Wingdings" w:hAnsi="Wingdings" w:hint="default"/>
      </w:rPr>
    </w:lvl>
    <w:lvl w:ilvl="3" w:tplc="10090001" w:tentative="1">
      <w:start w:val="1"/>
      <w:numFmt w:val="bullet"/>
      <w:lvlText w:val=""/>
      <w:lvlJc w:val="left"/>
      <w:pPr>
        <w:ind w:left="3226" w:hanging="360"/>
      </w:pPr>
      <w:rPr>
        <w:rFonts w:ascii="Symbol" w:hAnsi="Symbol" w:hint="default"/>
      </w:rPr>
    </w:lvl>
    <w:lvl w:ilvl="4" w:tplc="10090003" w:tentative="1">
      <w:start w:val="1"/>
      <w:numFmt w:val="bullet"/>
      <w:lvlText w:val="o"/>
      <w:lvlJc w:val="left"/>
      <w:pPr>
        <w:ind w:left="3946" w:hanging="360"/>
      </w:pPr>
      <w:rPr>
        <w:rFonts w:ascii="Courier New" w:hAnsi="Courier New" w:cs="Courier New" w:hint="default"/>
      </w:rPr>
    </w:lvl>
    <w:lvl w:ilvl="5" w:tplc="10090005" w:tentative="1">
      <w:start w:val="1"/>
      <w:numFmt w:val="bullet"/>
      <w:lvlText w:val=""/>
      <w:lvlJc w:val="left"/>
      <w:pPr>
        <w:ind w:left="4666" w:hanging="360"/>
      </w:pPr>
      <w:rPr>
        <w:rFonts w:ascii="Wingdings" w:hAnsi="Wingdings" w:hint="default"/>
      </w:rPr>
    </w:lvl>
    <w:lvl w:ilvl="6" w:tplc="10090001" w:tentative="1">
      <w:start w:val="1"/>
      <w:numFmt w:val="bullet"/>
      <w:lvlText w:val=""/>
      <w:lvlJc w:val="left"/>
      <w:pPr>
        <w:ind w:left="5386" w:hanging="360"/>
      </w:pPr>
      <w:rPr>
        <w:rFonts w:ascii="Symbol" w:hAnsi="Symbol" w:hint="default"/>
      </w:rPr>
    </w:lvl>
    <w:lvl w:ilvl="7" w:tplc="10090003" w:tentative="1">
      <w:start w:val="1"/>
      <w:numFmt w:val="bullet"/>
      <w:lvlText w:val="o"/>
      <w:lvlJc w:val="left"/>
      <w:pPr>
        <w:ind w:left="6106" w:hanging="360"/>
      </w:pPr>
      <w:rPr>
        <w:rFonts w:ascii="Courier New" w:hAnsi="Courier New" w:cs="Courier New" w:hint="default"/>
      </w:rPr>
    </w:lvl>
    <w:lvl w:ilvl="8" w:tplc="10090005" w:tentative="1">
      <w:start w:val="1"/>
      <w:numFmt w:val="bullet"/>
      <w:lvlText w:val=""/>
      <w:lvlJc w:val="left"/>
      <w:pPr>
        <w:ind w:left="6826" w:hanging="360"/>
      </w:pPr>
      <w:rPr>
        <w:rFonts w:ascii="Wingdings" w:hAnsi="Wingdings" w:hint="default"/>
      </w:rPr>
    </w:lvl>
  </w:abstractNum>
  <w:abstractNum w:abstractNumId="75" w15:restartNumberingAfterBreak="0">
    <w:nsid w:val="513A720D"/>
    <w:multiLevelType w:val="hybridMultilevel"/>
    <w:tmpl w:val="8098C5C0"/>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6" w15:restartNumberingAfterBreak="0">
    <w:nsid w:val="521A7CCA"/>
    <w:multiLevelType w:val="hybridMultilevel"/>
    <w:tmpl w:val="94A27982"/>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7" w15:restartNumberingAfterBreak="0">
    <w:nsid w:val="53885B46"/>
    <w:multiLevelType w:val="hybridMultilevel"/>
    <w:tmpl w:val="9AD2E624"/>
    <w:lvl w:ilvl="0" w:tplc="98488390">
      <w:start w:val="1"/>
      <w:numFmt w:val="lowerRoman"/>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8" w15:restartNumberingAfterBreak="0">
    <w:nsid w:val="55200466"/>
    <w:multiLevelType w:val="hybridMultilevel"/>
    <w:tmpl w:val="CC58F5B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9" w15:restartNumberingAfterBreak="0">
    <w:nsid w:val="556A0128"/>
    <w:multiLevelType w:val="hybridMultilevel"/>
    <w:tmpl w:val="747AC99C"/>
    <w:lvl w:ilvl="0" w:tplc="F20C6F38">
      <w:start w:val="1"/>
      <w:numFmt w:val="bullet"/>
      <w:pStyle w:val="TableBullet"/>
      <w:lvlText w:val=""/>
      <w:lvlJc w:val="left"/>
      <w:pPr>
        <w:tabs>
          <w:tab w:val="num" w:pos="360"/>
        </w:tabs>
        <w:ind w:left="360" w:hanging="360"/>
      </w:pPr>
      <w:rPr>
        <w:rFonts w:ascii="Wingdings" w:hAnsi="Wingdings" w:hint="default"/>
        <w:lang w:val="en-CA"/>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575A4E3D"/>
    <w:multiLevelType w:val="hybridMultilevel"/>
    <w:tmpl w:val="777AE57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1" w15:restartNumberingAfterBreak="0">
    <w:nsid w:val="58951775"/>
    <w:multiLevelType w:val="hybridMultilevel"/>
    <w:tmpl w:val="2980860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2" w15:restartNumberingAfterBreak="0">
    <w:nsid w:val="5BE242EC"/>
    <w:multiLevelType w:val="hybridMultilevel"/>
    <w:tmpl w:val="2EBE814C"/>
    <w:lvl w:ilvl="0" w:tplc="10090019">
      <w:start w:val="1"/>
      <w:numFmt w:val="lowerLetter"/>
      <w:lvlText w:val="%1."/>
      <w:lvlJc w:val="left"/>
      <w:pPr>
        <w:ind w:left="1080" w:hanging="360"/>
      </w:p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3" w15:restartNumberingAfterBreak="0">
    <w:nsid w:val="5C2C51C2"/>
    <w:multiLevelType w:val="hybridMultilevel"/>
    <w:tmpl w:val="8916845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4" w15:restartNumberingAfterBreak="0">
    <w:nsid w:val="5D221F2C"/>
    <w:multiLevelType w:val="hybridMultilevel"/>
    <w:tmpl w:val="FFB09608"/>
    <w:lvl w:ilvl="0" w:tplc="10090019">
      <w:start w:val="1"/>
      <w:numFmt w:val="lowerLetter"/>
      <w:lvlText w:val="%1."/>
      <w:lvlJc w:val="left"/>
      <w:pPr>
        <w:ind w:left="1080" w:hanging="360"/>
      </w:pPr>
    </w:lvl>
    <w:lvl w:ilvl="1" w:tplc="98488390">
      <w:start w:val="1"/>
      <w:numFmt w:val="lowerRoman"/>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5" w15:restartNumberingAfterBreak="0">
    <w:nsid w:val="5E11010A"/>
    <w:multiLevelType w:val="hybridMultilevel"/>
    <w:tmpl w:val="2E864AD4"/>
    <w:lvl w:ilvl="0" w:tplc="10090019">
      <w:start w:val="1"/>
      <w:numFmt w:val="lowerLetter"/>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86" w15:restartNumberingAfterBreak="0">
    <w:nsid w:val="5EC440FF"/>
    <w:multiLevelType w:val="multilevel"/>
    <w:tmpl w:val="58B81354"/>
    <w:lvl w:ilvl="0">
      <w:start w:val="1"/>
      <w:numFmt w:val="upperLetter"/>
      <w:lvlText w:val="Article %1."/>
      <w:lvlJc w:val="left"/>
      <w:pPr>
        <w:ind w:left="0" w:firstLine="0"/>
      </w:pPr>
      <w:rPr>
        <w:rFonts w:hint="default"/>
      </w:rPr>
    </w:lvl>
    <w:lvl w:ilvl="1">
      <w:start w:val="1"/>
      <w:numFmt w:val="upperLetter"/>
      <w:pStyle w:val="AppendixHeading"/>
      <w:suff w:val="space"/>
      <w:lvlText w:val="Appendix %2"/>
      <w:lvlJc w:val="left"/>
      <w:pPr>
        <w:ind w:left="0" w:firstLine="0"/>
      </w:pPr>
      <w:rPr>
        <w:rFonts w:ascii="Times New Roman" w:hAnsi="Times New Roman" w:hint="default"/>
        <w:b/>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2"/>
      <w:lvlText w:val="%2.%3"/>
      <w:lvlJc w:val="left"/>
      <w:pPr>
        <w:ind w:left="720" w:hanging="720"/>
      </w:pPr>
      <w:rPr>
        <w:rFonts w:hint="default"/>
      </w:rPr>
    </w:lvl>
    <w:lvl w:ilvl="3">
      <w:start w:val="1"/>
      <w:numFmt w:val="decimal"/>
      <w:pStyle w:val="AppendixHeading3"/>
      <w:lvlText w:val="%2.%3.%4"/>
      <w:lvlJc w:val="left"/>
      <w:pPr>
        <w:ind w:left="1080" w:hanging="1080"/>
      </w:pPr>
      <w:rPr>
        <w:rFonts w:hint="default"/>
        <w:sz w:val="22"/>
      </w:rPr>
    </w:lvl>
    <w:lvl w:ilvl="4">
      <w:start w:val="1"/>
      <w:numFmt w:val="decimal"/>
      <w:pStyle w:val="AppendixHeading4"/>
      <w:lvlText w:val="%2.%3.%4.%5"/>
      <w:lvlJc w:val="left"/>
      <w:pPr>
        <w:ind w:left="1080" w:hanging="1080"/>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7" w15:restartNumberingAfterBreak="0">
    <w:nsid w:val="5F050373"/>
    <w:multiLevelType w:val="hybridMultilevel"/>
    <w:tmpl w:val="15BE76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8" w15:restartNumberingAfterBreak="0">
    <w:nsid w:val="5F7D078F"/>
    <w:multiLevelType w:val="hybridMultilevel"/>
    <w:tmpl w:val="61021E8C"/>
    <w:lvl w:ilvl="0" w:tplc="10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0416D6A"/>
    <w:multiLevelType w:val="hybridMultilevel"/>
    <w:tmpl w:val="C136A9FA"/>
    <w:lvl w:ilvl="0" w:tplc="10090019">
      <w:start w:val="1"/>
      <w:numFmt w:val="lowerLetter"/>
      <w:lvlText w:val="%1."/>
      <w:lvlJc w:val="left"/>
      <w:pPr>
        <w:ind w:left="1440" w:hanging="360"/>
      </w:pPr>
    </w:lvl>
    <w:lvl w:ilvl="1" w:tplc="98488390">
      <w:start w:val="1"/>
      <w:numFmt w:val="lowerRoman"/>
      <w:lvlText w:val="%2."/>
      <w:lvlJc w:val="lef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0" w15:restartNumberingAfterBreak="0">
    <w:nsid w:val="634C2AE8"/>
    <w:multiLevelType w:val="hybridMultilevel"/>
    <w:tmpl w:val="A2BC8BC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1" w15:restartNumberingAfterBreak="0">
    <w:nsid w:val="63B4344D"/>
    <w:multiLevelType w:val="hybridMultilevel"/>
    <w:tmpl w:val="085AC994"/>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2" w15:restartNumberingAfterBreak="0">
    <w:nsid w:val="653865F9"/>
    <w:multiLevelType w:val="hybridMultilevel"/>
    <w:tmpl w:val="89807A3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3" w15:restartNumberingAfterBreak="0">
    <w:nsid w:val="67D23215"/>
    <w:multiLevelType w:val="hybridMultilevel"/>
    <w:tmpl w:val="084CB61A"/>
    <w:lvl w:ilvl="0" w:tplc="10090019">
      <w:start w:val="1"/>
      <w:numFmt w:val="lowerLetter"/>
      <w:lvlText w:val="%1."/>
      <w:lvlJc w:val="left"/>
      <w:pPr>
        <w:ind w:left="720" w:hanging="360"/>
      </w:pPr>
    </w:lvl>
    <w:lvl w:ilvl="1" w:tplc="98488390">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15:restartNumberingAfterBreak="0">
    <w:nsid w:val="67E623F4"/>
    <w:multiLevelType w:val="hybridMultilevel"/>
    <w:tmpl w:val="AF68CFA6"/>
    <w:lvl w:ilvl="0" w:tplc="10090019">
      <w:start w:val="1"/>
      <w:numFmt w:val="lowerLetter"/>
      <w:lvlText w:val="%1."/>
      <w:lvlJc w:val="left"/>
      <w:pPr>
        <w:ind w:left="1440" w:hanging="360"/>
      </w:pPr>
    </w:lvl>
    <w:lvl w:ilvl="1" w:tplc="98488390">
      <w:start w:val="1"/>
      <w:numFmt w:val="lowerRoman"/>
      <w:lvlText w:val="%2."/>
      <w:lvlJc w:val="left"/>
      <w:pPr>
        <w:ind w:left="2160" w:hanging="360"/>
      </w:pPr>
      <w:rPr>
        <w:rFonts w:hint="default"/>
      </w:r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5" w15:restartNumberingAfterBreak="0">
    <w:nsid w:val="680D01D9"/>
    <w:multiLevelType w:val="hybridMultilevel"/>
    <w:tmpl w:val="320AF808"/>
    <w:lvl w:ilvl="0" w:tplc="10090019">
      <w:start w:val="1"/>
      <w:numFmt w:val="lowerLetter"/>
      <w:lvlText w:val="%1."/>
      <w:lvlJc w:val="left"/>
      <w:pPr>
        <w:ind w:left="1004" w:hanging="360"/>
      </w:pPr>
    </w:lvl>
    <w:lvl w:ilvl="1" w:tplc="98488390">
      <w:start w:val="1"/>
      <w:numFmt w:val="lowerRoman"/>
      <w:lvlText w:val="%2."/>
      <w:lvlJc w:val="left"/>
      <w:pPr>
        <w:ind w:left="1724" w:hanging="360"/>
      </w:pPr>
      <w:rPr>
        <w:rFonts w:hint="default"/>
      </w:rPr>
    </w:lvl>
    <w:lvl w:ilvl="2" w:tplc="1009001B">
      <w:start w:val="1"/>
      <w:numFmt w:val="lowerRoman"/>
      <w:lvlText w:val="%3."/>
      <w:lvlJc w:val="right"/>
      <w:pPr>
        <w:ind w:left="2444" w:hanging="180"/>
      </w:pPr>
    </w:lvl>
    <w:lvl w:ilvl="3" w:tplc="1009000F">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96" w15:restartNumberingAfterBreak="0">
    <w:nsid w:val="681D6E23"/>
    <w:multiLevelType w:val="hybridMultilevel"/>
    <w:tmpl w:val="FC58855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7" w15:restartNumberingAfterBreak="0">
    <w:nsid w:val="69E40F39"/>
    <w:multiLevelType w:val="hybridMultilevel"/>
    <w:tmpl w:val="641AD460"/>
    <w:lvl w:ilvl="0" w:tplc="10090019">
      <w:start w:val="1"/>
      <w:numFmt w:val="lowerLetter"/>
      <w:lvlText w:val="%1."/>
      <w:lvlJc w:val="left"/>
      <w:pPr>
        <w:ind w:left="1080" w:hanging="360"/>
      </w:pPr>
    </w:lvl>
    <w:lvl w:ilvl="1" w:tplc="98488390">
      <w:start w:val="1"/>
      <w:numFmt w:val="lowerRoman"/>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8" w15:restartNumberingAfterBreak="0">
    <w:nsid w:val="6B805A9F"/>
    <w:multiLevelType w:val="hybridMultilevel"/>
    <w:tmpl w:val="DE5ADB68"/>
    <w:lvl w:ilvl="0" w:tplc="B3DC9D4A">
      <w:start w:val="1"/>
      <w:numFmt w:val="lowerLetter"/>
      <w:lvlText w:val="%1."/>
      <w:lvlJc w:val="left"/>
      <w:pPr>
        <w:tabs>
          <w:tab w:val="num" w:pos="720"/>
        </w:tabs>
        <w:ind w:left="720" w:hanging="360"/>
      </w:pPr>
      <w:rPr>
        <w:rFonts w:hint="default"/>
        <w:b w:val="0"/>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C3B5D43"/>
    <w:multiLevelType w:val="hybridMultilevel"/>
    <w:tmpl w:val="4D34535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0" w15:restartNumberingAfterBreak="0">
    <w:nsid w:val="6C595586"/>
    <w:multiLevelType w:val="hybridMultilevel"/>
    <w:tmpl w:val="6D6AFA96"/>
    <w:lvl w:ilvl="0" w:tplc="10090019">
      <w:start w:val="1"/>
      <w:numFmt w:val="lowerLetter"/>
      <w:lvlText w:val="%1."/>
      <w:lvlJc w:val="left"/>
      <w:pPr>
        <w:ind w:left="1500" w:hanging="360"/>
      </w:p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101" w15:restartNumberingAfterBreak="0">
    <w:nsid w:val="6E476478"/>
    <w:multiLevelType w:val="hybridMultilevel"/>
    <w:tmpl w:val="1B78232E"/>
    <w:lvl w:ilvl="0" w:tplc="10090019">
      <w:start w:val="1"/>
      <w:numFmt w:val="lowerLetter"/>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02" w15:restartNumberingAfterBreak="0">
    <w:nsid w:val="70E66AAF"/>
    <w:multiLevelType w:val="hybridMultilevel"/>
    <w:tmpl w:val="369EAC8A"/>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3" w15:restartNumberingAfterBreak="0">
    <w:nsid w:val="70E85616"/>
    <w:multiLevelType w:val="hybridMultilevel"/>
    <w:tmpl w:val="3E661FF4"/>
    <w:lvl w:ilvl="0" w:tplc="10090019">
      <w:start w:val="1"/>
      <w:numFmt w:val="lowerLetter"/>
      <w:lvlText w:val="%1."/>
      <w:lvlJc w:val="left"/>
      <w:pPr>
        <w:ind w:left="720" w:hanging="360"/>
      </w:pPr>
    </w:lvl>
    <w:lvl w:ilvl="1" w:tplc="98488390">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4" w15:restartNumberingAfterBreak="0">
    <w:nsid w:val="72091B54"/>
    <w:multiLevelType w:val="hybridMultilevel"/>
    <w:tmpl w:val="E288123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5" w15:restartNumberingAfterBreak="0">
    <w:nsid w:val="73014EEE"/>
    <w:multiLevelType w:val="hybridMultilevel"/>
    <w:tmpl w:val="ABD20C2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6" w15:restartNumberingAfterBreak="0">
    <w:nsid w:val="750F127A"/>
    <w:multiLevelType w:val="hybridMultilevel"/>
    <w:tmpl w:val="E288123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7" w15:restartNumberingAfterBreak="0">
    <w:nsid w:val="770C67B8"/>
    <w:multiLevelType w:val="hybridMultilevel"/>
    <w:tmpl w:val="B2C49F50"/>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8" w15:restartNumberingAfterBreak="0">
    <w:nsid w:val="775B2BCB"/>
    <w:multiLevelType w:val="hybridMultilevel"/>
    <w:tmpl w:val="6FF809F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9" w15:restartNumberingAfterBreak="0">
    <w:nsid w:val="77A5599D"/>
    <w:multiLevelType w:val="hybridMultilevel"/>
    <w:tmpl w:val="5560C372"/>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0" w15:restartNumberingAfterBreak="0">
    <w:nsid w:val="77E25BB0"/>
    <w:multiLevelType w:val="hybridMultilevel"/>
    <w:tmpl w:val="7B82ABE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1" w15:restartNumberingAfterBreak="0">
    <w:nsid w:val="78ED70D8"/>
    <w:multiLevelType w:val="hybridMultilevel"/>
    <w:tmpl w:val="D680AF02"/>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2" w15:restartNumberingAfterBreak="0">
    <w:nsid w:val="796D1FB7"/>
    <w:multiLevelType w:val="hybridMultilevel"/>
    <w:tmpl w:val="B62431EC"/>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3" w15:restartNumberingAfterBreak="0">
    <w:nsid w:val="79AD39E5"/>
    <w:multiLevelType w:val="hybridMultilevel"/>
    <w:tmpl w:val="7226B55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4" w15:restartNumberingAfterBreak="0">
    <w:nsid w:val="7A80620C"/>
    <w:multiLevelType w:val="hybridMultilevel"/>
    <w:tmpl w:val="79925184"/>
    <w:lvl w:ilvl="0" w:tplc="10090019">
      <w:start w:val="1"/>
      <w:numFmt w:val="lowerLetter"/>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15" w15:restartNumberingAfterBreak="0">
    <w:nsid w:val="7C076F0F"/>
    <w:multiLevelType w:val="hybridMultilevel"/>
    <w:tmpl w:val="D1D2172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6" w15:restartNumberingAfterBreak="0">
    <w:nsid w:val="7C953897"/>
    <w:multiLevelType w:val="hybridMultilevel"/>
    <w:tmpl w:val="49B2970C"/>
    <w:lvl w:ilvl="0" w:tplc="10090019">
      <w:start w:val="1"/>
      <w:numFmt w:val="lowerLetter"/>
      <w:lvlText w:val="%1."/>
      <w:lvlJc w:val="left"/>
      <w:pPr>
        <w:ind w:left="1440" w:hanging="360"/>
      </w:pPr>
    </w:lvl>
    <w:lvl w:ilvl="1" w:tplc="98488390">
      <w:start w:val="1"/>
      <w:numFmt w:val="lowerRoman"/>
      <w:lvlText w:val="%2."/>
      <w:lvlJc w:val="lef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7" w15:restartNumberingAfterBreak="0">
    <w:nsid w:val="7D515249"/>
    <w:multiLevelType w:val="hybridMultilevel"/>
    <w:tmpl w:val="0A0CEB18"/>
    <w:lvl w:ilvl="0" w:tplc="10090019">
      <w:start w:val="1"/>
      <w:numFmt w:val="lowerLetter"/>
      <w:lvlText w:val="%1."/>
      <w:lvlJc w:val="left"/>
      <w:pPr>
        <w:ind w:left="1004" w:hanging="360"/>
      </w:pPr>
    </w:lvl>
    <w:lvl w:ilvl="1" w:tplc="10090019">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18" w15:restartNumberingAfterBreak="0">
    <w:nsid w:val="7D865209"/>
    <w:multiLevelType w:val="hybridMultilevel"/>
    <w:tmpl w:val="F8961348"/>
    <w:lvl w:ilvl="0" w:tplc="C09E05D6">
      <w:start w:val="1"/>
      <w:numFmt w:val="bullet"/>
      <w:pStyle w:val="BulletListSub-itemBottom"/>
      <w:lvlText w:val=""/>
      <w:lvlJc w:val="left"/>
      <w:pPr>
        <w:tabs>
          <w:tab w:val="num" w:pos="2492"/>
        </w:tabs>
        <w:ind w:left="2492" w:hanging="360"/>
      </w:pPr>
      <w:rPr>
        <w:rFonts w:ascii="Symbol" w:hAnsi="Symbol" w:hint="default"/>
      </w:rPr>
    </w:lvl>
    <w:lvl w:ilvl="1" w:tplc="04090003">
      <w:start w:val="1"/>
      <w:numFmt w:val="bullet"/>
      <w:lvlText w:val="o"/>
      <w:lvlJc w:val="left"/>
      <w:pPr>
        <w:tabs>
          <w:tab w:val="num" w:pos="3212"/>
        </w:tabs>
        <w:ind w:left="3212" w:hanging="360"/>
      </w:pPr>
      <w:rPr>
        <w:rFonts w:ascii="Courier New" w:hAnsi="Courier New" w:cs="Courier New" w:hint="default"/>
      </w:rPr>
    </w:lvl>
    <w:lvl w:ilvl="2" w:tplc="04090005" w:tentative="1">
      <w:start w:val="1"/>
      <w:numFmt w:val="bullet"/>
      <w:lvlText w:val=""/>
      <w:lvlJc w:val="left"/>
      <w:pPr>
        <w:tabs>
          <w:tab w:val="num" w:pos="3932"/>
        </w:tabs>
        <w:ind w:left="3932" w:hanging="360"/>
      </w:pPr>
      <w:rPr>
        <w:rFonts w:ascii="Wingdings" w:hAnsi="Wingdings" w:hint="default"/>
      </w:rPr>
    </w:lvl>
    <w:lvl w:ilvl="3" w:tplc="04090001" w:tentative="1">
      <w:start w:val="1"/>
      <w:numFmt w:val="bullet"/>
      <w:lvlText w:val=""/>
      <w:lvlJc w:val="left"/>
      <w:pPr>
        <w:tabs>
          <w:tab w:val="num" w:pos="4652"/>
        </w:tabs>
        <w:ind w:left="4652" w:hanging="360"/>
      </w:pPr>
      <w:rPr>
        <w:rFonts w:ascii="Symbol" w:hAnsi="Symbol" w:hint="default"/>
      </w:rPr>
    </w:lvl>
    <w:lvl w:ilvl="4" w:tplc="04090003" w:tentative="1">
      <w:start w:val="1"/>
      <w:numFmt w:val="bullet"/>
      <w:lvlText w:val="o"/>
      <w:lvlJc w:val="left"/>
      <w:pPr>
        <w:tabs>
          <w:tab w:val="num" w:pos="5372"/>
        </w:tabs>
        <w:ind w:left="5372" w:hanging="360"/>
      </w:pPr>
      <w:rPr>
        <w:rFonts w:ascii="Courier New" w:hAnsi="Courier New" w:cs="Courier New" w:hint="default"/>
      </w:rPr>
    </w:lvl>
    <w:lvl w:ilvl="5" w:tplc="04090005" w:tentative="1">
      <w:start w:val="1"/>
      <w:numFmt w:val="bullet"/>
      <w:lvlText w:val=""/>
      <w:lvlJc w:val="left"/>
      <w:pPr>
        <w:tabs>
          <w:tab w:val="num" w:pos="6092"/>
        </w:tabs>
        <w:ind w:left="6092" w:hanging="360"/>
      </w:pPr>
      <w:rPr>
        <w:rFonts w:ascii="Wingdings" w:hAnsi="Wingdings" w:hint="default"/>
      </w:rPr>
    </w:lvl>
    <w:lvl w:ilvl="6" w:tplc="04090001" w:tentative="1">
      <w:start w:val="1"/>
      <w:numFmt w:val="bullet"/>
      <w:lvlText w:val=""/>
      <w:lvlJc w:val="left"/>
      <w:pPr>
        <w:tabs>
          <w:tab w:val="num" w:pos="6812"/>
        </w:tabs>
        <w:ind w:left="6812" w:hanging="360"/>
      </w:pPr>
      <w:rPr>
        <w:rFonts w:ascii="Symbol" w:hAnsi="Symbol" w:hint="default"/>
      </w:rPr>
    </w:lvl>
    <w:lvl w:ilvl="7" w:tplc="04090003" w:tentative="1">
      <w:start w:val="1"/>
      <w:numFmt w:val="bullet"/>
      <w:lvlText w:val="o"/>
      <w:lvlJc w:val="left"/>
      <w:pPr>
        <w:tabs>
          <w:tab w:val="num" w:pos="7532"/>
        </w:tabs>
        <w:ind w:left="7532" w:hanging="360"/>
      </w:pPr>
      <w:rPr>
        <w:rFonts w:ascii="Courier New" w:hAnsi="Courier New" w:cs="Courier New" w:hint="default"/>
      </w:rPr>
    </w:lvl>
    <w:lvl w:ilvl="8" w:tplc="04090005" w:tentative="1">
      <w:start w:val="1"/>
      <w:numFmt w:val="bullet"/>
      <w:lvlText w:val=""/>
      <w:lvlJc w:val="left"/>
      <w:pPr>
        <w:tabs>
          <w:tab w:val="num" w:pos="8252"/>
        </w:tabs>
        <w:ind w:left="8252" w:hanging="360"/>
      </w:pPr>
      <w:rPr>
        <w:rFonts w:ascii="Wingdings" w:hAnsi="Wingdings" w:hint="default"/>
      </w:rPr>
    </w:lvl>
  </w:abstractNum>
  <w:num w:numId="1">
    <w:abstractNumId w:val="9"/>
  </w:num>
  <w:num w:numId="2">
    <w:abstractNumId w:val="49"/>
  </w:num>
  <w:num w:numId="3">
    <w:abstractNumId w:val="86"/>
  </w:num>
  <w:num w:numId="4">
    <w:abstractNumId w:val="53"/>
  </w:num>
  <w:num w:numId="5">
    <w:abstractNumId w:val="70"/>
  </w:num>
  <w:num w:numId="6">
    <w:abstractNumId w:val="118"/>
  </w:num>
  <w:num w:numId="7">
    <w:abstractNumId w:val="39"/>
  </w:num>
  <w:num w:numId="8">
    <w:abstractNumId w:val="102"/>
  </w:num>
  <w:num w:numId="9">
    <w:abstractNumId w:val="79"/>
  </w:num>
  <w:num w:numId="10">
    <w:abstractNumId w:val="33"/>
  </w:num>
  <w:num w:numId="11">
    <w:abstractNumId w:val="93"/>
  </w:num>
  <w:num w:numId="12">
    <w:abstractNumId w:val="77"/>
  </w:num>
  <w:num w:numId="13">
    <w:abstractNumId w:val="75"/>
  </w:num>
  <w:num w:numId="14">
    <w:abstractNumId w:val="62"/>
  </w:num>
  <w:num w:numId="15">
    <w:abstractNumId w:val="12"/>
  </w:num>
  <w:num w:numId="16">
    <w:abstractNumId w:val="100"/>
  </w:num>
  <w:num w:numId="17">
    <w:abstractNumId w:val="4"/>
  </w:num>
  <w:num w:numId="18">
    <w:abstractNumId w:val="13"/>
  </w:num>
  <w:num w:numId="19">
    <w:abstractNumId w:val="16"/>
  </w:num>
  <w:num w:numId="20">
    <w:abstractNumId w:val="32"/>
  </w:num>
  <w:num w:numId="21">
    <w:abstractNumId w:val="104"/>
  </w:num>
  <w:num w:numId="22">
    <w:abstractNumId w:val="89"/>
  </w:num>
  <w:num w:numId="23">
    <w:abstractNumId w:val="57"/>
  </w:num>
  <w:num w:numId="24">
    <w:abstractNumId w:val="5"/>
  </w:num>
  <w:num w:numId="25">
    <w:abstractNumId w:val="106"/>
  </w:num>
  <w:num w:numId="26">
    <w:abstractNumId w:val="44"/>
  </w:num>
  <w:num w:numId="27">
    <w:abstractNumId w:val="17"/>
  </w:num>
  <w:num w:numId="28">
    <w:abstractNumId w:val="67"/>
  </w:num>
  <w:num w:numId="29">
    <w:abstractNumId w:val="59"/>
  </w:num>
  <w:num w:numId="30">
    <w:abstractNumId w:val="107"/>
  </w:num>
  <w:num w:numId="31">
    <w:abstractNumId w:val="28"/>
  </w:num>
  <w:num w:numId="32">
    <w:abstractNumId w:val="112"/>
  </w:num>
  <w:num w:numId="33">
    <w:abstractNumId w:val="31"/>
  </w:num>
  <w:num w:numId="34">
    <w:abstractNumId w:val="0"/>
  </w:num>
  <w:num w:numId="35">
    <w:abstractNumId w:val="92"/>
  </w:num>
  <w:num w:numId="36">
    <w:abstractNumId w:val="42"/>
  </w:num>
  <w:num w:numId="37">
    <w:abstractNumId w:val="41"/>
  </w:num>
  <w:num w:numId="38">
    <w:abstractNumId w:val="96"/>
  </w:num>
  <w:num w:numId="39">
    <w:abstractNumId w:val="20"/>
  </w:num>
  <w:num w:numId="40">
    <w:abstractNumId w:val="29"/>
  </w:num>
  <w:num w:numId="41">
    <w:abstractNumId w:val="91"/>
  </w:num>
  <w:num w:numId="42">
    <w:abstractNumId w:val="83"/>
  </w:num>
  <w:num w:numId="43">
    <w:abstractNumId w:val="56"/>
  </w:num>
  <w:num w:numId="44">
    <w:abstractNumId w:val="21"/>
  </w:num>
  <w:num w:numId="45">
    <w:abstractNumId w:val="73"/>
  </w:num>
  <w:num w:numId="46">
    <w:abstractNumId w:val="45"/>
  </w:num>
  <w:num w:numId="47">
    <w:abstractNumId w:val="6"/>
  </w:num>
  <w:num w:numId="48">
    <w:abstractNumId w:val="94"/>
  </w:num>
  <w:num w:numId="49">
    <w:abstractNumId w:val="116"/>
  </w:num>
  <w:num w:numId="50">
    <w:abstractNumId w:val="105"/>
  </w:num>
  <w:num w:numId="51">
    <w:abstractNumId w:val="80"/>
  </w:num>
  <w:num w:numId="52">
    <w:abstractNumId w:val="18"/>
  </w:num>
  <w:num w:numId="53">
    <w:abstractNumId w:val="48"/>
  </w:num>
  <w:num w:numId="54">
    <w:abstractNumId w:val="38"/>
  </w:num>
  <w:num w:numId="55">
    <w:abstractNumId w:val="72"/>
  </w:num>
  <w:num w:numId="56">
    <w:abstractNumId w:val="90"/>
  </w:num>
  <w:num w:numId="57">
    <w:abstractNumId w:val="68"/>
  </w:num>
  <w:num w:numId="58">
    <w:abstractNumId w:val="7"/>
  </w:num>
  <w:num w:numId="59">
    <w:abstractNumId w:val="61"/>
  </w:num>
  <w:num w:numId="60">
    <w:abstractNumId w:val="10"/>
  </w:num>
  <w:num w:numId="61">
    <w:abstractNumId w:val="99"/>
  </w:num>
  <w:num w:numId="62">
    <w:abstractNumId w:val="113"/>
  </w:num>
  <w:num w:numId="63">
    <w:abstractNumId w:val="43"/>
  </w:num>
  <w:num w:numId="64">
    <w:abstractNumId w:val="114"/>
  </w:num>
  <w:num w:numId="65">
    <w:abstractNumId w:val="8"/>
  </w:num>
  <w:num w:numId="66">
    <w:abstractNumId w:val="69"/>
  </w:num>
  <w:num w:numId="67">
    <w:abstractNumId w:val="95"/>
  </w:num>
  <w:num w:numId="68">
    <w:abstractNumId w:val="101"/>
  </w:num>
  <w:num w:numId="69">
    <w:abstractNumId w:val="81"/>
  </w:num>
  <w:num w:numId="70">
    <w:abstractNumId w:val="3"/>
  </w:num>
  <w:num w:numId="71">
    <w:abstractNumId w:val="52"/>
  </w:num>
  <w:num w:numId="72">
    <w:abstractNumId w:val="26"/>
  </w:num>
  <w:num w:numId="73">
    <w:abstractNumId w:val="55"/>
  </w:num>
  <w:num w:numId="74">
    <w:abstractNumId w:val="34"/>
  </w:num>
  <w:num w:numId="75">
    <w:abstractNumId w:val="111"/>
  </w:num>
  <w:num w:numId="76">
    <w:abstractNumId w:val="24"/>
  </w:num>
  <w:num w:numId="77">
    <w:abstractNumId w:val="85"/>
  </w:num>
  <w:num w:numId="78">
    <w:abstractNumId w:val="117"/>
  </w:num>
  <w:num w:numId="79">
    <w:abstractNumId w:val="54"/>
  </w:num>
  <w:num w:numId="80">
    <w:abstractNumId w:val="23"/>
  </w:num>
  <w:num w:numId="81">
    <w:abstractNumId w:val="71"/>
  </w:num>
  <w:num w:numId="82">
    <w:abstractNumId w:val="66"/>
  </w:num>
  <w:num w:numId="83">
    <w:abstractNumId w:val="65"/>
  </w:num>
  <w:num w:numId="84">
    <w:abstractNumId w:val="47"/>
  </w:num>
  <w:num w:numId="85">
    <w:abstractNumId w:val="115"/>
  </w:num>
  <w:num w:numId="86">
    <w:abstractNumId w:val="103"/>
  </w:num>
  <w:num w:numId="87">
    <w:abstractNumId w:val="15"/>
  </w:num>
  <w:num w:numId="88">
    <w:abstractNumId w:val="98"/>
  </w:num>
  <w:num w:numId="89">
    <w:abstractNumId w:val="60"/>
  </w:num>
  <w:num w:numId="90">
    <w:abstractNumId w:val="46"/>
  </w:num>
  <w:num w:numId="91">
    <w:abstractNumId w:val="88"/>
  </w:num>
  <w:num w:numId="92">
    <w:abstractNumId w:val="78"/>
  </w:num>
  <w:num w:numId="93">
    <w:abstractNumId w:val="30"/>
  </w:num>
  <w:num w:numId="94">
    <w:abstractNumId w:val="74"/>
  </w:num>
  <w:num w:numId="95">
    <w:abstractNumId w:val="19"/>
  </w:num>
  <w:num w:numId="96">
    <w:abstractNumId w:val="58"/>
  </w:num>
  <w:num w:numId="97">
    <w:abstractNumId w:val="37"/>
  </w:num>
  <w:num w:numId="98">
    <w:abstractNumId w:val="64"/>
  </w:num>
  <w:num w:numId="99">
    <w:abstractNumId w:val="25"/>
  </w:num>
  <w:num w:numId="100">
    <w:abstractNumId w:val="82"/>
  </w:num>
  <w:num w:numId="101">
    <w:abstractNumId w:val="51"/>
  </w:num>
  <w:num w:numId="102">
    <w:abstractNumId w:val="76"/>
  </w:num>
  <w:num w:numId="103">
    <w:abstractNumId w:val="1"/>
  </w:num>
  <w:num w:numId="104">
    <w:abstractNumId w:val="108"/>
  </w:num>
  <w:num w:numId="105">
    <w:abstractNumId w:val="87"/>
  </w:num>
  <w:num w:numId="106">
    <w:abstractNumId w:val="35"/>
  </w:num>
  <w:num w:numId="107">
    <w:abstractNumId w:val="63"/>
  </w:num>
  <w:num w:numId="108">
    <w:abstractNumId w:val="110"/>
  </w:num>
  <w:num w:numId="109">
    <w:abstractNumId w:val="36"/>
  </w:num>
  <w:num w:numId="110">
    <w:abstractNumId w:val="27"/>
  </w:num>
  <w:num w:numId="111">
    <w:abstractNumId w:val="40"/>
  </w:num>
  <w:num w:numId="112">
    <w:abstractNumId w:val="2"/>
  </w:num>
  <w:num w:numId="113">
    <w:abstractNumId w:val="22"/>
  </w:num>
  <w:num w:numId="114">
    <w:abstractNumId w:val="97"/>
  </w:num>
  <w:num w:numId="115">
    <w:abstractNumId w:val="84"/>
  </w:num>
  <w:num w:numId="116">
    <w:abstractNumId w:val="50"/>
  </w:num>
  <w:num w:numId="117">
    <w:abstractNumId w:val="11"/>
  </w:num>
  <w:num w:numId="118">
    <w:abstractNumId w:val="14"/>
  </w:num>
  <w:num w:numId="119">
    <w:abstractNumId w:val="109"/>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activeWritingStyle w:appName="MSWord" w:lang="en-GB"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AF5"/>
    <w:rsid w:val="000004EF"/>
    <w:rsid w:val="000027FB"/>
    <w:rsid w:val="00003B0B"/>
    <w:rsid w:val="00004D86"/>
    <w:rsid w:val="000050E3"/>
    <w:rsid w:val="00007327"/>
    <w:rsid w:val="000105D0"/>
    <w:rsid w:val="00010D24"/>
    <w:rsid w:val="000118E2"/>
    <w:rsid w:val="00016390"/>
    <w:rsid w:val="000170D0"/>
    <w:rsid w:val="00017BE4"/>
    <w:rsid w:val="0002093D"/>
    <w:rsid w:val="00022D48"/>
    <w:rsid w:val="00023CE9"/>
    <w:rsid w:val="00024873"/>
    <w:rsid w:val="00024B41"/>
    <w:rsid w:val="00025B64"/>
    <w:rsid w:val="00027075"/>
    <w:rsid w:val="000272AD"/>
    <w:rsid w:val="00027BA8"/>
    <w:rsid w:val="0003030F"/>
    <w:rsid w:val="000320BC"/>
    <w:rsid w:val="00032C6A"/>
    <w:rsid w:val="000340CD"/>
    <w:rsid w:val="000351F8"/>
    <w:rsid w:val="0003536D"/>
    <w:rsid w:val="000360FE"/>
    <w:rsid w:val="00037CA8"/>
    <w:rsid w:val="00040C58"/>
    <w:rsid w:val="00040C6B"/>
    <w:rsid w:val="00045E83"/>
    <w:rsid w:val="00045F60"/>
    <w:rsid w:val="0004651A"/>
    <w:rsid w:val="00046FDB"/>
    <w:rsid w:val="00050685"/>
    <w:rsid w:val="00051C99"/>
    <w:rsid w:val="000523AA"/>
    <w:rsid w:val="00055B6C"/>
    <w:rsid w:val="00057D9B"/>
    <w:rsid w:val="00063A75"/>
    <w:rsid w:val="000663E4"/>
    <w:rsid w:val="00067984"/>
    <w:rsid w:val="00067C54"/>
    <w:rsid w:val="000729D1"/>
    <w:rsid w:val="000743AE"/>
    <w:rsid w:val="000744D7"/>
    <w:rsid w:val="0007482A"/>
    <w:rsid w:val="00075049"/>
    <w:rsid w:val="00080750"/>
    <w:rsid w:val="00084591"/>
    <w:rsid w:val="00085D98"/>
    <w:rsid w:val="00087661"/>
    <w:rsid w:val="0009189B"/>
    <w:rsid w:val="0009281B"/>
    <w:rsid w:val="00093550"/>
    <w:rsid w:val="00093CCF"/>
    <w:rsid w:val="000952D3"/>
    <w:rsid w:val="00096206"/>
    <w:rsid w:val="00097A60"/>
    <w:rsid w:val="000A2CFD"/>
    <w:rsid w:val="000A3361"/>
    <w:rsid w:val="000A51D9"/>
    <w:rsid w:val="000A7CDE"/>
    <w:rsid w:val="000B049C"/>
    <w:rsid w:val="000B3F7F"/>
    <w:rsid w:val="000B57FF"/>
    <w:rsid w:val="000B75C6"/>
    <w:rsid w:val="000B7BDB"/>
    <w:rsid w:val="000C7A47"/>
    <w:rsid w:val="000D068D"/>
    <w:rsid w:val="000D35CE"/>
    <w:rsid w:val="000D40A3"/>
    <w:rsid w:val="000D439D"/>
    <w:rsid w:val="000D5850"/>
    <w:rsid w:val="000D593A"/>
    <w:rsid w:val="000D62F4"/>
    <w:rsid w:val="000D6DAF"/>
    <w:rsid w:val="000E0623"/>
    <w:rsid w:val="000E176D"/>
    <w:rsid w:val="000E4531"/>
    <w:rsid w:val="000E656B"/>
    <w:rsid w:val="000E7607"/>
    <w:rsid w:val="000F0AED"/>
    <w:rsid w:val="000F0EE4"/>
    <w:rsid w:val="000F231B"/>
    <w:rsid w:val="000F4431"/>
    <w:rsid w:val="000F48BE"/>
    <w:rsid w:val="000F63D2"/>
    <w:rsid w:val="00100497"/>
    <w:rsid w:val="00104ED1"/>
    <w:rsid w:val="00105CE2"/>
    <w:rsid w:val="001072DE"/>
    <w:rsid w:val="001074B0"/>
    <w:rsid w:val="00112AAC"/>
    <w:rsid w:val="00112AAE"/>
    <w:rsid w:val="0011379B"/>
    <w:rsid w:val="0011494B"/>
    <w:rsid w:val="00116BE0"/>
    <w:rsid w:val="00116BE8"/>
    <w:rsid w:val="001209C0"/>
    <w:rsid w:val="001210E3"/>
    <w:rsid w:val="00124989"/>
    <w:rsid w:val="00125AAB"/>
    <w:rsid w:val="001312DD"/>
    <w:rsid w:val="00131906"/>
    <w:rsid w:val="00132C75"/>
    <w:rsid w:val="00133A22"/>
    <w:rsid w:val="00133FA8"/>
    <w:rsid w:val="00134385"/>
    <w:rsid w:val="00137733"/>
    <w:rsid w:val="00140061"/>
    <w:rsid w:val="00146CBF"/>
    <w:rsid w:val="00150F4A"/>
    <w:rsid w:val="001529F7"/>
    <w:rsid w:val="00155169"/>
    <w:rsid w:val="00155F4D"/>
    <w:rsid w:val="00156F35"/>
    <w:rsid w:val="00157DA0"/>
    <w:rsid w:val="001607A0"/>
    <w:rsid w:val="00160EB3"/>
    <w:rsid w:val="00161AA8"/>
    <w:rsid w:val="0016341F"/>
    <w:rsid w:val="00163990"/>
    <w:rsid w:val="00163C36"/>
    <w:rsid w:val="00164AEA"/>
    <w:rsid w:val="0016502F"/>
    <w:rsid w:val="0016557F"/>
    <w:rsid w:val="001667B8"/>
    <w:rsid w:val="00166B6C"/>
    <w:rsid w:val="0016745E"/>
    <w:rsid w:val="001676BB"/>
    <w:rsid w:val="001677EA"/>
    <w:rsid w:val="00170853"/>
    <w:rsid w:val="001720ED"/>
    <w:rsid w:val="0017243B"/>
    <w:rsid w:val="00173A9A"/>
    <w:rsid w:val="00174194"/>
    <w:rsid w:val="0017466E"/>
    <w:rsid w:val="00174738"/>
    <w:rsid w:val="0017545C"/>
    <w:rsid w:val="001765E2"/>
    <w:rsid w:val="0018172C"/>
    <w:rsid w:val="00181749"/>
    <w:rsid w:val="00183AE1"/>
    <w:rsid w:val="00184B19"/>
    <w:rsid w:val="00185C51"/>
    <w:rsid w:val="0019046F"/>
    <w:rsid w:val="00191577"/>
    <w:rsid w:val="00196FF7"/>
    <w:rsid w:val="00197491"/>
    <w:rsid w:val="00197D41"/>
    <w:rsid w:val="001A059D"/>
    <w:rsid w:val="001A196A"/>
    <w:rsid w:val="001A1EF9"/>
    <w:rsid w:val="001A378E"/>
    <w:rsid w:val="001A4E3E"/>
    <w:rsid w:val="001A533E"/>
    <w:rsid w:val="001A6335"/>
    <w:rsid w:val="001A67F4"/>
    <w:rsid w:val="001A7076"/>
    <w:rsid w:val="001B02F7"/>
    <w:rsid w:val="001B16DB"/>
    <w:rsid w:val="001B1AF5"/>
    <w:rsid w:val="001B2EFC"/>
    <w:rsid w:val="001B7213"/>
    <w:rsid w:val="001C09EC"/>
    <w:rsid w:val="001C134D"/>
    <w:rsid w:val="001C18BB"/>
    <w:rsid w:val="001C1DCB"/>
    <w:rsid w:val="001C2A4A"/>
    <w:rsid w:val="001C3A5F"/>
    <w:rsid w:val="001C425E"/>
    <w:rsid w:val="001C582D"/>
    <w:rsid w:val="001C659B"/>
    <w:rsid w:val="001C79C7"/>
    <w:rsid w:val="001C7FAA"/>
    <w:rsid w:val="001D1B0D"/>
    <w:rsid w:val="001D240D"/>
    <w:rsid w:val="001D2F3A"/>
    <w:rsid w:val="001D6092"/>
    <w:rsid w:val="001D7BC7"/>
    <w:rsid w:val="001E0886"/>
    <w:rsid w:val="001E1080"/>
    <w:rsid w:val="001E374B"/>
    <w:rsid w:val="001E44F7"/>
    <w:rsid w:val="001E65CF"/>
    <w:rsid w:val="001F018B"/>
    <w:rsid w:val="001F028A"/>
    <w:rsid w:val="001F0A3F"/>
    <w:rsid w:val="001F2586"/>
    <w:rsid w:val="001F3673"/>
    <w:rsid w:val="001F3FAF"/>
    <w:rsid w:val="001F6080"/>
    <w:rsid w:val="001F6EEB"/>
    <w:rsid w:val="00201692"/>
    <w:rsid w:val="00203240"/>
    <w:rsid w:val="00203D11"/>
    <w:rsid w:val="0020497F"/>
    <w:rsid w:val="00207E7A"/>
    <w:rsid w:val="00210676"/>
    <w:rsid w:val="0021129A"/>
    <w:rsid w:val="0021286B"/>
    <w:rsid w:val="002138D9"/>
    <w:rsid w:val="00214E10"/>
    <w:rsid w:val="002156C0"/>
    <w:rsid w:val="00216A4A"/>
    <w:rsid w:val="00221FE8"/>
    <w:rsid w:val="0022262A"/>
    <w:rsid w:val="00222A73"/>
    <w:rsid w:val="002233D4"/>
    <w:rsid w:val="00224C98"/>
    <w:rsid w:val="002272DA"/>
    <w:rsid w:val="002306A1"/>
    <w:rsid w:val="00230CFA"/>
    <w:rsid w:val="002317FD"/>
    <w:rsid w:val="0023299F"/>
    <w:rsid w:val="002377F9"/>
    <w:rsid w:val="002427ED"/>
    <w:rsid w:val="00242B2F"/>
    <w:rsid w:val="00242E87"/>
    <w:rsid w:val="00246253"/>
    <w:rsid w:val="002506EB"/>
    <w:rsid w:val="00254B53"/>
    <w:rsid w:val="00255873"/>
    <w:rsid w:val="0025601C"/>
    <w:rsid w:val="00256275"/>
    <w:rsid w:val="0025644E"/>
    <w:rsid w:val="00257B61"/>
    <w:rsid w:val="00257D19"/>
    <w:rsid w:val="002625C0"/>
    <w:rsid w:val="00264A34"/>
    <w:rsid w:val="002711ED"/>
    <w:rsid w:val="00271C1D"/>
    <w:rsid w:val="00272F91"/>
    <w:rsid w:val="002731EA"/>
    <w:rsid w:val="00273D42"/>
    <w:rsid w:val="002757B9"/>
    <w:rsid w:val="00277D67"/>
    <w:rsid w:val="00280571"/>
    <w:rsid w:val="00280805"/>
    <w:rsid w:val="00280BA7"/>
    <w:rsid w:val="00280C74"/>
    <w:rsid w:val="002817BB"/>
    <w:rsid w:val="00282868"/>
    <w:rsid w:val="00282DB8"/>
    <w:rsid w:val="00282E85"/>
    <w:rsid w:val="00283492"/>
    <w:rsid w:val="0028658A"/>
    <w:rsid w:val="00286D98"/>
    <w:rsid w:val="00291AC0"/>
    <w:rsid w:val="00291F3E"/>
    <w:rsid w:val="0029232D"/>
    <w:rsid w:val="00292B54"/>
    <w:rsid w:val="00292DD7"/>
    <w:rsid w:val="002935B8"/>
    <w:rsid w:val="00293980"/>
    <w:rsid w:val="00294185"/>
    <w:rsid w:val="00295518"/>
    <w:rsid w:val="002A086D"/>
    <w:rsid w:val="002A0E10"/>
    <w:rsid w:val="002A122C"/>
    <w:rsid w:val="002A1A56"/>
    <w:rsid w:val="002A4366"/>
    <w:rsid w:val="002A5B56"/>
    <w:rsid w:val="002A70CD"/>
    <w:rsid w:val="002A7142"/>
    <w:rsid w:val="002A7BF4"/>
    <w:rsid w:val="002B341A"/>
    <w:rsid w:val="002C16B4"/>
    <w:rsid w:val="002C2046"/>
    <w:rsid w:val="002C2537"/>
    <w:rsid w:val="002C5199"/>
    <w:rsid w:val="002C6C7B"/>
    <w:rsid w:val="002D0056"/>
    <w:rsid w:val="002D20BB"/>
    <w:rsid w:val="002D6DDE"/>
    <w:rsid w:val="002E0186"/>
    <w:rsid w:val="002E0F63"/>
    <w:rsid w:val="002E34CC"/>
    <w:rsid w:val="002E3B31"/>
    <w:rsid w:val="002E5E83"/>
    <w:rsid w:val="002E6482"/>
    <w:rsid w:val="002E6930"/>
    <w:rsid w:val="002E6B24"/>
    <w:rsid w:val="002E7A69"/>
    <w:rsid w:val="002F1B60"/>
    <w:rsid w:val="002F1E13"/>
    <w:rsid w:val="002F22D6"/>
    <w:rsid w:val="002F5048"/>
    <w:rsid w:val="002F5BE7"/>
    <w:rsid w:val="00300261"/>
    <w:rsid w:val="003002E2"/>
    <w:rsid w:val="00301A11"/>
    <w:rsid w:val="00302C2F"/>
    <w:rsid w:val="003043F2"/>
    <w:rsid w:val="003049CD"/>
    <w:rsid w:val="0030661E"/>
    <w:rsid w:val="003103A1"/>
    <w:rsid w:val="00311CC8"/>
    <w:rsid w:val="00312A97"/>
    <w:rsid w:val="00315F0D"/>
    <w:rsid w:val="003224B4"/>
    <w:rsid w:val="00323405"/>
    <w:rsid w:val="00323410"/>
    <w:rsid w:val="003244DE"/>
    <w:rsid w:val="00325495"/>
    <w:rsid w:val="003278D6"/>
    <w:rsid w:val="003339C5"/>
    <w:rsid w:val="00337A28"/>
    <w:rsid w:val="00337CC7"/>
    <w:rsid w:val="00341D05"/>
    <w:rsid w:val="00342246"/>
    <w:rsid w:val="0034276D"/>
    <w:rsid w:val="0034423E"/>
    <w:rsid w:val="003476DB"/>
    <w:rsid w:val="00351545"/>
    <w:rsid w:val="00352F6C"/>
    <w:rsid w:val="0035317C"/>
    <w:rsid w:val="00355097"/>
    <w:rsid w:val="00361762"/>
    <w:rsid w:val="003619F7"/>
    <w:rsid w:val="003622FF"/>
    <w:rsid w:val="00362FC9"/>
    <w:rsid w:val="00364BB6"/>
    <w:rsid w:val="00364ED3"/>
    <w:rsid w:val="00365780"/>
    <w:rsid w:val="0036596B"/>
    <w:rsid w:val="00366ACF"/>
    <w:rsid w:val="00367131"/>
    <w:rsid w:val="003707E2"/>
    <w:rsid w:val="00370C65"/>
    <w:rsid w:val="00371D7E"/>
    <w:rsid w:val="003734A2"/>
    <w:rsid w:val="003737A3"/>
    <w:rsid w:val="0037589D"/>
    <w:rsid w:val="003758CB"/>
    <w:rsid w:val="00375DED"/>
    <w:rsid w:val="00380AAF"/>
    <w:rsid w:val="00380FAB"/>
    <w:rsid w:val="00381177"/>
    <w:rsid w:val="00382427"/>
    <w:rsid w:val="00385077"/>
    <w:rsid w:val="00385CD8"/>
    <w:rsid w:val="003907DB"/>
    <w:rsid w:val="00391010"/>
    <w:rsid w:val="00392372"/>
    <w:rsid w:val="003932F3"/>
    <w:rsid w:val="00393F52"/>
    <w:rsid w:val="00394109"/>
    <w:rsid w:val="00394778"/>
    <w:rsid w:val="00394B27"/>
    <w:rsid w:val="0039602C"/>
    <w:rsid w:val="00396CB2"/>
    <w:rsid w:val="003A004C"/>
    <w:rsid w:val="003A03E0"/>
    <w:rsid w:val="003A0938"/>
    <w:rsid w:val="003A1DB3"/>
    <w:rsid w:val="003A285D"/>
    <w:rsid w:val="003A2CE0"/>
    <w:rsid w:val="003A4D34"/>
    <w:rsid w:val="003A6008"/>
    <w:rsid w:val="003A72F2"/>
    <w:rsid w:val="003A7775"/>
    <w:rsid w:val="003B2C8C"/>
    <w:rsid w:val="003B5FAC"/>
    <w:rsid w:val="003B7BCD"/>
    <w:rsid w:val="003B7C61"/>
    <w:rsid w:val="003B7C72"/>
    <w:rsid w:val="003C1145"/>
    <w:rsid w:val="003C1BFE"/>
    <w:rsid w:val="003C5544"/>
    <w:rsid w:val="003C57E4"/>
    <w:rsid w:val="003C6503"/>
    <w:rsid w:val="003C7C7D"/>
    <w:rsid w:val="003D062E"/>
    <w:rsid w:val="003D18D4"/>
    <w:rsid w:val="003D2F78"/>
    <w:rsid w:val="003D3193"/>
    <w:rsid w:val="003D4C85"/>
    <w:rsid w:val="003D6D7B"/>
    <w:rsid w:val="003D73ED"/>
    <w:rsid w:val="003E02D9"/>
    <w:rsid w:val="003E0371"/>
    <w:rsid w:val="003E0E27"/>
    <w:rsid w:val="003E38C7"/>
    <w:rsid w:val="003E3AED"/>
    <w:rsid w:val="003E3EF8"/>
    <w:rsid w:val="003E4F5D"/>
    <w:rsid w:val="003E5D61"/>
    <w:rsid w:val="003E62E5"/>
    <w:rsid w:val="003E7B21"/>
    <w:rsid w:val="003F03A5"/>
    <w:rsid w:val="003F0FA1"/>
    <w:rsid w:val="003F1EA5"/>
    <w:rsid w:val="003F1FCE"/>
    <w:rsid w:val="003F4582"/>
    <w:rsid w:val="003F507B"/>
    <w:rsid w:val="003F65AA"/>
    <w:rsid w:val="003F6C06"/>
    <w:rsid w:val="003F7921"/>
    <w:rsid w:val="004005C8"/>
    <w:rsid w:val="00401F85"/>
    <w:rsid w:val="004038DD"/>
    <w:rsid w:val="00406E38"/>
    <w:rsid w:val="00410957"/>
    <w:rsid w:val="004109FE"/>
    <w:rsid w:val="00411397"/>
    <w:rsid w:val="00411578"/>
    <w:rsid w:val="0041173C"/>
    <w:rsid w:val="00411E9F"/>
    <w:rsid w:val="004127D7"/>
    <w:rsid w:val="00414E11"/>
    <w:rsid w:val="004152CC"/>
    <w:rsid w:val="0041601B"/>
    <w:rsid w:val="004177F5"/>
    <w:rsid w:val="004215BF"/>
    <w:rsid w:val="0042202D"/>
    <w:rsid w:val="0042312B"/>
    <w:rsid w:val="00425D32"/>
    <w:rsid w:val="004267CE"/>
    <w:rsid w:val="004319AF"/>
    <w:rsid w:val="00433329"/>
    <w:rsid w:val="00434BE9"/>
    <w:rsid w:val="00437289"/>
    <w:rsid w:val="004402E7"/>
    <w:rsid w:val="0044153E"/>
    <w:rsid w:val="00442562"/>
    <w:rsid w:val="00442883"/>
    <w:rsid w:val="00442BF0"/>
    <w:rsid w:val="00444040"/>
    <w:rsid w:val="00444A38"/>
    <w:rsid w:val="004450E4"/>
    <w:rsid w:val="004502C2"/>
    <w:rsid w:val="00451428"/>
    <w:rsid w:val="00451B4C"/>
    <w:rsid w:val="00455956"/>
    <w:rsid w:val="004570B9"/>
    <w:rsid w:val="00457EA9"/>
    <w:rsid w:val="004602D7"/>
    <w:rsid w:val="004616F3"/>
    <w:rsid w:val="0046754A"/>
    <w:rsid w:val="00467991"/>
    <w:rsid w:val="00467CCA"/>
    <w:rsid w:val="0047188C"/>
    <w:rsid w:val="0047361E"/>
    <w:rsid w:val="00473F9C"/>
    <w:rsid w:val="00474DD2"/>
    <w:rsid w:val="004754E8"/>
    <w:rsid w:val="004760DE"/>
    <w:rsid w:val="00476842"/>
    <w:rsid w:val="0048442B"/>
    <w:rsid w:val="00485E55"/>
    <w:rsid w:val="00487AA5"/>
    <w:rsid w:val="00490013"/>
    <w:rsid w:val="004906C5"/>
    <w:rsid w:val="004913F6"/>
    <w:rsid w:val="00493413"/>
    <w:rsid w:val="004937E8"/>
    <w:rsid w:val="004941AB"/>
    <w:rsid w:val="00494CDC"/>
    <w:rsid w:val="004968B5"/>
    <w:rsid w:val="004971DF"/>
    <w:rsid w:val="00497DB4"/>
    <w:rsid w:val="004A0BB9"/>
    <w:rsid w:val="004A0E9E"/>
    <w:rsid w:val="004A125A"/>
    <w:rsid w:val="004A12E5"/>
    <w:rsid w:val="004A1ADC"/>
    <w:rsid w:val="004A2122"/>
    <w:rsid w:val="004A47ED"/>
    <w:rsid w:val="004A509C"/>
    <w:rsid w:val="004A7A2C"/>
    <w:rsid w:val="004B0896"/>
    <w:rsid w:val="004B11A4"/>
    <w:rsid w:val="004B1430"/>
    <w:rsid w:val="004B14B9"/>
    <w:rsid w:val="004B6324"/>
    <w:rsid w:val="004B7525"/>
    <w:rsid w:val="004B7DB0"/>
    <w:rsid w:val="004C2DAE"/>
    <w:rsid w:val="004C3C15"/>
    <w:rsid w:val="004C5EFB"/>
    <w:rsid w:val="004C66FD"/>
    <w:rsid w:val="004D7013"/>
    <w:rsid w:val="004D7391"/>
    <w:rsid w:val="004E3188"/>
    <w:rsid w:val="004E392D"/>
    <w:rsid w:val="004E4B81"/>
    <w:rsid w:val="004E7313"/>
    <w:rsid w:val="004E799A"/>
    <w:rsid w:val="004E7DE1"/>
    <w:rsid w:val="004F160D"/>
    <w:rsid w:val="004F39E6"/>
    <w:rsid w:val="004F3C64"/>
    <w:rsid w:val="004F40DA"/>
    <w:rsid w:val="004F61E2"/>
    <w:rsid w:val="004F64FA"/>
    <w:rsid w:val="004F7776"/>
    <w:rsid w:val="0050331A"/>
    <w:rsid w:val="00503D13"/>
    <w:rsid w:val="00505C72"/>
    <w:rsid w:val="005070BD"/>
    <w:rsid w:val="00507DEE"/>
    <w:rsid w:val="00510013"/>
    <w:rsid w:val="005124C7"/>
    <w:rsid w:val="005126D7"/>
    <w:rsid w:val="005147AD"/>
    <w:rsid w:val="00516172"/>
    <w:rsid w:val="005168B2"/>
    <w:rsid w:val="00520EB2"/>
    <w:rsid w:val="00521D8D"/>
    <w:rsid w:val="00525D97"/>
    <w:rsid w:val="00526253"/>
    <w:rsid w:val="005325F7"/>
    <w:rsid w:val="00532A50"/>
    <w:rsid w:val="0053363C"/>
    <w:rsid w:val="00533E27"/>
    <w:rsid w:val="00534553"/>
    <w:rsid w:val="0053465E"/>
    <w:rsid w:val="0053495E"/>
    <w:rsid w:val="0053546D"/>
    <w:rsid w:val="00537933"/>
    <w:rsid w:val="00537B44"/>
    <w:rsid w:val="00541EB1"/>
    <w:rsid w:val="0054316E"/>
    <w:rsid w:val="005432F1"/>
    <w:rsid w:val="00543539"/>
    <w:rsid w:val="00546B55"/>
    <w:rsid w:val="00551159"/>
    <w:rsid w:val="00551413"/>
    <w:rsid w:val="0055205A"/>
    <w:rsid w:val="0055245D"/>
    <w:rsid w:val="0055257B"/>
    <w:rsid w:val="00552B90"/>
    <w:rsid w:val="00552DAF"/>
    <w:rsid w:val="00554A0D"/>
    <w:rsid w:val="005560AE"/>
    <w:rsid w:val="00561A4E"/>
    <w:rsid w:val="005627A7"/>
    <w:rsid w:val="00562D29"/>
    <w:rsid w:val="005642C9"/>
    <w:rsid w:val="00564454"/>
    <w:rsid w:val="00564481"/>
    <w:rsid w:val="00565545"/>
    <w:rsid w:val="005663D9"/>
    <w:rsid w:val="00566E7B"/>
    <w:rsid w:val="00567594"/>
    <w:rsid w:val="00567D9D"/>
    <w:rsid w:val="0057157E"/>
    <w:rsid w:val="005725C6"/>
    <w:rsid w:val="005727DE"/>
    <w:rsid w:val="005736E5"/>
    <w:rsid w:val="00573CB2"/>
    <w:rsid w:val="00575862"/>
    <w:rsid w:val="005813DB"/>
    <w:rsid w:val="0058293F"/>
    <w:rsid w:val="005842B1"/>
    <w:rsid w:val="00585087"/>
    <w:rsid w:val="00586457"/>
    <w:rsid w:val="00587932"/>
    <w:rsid w:val="00587F8C"/>
    <w:rsid w:val="00590BF5"/>
    <w:rsid w:val="00591838"/>
    <w:rsid w:val="00592718"/>
    <w:rsid w:val="00594569"/>
    <w:rsid w:val="00596497"/>
    <w:rsid w:val="005972E5"/>
    <w:rsid w:val="005A08CD"/>
    <w:rsid w:val="005A1F4E"/>
    <w:rsid w:val="005A3336"/>
    <w:rsid w:val="005A6CBF"/>
    <w:rsid w:val="005B3DBD"/>
    <w:rsid w:val="005B40E9"/>
    <w:rsid w:val="005B54AD"/>
    <w:rsid w:val="005B54D6"/>
    <w:rsid w:val="005B555E"/>
    <w:rsid w:val="005C17DE"/>
    <w:rsid w:val="005C4DEC"/>
    <w:rsid w:val="005C50B3"/>
    <w:rsid w:val="005C58B9"/>
    <w:rsid w:val="005C5F08"/>
    <w:rsid w:val="005C6A41"/>
    <w:rsid w:val="005D09A7"/>
    <w:rsid w:val="005D0B6A"/>
    <w:rsid w:val="005D13A6"/>
    <w:rsid w:val="005D18DF"/>
    <w:rsid w:val="005D1911"/>
    <w:rsid w:val="005D367A"/>
    <w:rsid w:val="005D3954"/>
    <w:rsid w:val="005D5292"/>
    <w:rsid w:val="005D5C00"/>
    <w:rsid w:val="005E12E0"/>
    <w:rsid w:val="005E12FB"/>
    <w:rsid w:val="005E31A2"/>
    <w:rsid w:val="005E3DAA"/>
    <w:rsid w:val="005E5C5D"/>
    <w:rsid w:val="005E5DD8"/>
    <w:rsid w:val="005E603A"/>
    <w:rsid w:val="005E7375"/>
    <w:rsid w:val="005F07B1"/>
    <w:rsid w:val="005F1563"/>
    <w:rsid w:val="005F2BE1"/>
    <w:rsid w:val="005F2ED5"/>
    <w:rsid w:val="005F2F29"/>
    <w:rsid w:val="005F7C41"/>
    <w:rsid w:val="00601FDD"/>
    <w:rsid w:val="00602379"/>
    <w:rsid w:val="006028E6"/>
    <w:rsid w:val="006051D9"/>
    <w:rsid w:val="00605DAA"/>
    <w:rsid w:val="00611541"/>
    <w:rsid w:val="00613EC3"/>
    <w:rsid w:val="00617174"/>
    <w:rsid w:val="00620287"/>
    <w:rsid w:val="00621EA9"/>
    <w:rsid w:val="006247F4"/>
    <w:rsid w:val="0062704D"/>
    <w:rsid w:val="00627264"/>
    <w:rsid w:val="00633F43"/>
    <w:rsid w:val="0063495B"/>
    <w:rsid w:val="00634C49"/>
    <w:rsid w:val="00634D29"/>
    <w:rsid w:val="006370C5"/>
    <w:rsid w:val="006377A6"/>
    <w:rsid w:val="00642347"/>
    <w:rsid w:val="006433FF"/>
    <w:rsid w:val="00643F1E"/>
    <w:rsid w:val="006450A9"/>
    <w:rsid w:val="00646DF6"/>
    <w:rsid w:val="006470D3"/>
    <w:rsid w:val="0064794B"/>
    <w:rsid w:val="00647EB7"/>
    <w:rsid w:val="006511C0"/>
    <w:rsid w:val="0065182D"/>
    <w:rsid w:val="00652056"/>
    <w:rsid w:val="00652098"/>
    <w:rsid w:val="00654B56"/>
    <w:rsid w:val="00655F9B"/>
    <w:rsid w:val="00656C4C"/>
    <w:rsid w:val="006579CC"/>
    <w:rsid w:val="00657AB9"/>
    <w:rsid w:val="006613FD"/>
    <w:rsid w:val="00661AEB"/>
    <w:rsid w:val="0066208C"/>
    <w:rsid w:val="00662296"/>
    <w:rsid w:val="006625D4"/>
    <w:rsid w:val="0066486E"/>
    <w:rsid w:val="006650E7"/>
    <w:rsid w:val="00665288"/>
    <w:rsid w:val="0067154B"/>
    <w:rsid w:val="00672BED"/>
    <w:rsid w:val="00674E65"/>
    <w:rsid w:val="00675079"/>
    <w:rsid w:val="0067688F"/>
    <w:rsid w:val="00676A5E"/>
    <w:rsid w:val="00677A51"/>
    <w:rsid w:val="00681647"/>
    <w:rsid w:val="00681813"/>
    <w:rsid w:val="006821EE"/>
    <w:rsid w:val="006824FA"/>
    <w:rsid w:val="00686105"/>
    <w:rsid w:val="006866AC"/>
    <w:rsid w:val="0068670E"/>
    <w:rsid w:val="0069153C"/>
    <w:rsid w:val="006927C9"/>
    <w:rsid w:val="0069295C"/>
    <w:rsid w:val="00694EA4"/>
    <w:rsid w:val="00696913"/>
    <w:rsid w:val="00696AE1"/>
    <w:rsid w:val="006A1ADD"/>
    <w:rsid w:val="006A2002"/>
    <w:rsid w:val="006A3214"/>
    <w:rsid w:val="006A349F"/>
    <w:rsid w:val="006A4654"/>
    <w:rsid w:val="006A64D6"/>
    <w:rsid w:val="006A7198"/>
    <w:rsid w:val="006A7841"/>
    <w:rsid w:val="006A7ADA"/>
    <w:rsid w:val="006B05B9"/>
    <w:rsid w:val="006B0F93"/>
    <w:rsid w:val="006B1547"/>
    <w:rsid w:val="006B18B3"/>
    <w:rsid w:val="006B2B8E"/>
    <w:rsid w:val="006B47A9"/>
    <w:rsid w:val="006C037E"/>
    <w:rsid w:val="006C1362"/>
    <w:rsid w:val="006C1467"/>
    <w:rsid w:val="006C42CE"/>
    <w:rsid w:val="006C4BA1"/>
    <w:rsid w:val="006C75C9"/>
    <w:rsid w:val="006D0134"/>
    <w:rsid w:val="006D28A7"/>
    <w:rsid w:val="006D5D56"/>
    <w:rsid w:val="006D6C24"/>
    <w:rsid w:val="006D7328"/>
    <w:rsid w:val="006D76F7"/>
    <w:rsid w:val="006E0AD5"/>
    <w:rsid w:val="006E1B04"/>
    <w:rsid w:val="006E47A9"/>
    <w:rsid w:val="006E6555"/>
    <w:rsid w:val="006E69D0"/>
    <w:rsid w:val="006F0381"/>
    <w:rsid w:val="006F0E2B"/>
    <w:rsid w:val="006F18E0"/>
    <w:rsid w:val="006F1D96"/>
    <w:rsid w:val="006F2F37"/>
    <w:rsid w:val="006F36BD"/>
    <w:rsid w:val="006F3F3E"/>
    <w:rsid w:val="006F3F59"/>
    <w:rsid w:val="006F4578"/>
    <w:rsid w:val="007005BB"/>
    <w:rsid w:val="00701C5F"/>
    <w:rsid w:val="00705986"/>
    <w:rsid w:val="007063F2"/>
    <w:rsid w:val="00707BF9"/>
    <w:rsid w:val="00711B0D"/>
    <w:rsid w:val="00712F5F"/>
    <w:rsid w:val="0071316D"/>
    <w:rsid w:val="007133FB"/>
    <w:rsid w:val="00714075"/>
    <w:rsid w:val="00714742"/>
    <w:rsid w:val="00715550"/>
    <w:rsid w:val="00715BE6"/>
    <w:rsid w:val="00716118"/>
    <w:rsid w:val="007162AE"/>
    <w:rsid w:val="00720C1F"/>
    <w:rsid w:val="007220A0"/>
    <w:rsid w:val="00722C64"/>
    <w:rsid w:val="0072492B"/>
    <w:rsid w:val="00725C37"/>
    <w:rsid w:val="00726BC7"/>
    <w:rsid w:val="00726DA9"/>
    <w:rsid w:val="007272A5"/>
    <w:rsid w:val="007277B1"/>
    <w:rsid w:val="007279B0"/>
    <w:rsid w:val="00732995"/>
    <w:rsid w:val="00735B1A"/>
    <w:rsid w:val="00735BE1"/>
    <w:rsid w:val="007366A2"/>
    <w:rsid w:val="00737343"/>
    <w:rsid w:val="00737FBC"/>
    <w:rsid w:val="00740B1E"/>
    <w:rsid w:val="00740DA8"/>
    <w:rsid w:val="00742C6A"/>
    <w:rsid w:val="00743D13"/>
    <w:rsid w:val="00745442"/>
    <w:rsid w:val="00745DDD"/>
    <w:rsid w:val="00755E24"/>
    <w:rsid w:val="007561CF"/>
    <w:rsid w:val="00756401"/>
    <w:rsid w:val="00756ED0"/>
    <w:rsid w:val="00757DF5"/>
    <w:rsid w:val="007633BD"/>
    <w:rsid w:val="007637B1"/>
    <w:rsid w:val="00764387"/>
    <w:rsid w:val="007648DA"/>
    <w:rsid w:val="0076516B"/>
    <w:rsid w:val="0076548F"/>
    <w:rsid w:val="00765FB4"/>
    <w:rsid w:val="00767F74"/>
    <w:rsid w:val="00771125"/>
    <w:rsid w:val="00773C75"/>
    <w:rsid w:val="00773DBD"/>
    <w:rsid w:val="0077564D"/>
    <w:rsid w:val="00775728"/>
    <w:rsid w:val="00775AB5"/>
    <w:rsid w:val="007763A7"/>
    <w:rsid w:val="0078002A"/>
    <w:rsid w:val="00782DCE"/>
    <w:rsid w:val="007839A8"/>
    <w:rsid w:val="007867A6"/>
    <w:rsid w:val="007905B2"/>
    <w:rsid w:val="00795B12"/>
    <w:rsid w:val="007976C3"/>
    <w:rsid w:val="007A1DC1"/>
    <w:rsid w:val="007A414F"/>
    <w:rsid w:val="007A570F"/>
    <w:rsid w:val="007A6D5D"/>
    <w:rsid w:val="007A7AF2"/>
    <w:rsid w:val="007B1403"/>
    <w:rsid w:val="007B17A7"/>
    <w:rsid w:val="007B2BF4"/>
    <w:rsid w:val="007B40FE"/>
    <w:rsid w:val="007B4CD3"/>
    <w:rsid w:val="007B5D0B"/>
    <w:rsid w:val="007B5FB0"/>
    <w:rsid w:val="007B749D"/>
    <w:rsid w:val="007B74D0"/>
    <w:rsid w:val="007B7FCA"/>
    <w:rsid w:val="007C0C5A"/>
    <w:rsid w:val="007C28C5"/>
    <w:rsid w:val="007C40B5"/>
    <w:rsid w:val="007C5283"/>
    <w:rsid w:val="007C71ED"/>
    <w:rsid w:val="007C7B48"/>
    <w:rsid w:val="007D07FF"/>
    <w:rsid w:val="007D097F"/>
    <w:rsid w:val="007D2501"/>
    <w:rsid w:val="007D3DDB"/>
    <w:rsid w:val="007D5711"/>
    <w:rsid w:val="007D6F54"/>
    <w:rsid w:val="007E6546"/>
    <w:rsid w:val="007E7651"/>
    <w:rsid w:val="007F1150"/>
    <w:rsid w:val="007F3E70"/>
    <w:rsid w:val="007F561A"/>
    <w:rsid w:val="007F5633"/>
    <w:rsid w:val="007F6A6B"/>
    <w:rsid w:val="007F713D"/>
    <w:rsid w:val="00800B65"/>
    <w:rsid w:val="00803441"/>
    <w:rsid w:val="00804AF4"/>
    <w:rsid w:val="0080590A"/>
    <w:rsid w:val="0080716C"/>
    <w:rsid w:val="00807B75"/>
    <w:rsid w:val="008100E1"/>
    <w:rsid w:val="00811333"/>
    <w:rsid w:val="00813AA0"/>
    <w:rsid w:val="00815614"/>
    <w:rsid w:val="00816B0C"/>
    <w:rsid w:val="00817B27"/>
    <w:rsid w:val="00817EDB"/>
    <w:rsid w:val="00820840"/>
    <w:rsid w:val="00823F32"/>
    <w:rsid w:val="00826359"/>
    <w:rsid w:val="0082692B"/>
    <w:rsid w:val="00827B3B"/>
    <w:rsid w:val="008307CD"/>
    <w:rsid w:val="00833ADB"/>
    <w:rsid w:val="00833E54"/>
    <w:rsid w:val="008350F2"/>
    <w:rsid w:val="00835B49"/>
    <w:rsid w:val="00837B5D"/>
    <w:rsid w:val="0084071E"/>
    <w:rsid w:val="00842611"/>
    <w:rsid w:val="00844EA5"/>
    <w:rsid w:val="00846F2D"/>
    <w:rsid w:val="00847506"/>
    <w:rsid w:val="00847D6A"/>
    <w:rsid w:val="00850A7B"/>
    <w:rsid w:val="008518A9"/>
    <w:rsid w:val="00853497"/>
    <w:rsid w:val="008542B3"/>
    <w:rsid w:val="00854383"/>
    <w:rsid w:val="008578E6"/>
    <w:rsid w:val="0086064A"/>
    <w:rsid w:val="00862975"/>
    <w:rsid w:val="00865179"/>
    <w:rsid w:val="00865A98"/>
    <w:rsid w:val="0086605A"/>
    <w:rsid w:val="00866FD3"/>
    <w:rsid w:val="008679C1"/>
    <w:rsid w:val="00867F3E"/>
    <w:rsid w:val="008767EC"/>
    <w:rsid w:val="008769BE"/>
    <w:rsid w:val="00881F31"/>
    <w:rsid w:val="00882028"/>
    <w:rsid w:val="0088401A"/>
    <w:rsid w:val="00885775"/>
    <w:rsid w:val="00885907"/>
    <w:rsid w:val="00886E86"/>
    <w:rsid w:val="008919EA"/>
    <w:rsid w:val="00893AE6"/>
    <w:rsid w:val="00893DD2"/>
    <w:rsid w:val="00894152"/>
    <w:rsid w:val="008A1716"/>
    <w:rsid w:val="008A24D3"/>
    <w:rsid w:val="008A2C81"/>
    <w:rsid w:val="008A475C"/>
    <w:rsid w:val="008A5844"/>
    <w:rsid w:val="008A7135"/>
    <w:rsid w:val="008B531B"/>
    <w:rsid w:val="008B63BF"/>
    <w:rsid w:val="008B7E5D"/>
    <w:rsid w:val="008C0DBA"/>
    <w:rsid w:val="008C117C"/>
    <w:rsid w:val="008C2A79"/>
    <w:rsid w:val="008C2FD4"/>
    <w:rsid w:val="008C42A0"/>
    <w:rsid w:val="008C4DE7"/>
    <w:rsid w:val="008C6132"/>
    <w:rsid w:val="008D1331"/>
    <w:rsid w:val="008D2AB3"/>
    <w:rsid w:val="008D31FA"/>
    <w:rsid w:val="008D5A77"/>
    <w:rsid w:val="008D5C2D"/>
    <w:rsid w:val="008D5D5A"/>
    <w:rsid w:val="008D6147"/>
    <w:rsid w:val="008D7C79"/>
    <w:rsid w:val="008E12EC"/>
    <w:rsid w:val="008E222E"/>
    <w:rsid w:val="008E31B4"/>
    <w:rsid w:val="008E3EA8"/>
    <w:rsid w:val="008E4349"/>
    <w:rsid w:val="008E70A1"/>
    <w:rsid w:val="008F0484"/>
    <w:rsid w:val="008F29E1"/>
    <w:rsid w:val="008F3203"/>
    <w:rsid w:val="008F3225"/>
    <w:rsid w:val="008F361B"/>
    <w:rsid w:val="008F4E93"/>
    <w:rsid w:val="008F5FF9"/>
    <w:rsid w:val="0090056E"/>
    <w:rsid w:val="00900835"/>
    <w:rsid w:val="00901271"/>
    <w:rsid w:val="009012F4"/>
    <w:rsid w:val="00902D48"/>
    <w:rsid w:val="009074C7"/>
    <w:rsid w:val="009076C5"/>
    <w:rsid w:val="00910ED4"/>
    <w:rsid w:val="00913961"/>
    <w:rsid w:val="00916DF2"/>
    <w:rsid w:val="00920B14"/>
    <w:rsid w:val="00920CE8"/>
    <w:rsid w:val="009213CE"/>
    <w:rsid w:val="00922AF6"/>
    <w:rsid w:val="00924C32"/>
    <w:rsid w:val="00925062"/>
    <w:rsid w:val="00925981"/>
    <w:rsid w:val="00925F31"/>
    <w:rsid w:val="00926DCA"/>
    <w:rsid w:val="0092706F"/>
    <w:rsid w:val="00927097"/>
    <w:rsid w:val="009303E0"/>
    <w:rsid w:val="0093190A"/>
    <w:rsid w:val="00932925"/>
    <w:rsid w:val="00932CE1"/>
    <w:rsid w:val="00934561"/>
    <w:rsid w:val="00934D55"/>
    <w:rsid w:val="00935472"/>
    <w:rsid w:val="00935AF7"/>
    <w:rsid w:val="00936A6E"/>
    <w:rsid w:val="0094674C"/>
    <w:rsid w:val="00946E68"/>
    <w:rsid w:val="00947A5C"/>
    <w:rsid w:val="009519F4"/>
    <w:rsid w:val="00952EEE"/>
    <w:rsid w:val="009546AE"/>
    <w:rsid w:val="00954AB9"/>
    <w:rsid w:val="00955A27"/>
    <w:rsid w:val="00955A55"/>
    <w:rsid w:val="00960B27"/>
    <w:rsid w:val="00960D53"/>
    <w:rsid w:val="00961BBC"/>
    <w:rsid w:val="009662EE"/>
    <w:rsid w:val="00966D47"/>
    <w:rsid w:val="009704A5"/>
    <w:rsid w:val="00970608"/>
    <w:rsid w:val="00976352"/>
    <w:rsid w:val="0097687B"/>
    <w:rsid w:val="00976F5C"/>
    <w:rsid w:val="00976FB5"/>
    <w:rsid w:val="00977892"/>
    <w:rsid w:val="0098094A"/>
    <w:rsid w:val="00984145"/>
    <w:rsid w:val="009872DD"/>
    <w:rsid w:val="00987BA8"/>
    <w:rsid w:val="009920F0"/>
    <w:rsid w:val="00994EBD"/>
    <w:rsid w:val="00997A6B"/>
    <w:rsid w:val="00997F93"/>
    <w:rsid w:val="009A0443"/>
    <w:rsid w:val="009A0FCD"/>
    <w:rsid w:val="009A1EF4"/>
    <w:rsid w:val="009A289F"/>
    <w:rsid w:val="009A28C5"/>
    <w:rsid w:val="009A32DB"/>
    <w:rsid w:val="009A3CFA"/>
    <w:rsid w:val="009A4AFA"/>
    <w:rsid w:val="009A5AD0"/>
    <w:rsid w:val="009A6E64"/>
    <w:rsid w:val="009B04FD"/>
    <w:rsid w:val="009B0994"/>
    <w:rsid w:val="009B11C4"/>
    <w:rsid w:val="009B1591"/>
    <w:rsid w:val="009B161C"/>
    <w:rsid w:val="009B3ACF"/>
    <w:rsid w:val="009B3E9A"/>
    <w:rsid w:val="009B3FC9"/>
    <w:rsid w:val="009B3FD0"/>
    <w:rsid w:val="009B421A"/>
    <w:rsid w:val="009C0AB9"/>
    <w:rsid w:val="009C0E71"/>
    <w:rsid w:val="009C5C5D"/>
    <w:rsid w:val="009C5E49"/>
    <w:rsid w:val="009C737B"/>
    <w:rsid w:val="009C7ECF"/>
    <w:rsid w:val="009D0CC2"/>
    <w:rsid w:val="009D2A9A"/>
    <w:rsid w:val="009D3CFD"/>
    <w:rsid w:val="009D50FF"/>
    <w:rsid w:val="009D52B5"/>
    <w:rsid w:val="009E20D1"/>
    <w:rsid w:val="009E304A"/>
    <w:rsid w:val="009E34BF"/>
    <w:rsid w:val="009E3820"/>
    <w:rsid w:val="009E5D70"/>
    <w:rsid w:val="009E64FC"/>
    <w:rsid w:val="009E7A26"/>
    <w:rsid w:val="009F06D7"/>
    <w:rsid w:val="009F07A4"/>
    <w:rsid w:val="009F1DF5"/>
    <w:rsid w:val="009F2533"/>
    <w:rsid w:val="009F3602"/>
    <w:rsid w:val="009F7111"/>
    <w:rsid w:val="00A01F47"/>
    <w:rsid w:val="00A02B87"/>
    <w:rsid w:val="00A02CFA"/>
    <w:rsid w:val="00A04A80"/>
    <w:rsid w:val="00A06454"/>
    <w:rsid w:val="00A10396"/>
    <w:rsid w:val="00A10D3A"/>
    <w:rsid w:val="00A110E2"/>
    <w:rsid w:val="00A11BC6"/>
    <w:rsid w:val="00A11CCD"/>
    <w:rsid w:val="00A17446"/>
    <w:rsid w:val="00A22369"/>
    <w:rsid w:val="00A224F3"/>
    <w:rsid w:val="00A22D3A"/>
    <w:rsid w:val="00A23FC6"/>
    <w:rsid w:val="00A24677"/>
    <w:rsid w:val="00A24983"/>
    <w:rsid w:val="00A24BD5"/>
    <w:rsid w:val="00A255BF"/>
    <w:rsid w:val="00A27087"/>
    <w:rsid w:val="00A30A96"/>
    <w:rsid w:val="00A3103F"/>
    <w:rsid w:val="00A32206"/>
    <w:rsid w:val="00A32817"/>
    <w:rsid w:val="00A3312E"/>
    <w:rsid w:val="00A336B5"/>
    <w:rsid w:val="00A36395"/>
    <w:rsid w:val="00A37797"/>
    <w:rsid w:val="00A37B56"/>
    <w:rsid w:val="00A407AB"/>
    <w:rsid w:val="00A40D92"/>
    <w:rsid w:val="00A41E0C"/>
    <w:rsid w:val="00A41F47"/>
    <w:rsid w:val="00A42673"/>
    <w:rsid w:val="00A44409"/>
    <w:rsid w:val="00A44543"/>
    <w:rsid w:val="00A447C7"/>
    <w:rsid w:val="00A4761F"/>
    <w:rsid w:val="00A50EF0"/>
    <w:rsid w:val="00A541D3"/>
    <w:rsid w:val="00A543E1"/>
    <w:rsid w:val="00A559FA"/>
    <w:rsid w:val="00A57178"/>
    <w:rsid w:val="00A66FA4"/>
    <w:rsid w:val="00A7038F"/>
    <w:rsid w:val="00A709DD"/>
    <w:rsid w:val="00A70F2C"/>
    <w:rsid w:val="00A713BC"/>
    <w:rsid w:val="00A7247A"/>
    <w:rsid w:val="00A7252E"/>
    <w:rsid w:val="00A74774"/>
    <w:rsid w:val="00A75FC6"/>
    <w:rsid w:val="00A77A3D"/>
    <w:rsid w:val="00A77E3E"/>
    <w:rsid w:val="00A8082D"/>
    <w:rsid w:val="00A81538"/>
    <w:rsid w:val="00A8342F"/>
    <w:rsid w:val="00A83679"/>
    <w:rsid w:val="00A85A28"/>
    <w:rsid w:val="00A85D25"/>
    <w:rsid w:val="00A86429"/>
    <w:rsid w:val="00A86BB6"/>
    <w:rsid w:val="00A86D11"/>
    <w:rsid w:val="00A86DF9"/>
    <w:rsid w:val="00A902E7"/>
    <w:rsid w:val="00A91A8F"/>
    <w:rsid w:val="00A93267"/>
    <w:rsid w:val="00A9356F"/>
    <w:rsid w:val="00A9456D"/>
    <w:rsid w:val="00A94FD6"/>
    <w:rsid w:val="00A956C0"/>
    <w:rsid w:val="00A97EA1"/>
    <w:rsid w:val="00AA20B2"/>
    <w:rsid w:val="00AA28A8"/>
    <w:rsid w:val="00AA3092"/>
    <w:rsid w:val="00AA511B"/>
    <w:rsid w:val="00AA6398"/>
    <w:rsid w:val="00AB1B90"/>
    <w:rsid w:val="00AB31E6"/>
    <w:rsid w:val="00AB3295"/>
    <w:rsid w:val="00AB4214"/>
    <w:rsid w:val="00AB49DB"/>
    <w:rsid w:val="00AB5717"/>
    <w:rsid w:val="00AB64BD"/>
    <w:rsid w:val="00AB6A81"/>
    <w:rsid w:val="00AC55EC"/>
    <w:rsid w:val="00AC652B"/>
    <w:rsid w:val="00AC6783"/>
    <w:rsid w:val="00AC7370"/>
    <w:rsid w:val="00AC7845"/>
    <w:rsid w:val="00AC79DB"/>
    <w:rsid w:val="00AD0A0D"/>
    <w:rsid w:val="00AD21FE"/>
    <w:rsid w:val="00AD40E0"/>
    <w:rsid w:val="00AD4E41"/>
    <w:rsid w:val="00AD6280"/>
    <w:rsid w:val="00AD78B3"/>
    <w:rsid w:val="00AD78F0"/>
    <w:rsid w:val="00AD7A98"/>
    <w:rsid w:val="00AD7CF2"/>
    <w:rsid w:val="00AE08C6"/>
    <w:rsid w:val="00AE307E"/>
    <w:rsid w:val="00AE4D93"/>
    <w:rsid w:val="00AE580A"/>
    <w:rsid w:val="00AE7F66"/>
    <w:rsid w:val="00AF02DD"/>
    <w:rsid w:val="00AF172D"/>
    <w:rsid w:val="00AF1DA7"/>
    <w:rsid w:val="00AF1E47"/>
    <w:rsid w:val="00AF463F"/>
    <w:rsid w:val="00AF5C54"/>
    <w:rsid w:val="00AF7623"/>
    <w:rsid w:val="00B01DE0"/>
    <w:rsid w:val="00B02F2D"/>
    <w:rsid w:val="00B05508"/>
    <w:rsid w:val="00B06361"/>
    <w:rsid w:val="00B07983"/>
    <w:rsid w:val="00B10593"/>
    <w:rsid w:val="00B1169A"/>
    <w:rsid w:val="00B16117"/>
    <w:rsid w:val="00B2048F"/>
    <w:rsid w:val="00B2183F"/>
    <w:rsid w:val="00B21872"/>
    <w:rsid w:val="00B22078"/>
    <w:rsid w:val="00B239F0"/>
    <w:rsid w:val="00B31F52"/>
    <w:rsid w:val="00B32200"/>
    <w:rsid w:val="00B3335C"/>
    <w:rsid w:val="00B33CE9"/>
    <w:rsid w:val="00B33E71"/>
    <w:rsid w:val="00B377E9"/>
    <w:rsid w:val="00B378EE"/>
    <w:rsid w:val="00B3799C"/>
    <w:rsid w:val="00B42014"/>
    <w:rsid w:val="00B437E9"/>
    <w:rsid w:val="00B44497"/>
    <w:rsid w:val="00B44ED7"/>
    <w:rsid w:val="00B4623B"/>
    <w:rsid w:val="00B467D9"/>
    <w:rsid w:val="00B469AE"/>
    <w:rsid w:val="00B46BF9"/>
    <w:rsid w:val="00B46FA4"/>
    <w:rsid w:val="00B470AD"/>
    <w:rsid w:val="00B471D0"/>
    <w:rsid w:val="00B47DDD"/>
    <w:rsid w:val="00B50A57"/>
    <w:rsid w:val="00B52B32"/>
    <w:rsid w:val="00B532C9"/>
    <w:rsid w:val="00B54CF2"/>
    <w:rsid w:val="00B5553D"/>
    <w:rsid w:val="00B653DC"/>
    <w:rsid w:val="00B66E5A"/>
    <w:rsid w:val="00B67318"/>
    <w:rsid w:val="00B71FE3"/>
    <w:rsid w:val="00B75029"/>
    <w:rsid w:val="00B77243"/>
    <w:rsid w:val="00B80664"/>
    <w:rsid w:val="00B81490"/>
    <w:rsid w:val="00B817C4"/>
    <w:rsid w:val="00B86D00"/>
    <w:rsid w:val="00B904C1"/>
    <w:rsid w:val="00B91D0C"/>
    <w:rsid w:val="00B96431"/>
    <w:rsid w:val="00B973FD"/>
    <w:rsid w:val="00B97910"/>
    <w:rsid w:val="00BA0D0F"/>
    <w:rsid w:val="00BA23DA"/>
    <w:rsid w:val="00BA27FC"/>
    <w:rsid w:val="00BA2B9F"/>
    <w:rsid w:val="00BA2EA9"/>
    <w:rsid w:val="00BA3973"/>
    <w:rsid w:val="00BA3C15"/>
    <w:rsid w:val="00BA466A"/>
    <w:rsid w:val="00BA4794"/>
    <w:rsid w:val="00BA70D6"/>
    <w:rsid w:val="00BA7EE7"/>
    <w:rsid w:val="00BB0BA1"/>
    <w:rsid w:val="00BB14B5"/>
    <w:rsid w:val="00BB2310"/>
    <w:rsid w:val="00BB2424"/>
    <w:rsid w:val="00BB2579"/>
    <w:rsid w:val="00BB431B"/>
    <w:rsid w:val="00BB6CD8"/>
    <w:rsid w:val="00BC0A08"/>
    <w:rsid w:val="00BC0DE7"/>
    <w:rsid w:val="00BC118B"/>
    <w:rsid w:val="00BC2DFD"/>
    <w:rsid w:val="00BC31B6"/>
    <w:rsid w:val="00BC3D0C"/>
    <w:rsid w:val="00BC431C"/>
    <w:rsid w:val="00BC4AB1"/>
    <w:rsid w:val="00BC5A33"/>
    <w:rsid w:val="00BD0E77"/>
    <w:rsid w:val="00BD1847"/>
    <w:rsid w:val="00BD1D79"/>
    <w:rsid w:val="00BD29CF"/>
    <w:rsid w:val="00BD4DFE"/>
    <w:rsid w:val="00BD6BEF"/>
    <w:rsid w:val="00BD6DFC"/>
    <w:rsid w:val="00BE0242"/>
    <w:rsid w:val="00BE0650"/>
    <w:rsid w:val="00BE24B6"/>
    <w:rsid w:val="00BE2CBB"/>
    <w:rsid w:val="00BE2E38"/>
    <w:rsid w:val="00BE4AF8"/>
    <w:rsid w:val="00BE524B"/>
    <w:rsid w:val="00BE7203"/>
    <w:rsid w:val="00BE720E"/>
    <w:rsid w:val="00BE7CA9"/>
    <w:rsid w:val="00BF0365"/>
    <w:rsid w:val="00BF03A5"/>
    <w:rsid w:val="00BF29F9"/>
    <w:rsid w:val="00BF38EE"/>
    <w:rsid w:val="00BF3FEE"/>
    <w:rsid w:val="00BF6E01"/>
    <w:rsid w:val="00C00051"/>
    <w:rsid w:val="00C0014F"/>
    <w:rsid w:val="00C013B4"/>
    <w:rsid w:val="00C02651"/>
    <w:rsid w:val="00C1083E"/>
    <w:rsid w:val="00C11A8B"/>
    <w:rsid w:val="00C13478"/>
    <w:rsid w:val="00C15297"/>
    <w:rsid w:val="00C1593C"/>
    <w:rsid w:val="00C159D3"/>
    <w:rsid w:val="00C15B67"/>
    <w:rsid w:val="00C1693D"/>
    <w:rsid w:val="00C17071"/>
    <w:rsid w:val="00C20B47"/>
    <w:rsid w:val="00C21905"/>
    <w:rsid w:val="00C21FE0"/>
    <w:rsid w:val="00C22B15"/>
    <w:rsid w:val="00C26594"/>
    <w:rsid w:val="00C26CD5"/>
    <w:rsid w:val="00C27632"/>
    <w:rsid w:val="00C31B33"/>
    <w:rsid w:val="00C322FE"/>
    <w:rsid w:val="00C33D9C"/>
    <w:rsid w:val="00C353E8"/>
    <w:rsid w:val="00C35AAB"/>
    <w:rsid w:val="00C3778B"/>
    <w:rsid w:val="00C40537"/>
    <w:rsid w:val="00C406EF"/>
    <w:rsid w:val="00C43A5F"/>
    <w:rsid w:val="00C43CCC"/>
    <w:rsid w:val="00C45731"/>
    <w:rsid w:val="00C46055"/>
    <w:rsid w:val="00C4692D"/>
    <w:rsid w:val="00C469DA"/>
    <w:rsid w:val="00C47AFC"/>
    <w:rsid w:val="00C502DF"/>
    <w:rsid w:val="00C51B0E"/>
    <w:rsid w:val="00C55876"/>
    <w:rsid w:val="00C574E9"/>
    <w:rsid w:val="00C57EA3"/>
    <w:rsid w:val="00C63A7D"/>
    <w:rsid w:val="00C63C97"/>
    <w:rsid w:val="00C66F09"/>
    <w:rsid w:val="00C71BF8"/>
    <w:rsid w:val="00C73F4F"/>
    <w:rsid w:val="00C744A4"/>
    <w:rsid w:val="00C74CF0"/>
    <w:rsid w:val="00C76847"/>
    <w:rsid w:val="00C83856"/>
    <w:rsid w:val="00C853A6"/>
    <w:rsid w:val="00C86643"/>
    <w:rsid w:val="00C86A9A"/>
    <w:rsid w:val="00C86D9F"/>
    <w:rsid w:val="00C87458"/>
    <w:rsid w:val="00C9011A"/>
    <w:rsid w:val="00C91908"/>
    <w:rsid w:val="00C939EF"/>
    <w:rsid w:val="00C946C2"/>
    <w:rsid w:val="00C95299"/>
    <w:rsid w:val="00C95C0E"/>
    <w:rsid w:val="00C95ECD"/>
    <w:rsid w:val="00C97245"/>
    <w:rsid w:val="00CA066B"/>
    <w:rsid w:val="00CA4BEA"/>
    <w:rsid w:val="00CA747A"/>
    <w:rsid w:val="00CB1D6F"/>
    <w:rsid w:val="00CB32C7"/>
    <w:rsid w:val="00CB3EE0"/>
    <w:rsid w:val="00CB4501"/>
    <w:rsid w:val="00CB5904"/>
    <w:rsid w:val="00CB717B"/>
    <w:rsid w:val="00CC1AF9"/>
    <w:rsid w:val="00CC409A"/>
    <w:rsid w:val="00CC65AE"/>
    <w:rsid w:val="00CC6E04"/>
    <w:rsid w:val="00CD303A"/>
    <w:rsid w:val="00CD3A65"/>
    <w:rsid w:val="00CD69A2"/>
    <w:rsid w:val="00CE034F"/>
    <w:rsid w:val="00CE2903"/>
    <w:rsid w:val="00CE3813"/>
    <w:rsid w:val="00CE3992"/>
    <w:rsid w:val="00CE4596"/>
    <w:rsid w:val="00CE4EB4"/>
    <w:rsid w:val="00CE7D13"/>
    <w:rsid w:val="00CF06C1"/>
    <w:rsid w:val="00CF2DDD"/>
    <w:rsid w:val="00CF3331"/>
    <w:rsid w:val="00CF623D"/>
    <w:rsid w:val="00CF67AF"/>
    <w:rsid w:val="00D00178"/>
    <w:rsid w:val="00D01086"/>
    <w:rsid w:val="00D01184"/>
    <w:rsid w:val="00D0271A"/>
    <w:rsid w:val="00D0640D"/>
    <w:rsid w:val="00D0698B"/>
    <w:rsid w:val="00D1160E"/>
    <w:rsid w:val="00D12649"/>
    <w:rsid w:val="00D13CD2"/>
    <w:rsid w:val="00D14349"/>
    <w:rsid w:val="00D1449A"/>
    <w:rsid w:val="00D14854"/>
    <w:rsid w:val="00D1650B"/>
    <w:rsid w:val="00D20FCF"/>
    <w:rsid w:val="00D21BB3"/>
    <w:rsid w:val="00D21CF6"/>
    <w:rsid w:val="00D2293B"/>
    <w:rsid w:val="00D23153"/>
    <w:rsid w:val="00D24187"/>
    <w:rsid w:val="00D24BA6"/>
    <w:rsid w:val="00D26501"/>
    <w:rsid w:val="00D2679D"/>
    <w:rsid w:val="00D3009C"/>
    <w:rsid w:val="00D30A3B"/>
    <w:rsid w:val="00D313BD"/>
    <w:rsid w:val="00D33F7C"/>
    <w:rsid w:val="00D34A60"/>
    <w:rsid w:val="00D34B3C"/>
    <w:rsid w:val="00D37E6F"/>
    <w:rsid w:val="00D41CD7"/>
    <w:rsid w:val="00D4394E"/>
    <w:rsid w:val="00D43D83"/>
    <w:rsid w:val="00D44703"/>
    <w:rsid w:val="00D500DD"/>
    <w:rsid w:val="00D50543"/>
    <w:rsid w:val="00D514F4"/>
    <w:rsid w:val="00D529C2"/>
    <w:rsid w:val="00D52CAB"/>
    <w:rsid w:val="00D52CE8"/>
    <w:rsid w:val="00D53974"/>
    <w:rsid w:val="00D574C8"/>
    <w:rsid w:val="00D6000C"/>
    <w:rsid w:val="00D666AD"/>
    <w:rsid w:val="00D66CAA"/>
    <w:rsid w:val="00D67167"/>
    <w:rsid w:val="00D675C4"/>
    <w:rsid w:val="00D67BF9"/>
    <w:rsid w:val="00D71565"/>
    <w:rsid w:val="00D71D15"/>
    <w:rsid w:val="00D723FB"/>
    <w:rsid w:val="00D74A1D"/>
    <w:rsid w:val="00D76BA2"/>
    <w:rsid w:val="00D777BD"/>
    <w:rsid w:val="00D77987"/>
    <w:rsid w:val="00D83294"/>
    <w:rsid w:val="00D8660A"/>
    <w:rsid w:val="00D9117A"/>
    <w:rsid w:val="00D9204A"/>
    <w:rsid w:val="00D92212"/>
    <w:rsid w:val="00D92F03"/>
    <w:rsid w:val="00D93BAC"/>
    <w:rsid w:val="00DA0AA6"/>
    <w:rsid w:val="00DA21F9"/>
    <w:rsid w:val="00DA3F44"/>
    <w:rsid w:val="00DA50F5"/>
    <w:rsid w:val="00DA7BE9"/>
    <w:rsid w:val="00DB2008"/>
    <w:rsid w:val="00DB25B8"/>
    <w:rsid w:val="00DB3570"/>
    <w:rsid w:val="00DB3972"/>
    <w:rsid w:val="00DC059E"/>
    <w:rsid w:val="00DC0FE4"/>
    <w:rsid w:val="00DC1A4D"/>
    <w:rsid w:val="00DC254A"/>
    <w:rsid w:val="00DC4F0C"/>
    <w:rsid w:val="00DC5B43"/>
    <w:rsid w:val="00DC7101"/>
    <w:rsid w:val="00DC7963"/>
    <w:rsid w:val="00DD07F6"/>
    <w:rsid w:val="00DD0976"/>
    <w:rsid w:val="00DD0D87"/>
    <w:rsid w:val="00DD10A5"/>
    <w:rsid w:val="00DD1B1A"/>
    <w:rsid w:val="00DD288A"/>
    <w:rsid w:val="00DD3A10"/>
    <w:rsid w:val="00DD4A40"/>
    <w:rsid w:val="00DE120A"/>
    <w:rsid w:val="00DE42AC"/>
    <w:rsid w:val="00DE4503"/>
    <w:rsid w:val="00DE5DF7"/>
    <w:rsid w:val="00DE735E"/>
    <w:rsid w:val="00DF0DA3"/>
    <w:rsid w:val="00DF2655"/>
    <w:rsid w:val="00DF271A"/>
    <w:rsid w:val="00DF310C"/>
    <w:rsid w:val="00DF40F3"/>
    <w:rsid w:val="00DF45DB"/>
    <w:rsid w:val="00DF4EA8"/>
    <w:rsid w:val="00DF6012"/>
    <w:rsid w:val="00E03391"/>
    <w:rsid w:val="00E03B9B"/>
    <w:rsid w:val="00E045BE"/>
    <w:rsid w:val="00E056C5"/>
    <w:rsid w:val="00E05BB9"/>
    <w:rsid w:val="00E1515E"/>
    <w:rsid w:val="00E20010"/>
    <w:rsid w:val="00E2014F"/>
    <w:rsid w:val="00E21B88"/>
    <w:rsid w:val="00E21DDD"/>
    <w:rsid w:val="00E22D63"/>
    <w:rsid w:val="00E2541B"/>
    <w:rsid w:val="00E30885"/>
    <w:rsid w:val="00E3154B"/>
    <w:rsid w:val="00E31D5F"/>
    <w:rsid w:val="00E34422"/>
    <w:rsid w:val="00E34517"/>
    <w:rsid w:val="00E35A14"/>
    <w:rsid w:val="00E36010"/>
    <w:rsid w:val="00E37A84"/>
    <w:rsid w:val="00E43CA3"/>
    <w:rsid w:val="00E44B50"/>
    <w:rsid w:val="00E451D4"/>
    <w:rsid w:val="00E4637F"/>
    <w:rsid w:val="00E46879"/>
    <w:rsid w:val="00E46BD6"/>
    <w:rsid w:val="00E46D81"/>
    <w:rsid w:val="00E47D35"/>
    <w:rsid w:val="00E53178"/>
    <w:rsid w:val="00E54BC3"/>
    <w:rsid w:val="00E56057"/>
    <w:rsid w:val="00E5681D"/>
    <w:rsid w:val="00E5746E"/>
    <w:rsid w:val="00E6402C"/>
    <w:rsid w:val="00E65EA0"/>
    <w:rsid w:val="00E66133"/>
    <w:rsid w:val="00E70C14"/>
    <w:rsid w:val="00E7224F"/>
    <w:rsid w:val="00E724B5"/>
    <w:rsid w:val="00E728DB"/>
    <w:rsid w:val="00E72F59"/>
    <w:rsid w:val="00E73CDF"/>
    <w:rsid w:val="00E753EF"/>
    <w:rsid w:val="00E76F10"/>
    <w:rsid w:val="00E7785A"/>
    <w:rsid w:val="00E77CB6"/>
    <w:rsid w:val="00E80E24"/>
    <w:rsid w:val="00E8126E"/>
    <w:rsid w:val="00E838EF"/>
    <w:rsid w:val="00E844A3"/>
    <w:rsid w:val="00E87FAB"/>
    <w:rsid w:val="00E919BE"/>
    <w:rsid w:val="00E922AB"/>
    <w:rsid w:val="00E9305F"/>
    <w:rsid w:val="00E9342A"/>
    <w:rsid w:val="00E935E2"/>
    <w:rsid w:val="00E93E3D"/>
    <w:rsid w:val="00E957DD"/>
    <w:rsid w:val="00E97348"/>
    <w:rsid w:val="00EA0ED8"/>
    <w:rsid w:val="00EA1124"/>
    <w:rsid w:val="00EA18E4"/>
    <w:rsid w:val="00EA4BDC"/>
    <w:rsid w:val="00EA530E"/>
    <w:rsid w:val="00EA6FF6"/>
    <w:rsid w:val="00EA78A1"/>
    <w:rsid w:val="00EB1E54"/>
    <w:rsid w:val="00EB1E80"/>
    <w:rsid w:val="00EB266D"/>
    <w:rsid w:val="00EB2713"/>
    <w:rsid w:val="00EB32D5"/>
    <w:rsid w:val="00EB3971"/>
    <w:rsid w:val="00EB3E2F"/>
    <w:rsid w:val="00EB4040"/>
    <w:rsid w:val="00EB4CEE"/>
    <w:rsid w:val="00EB516D"/>
    <w:rsid w:val="00EB6C36"/>
    <w:rsid w:val="00EC1CDB"/>
    <w:rsid w:val="00EC31A2"/>
    <w:rsid w:val="00EC3C8B"/>
    <w:rsid w:val="00EC4370"/>
    <w:rsid w:val="00EC5138"/>
    <w:rsid w:val="00ED03F6"/>
    <w:rsid w:val="00ED06B9"/>
    <w:rsid w:val="00ED1240"/>
    <w:rsid w:val="00ED57B1"/>
    <w:rsid w:val="00ED6435"/>
    <w:rsid w:val="00ED70AC"/>
    <w:rsid w:val="00ED73EE"/>
    <w:rsid w:val="00EE2DCD"/>
    <w:rsid w:val="00EE529D"/>
    <w:rsid w:val="00EE530B"/>
    <w:rsid w:val="00EE7C5B"/>
    <w:rsid w:val="00EE7F3E"/>
    <w:rsid w:val="00EF0918"/>
    <w:rsid w:val="00EF0BBA"/>
    <w:rsid w:val="00EF2420"/>
    <w:rsid w:val="00EF32EB"/>
    <w:rsid w:val="00EF3A9A"/>
    <w:rsid w:val="00EF457D"/>
    <w:rsid w:val="00EF49A6"/>
    <w:rsid w:val="00EF79BF"/>
    <w:rsid w:val="00EF7B53"/>
    <w:rsid w:val="00F02DA9"/>
    <w:rsid w:val="00F05416"/>
    <w:rsid w:val="00F05426"/>
    <w:rsid w:val="00F06302"/>
    <w:rsid w:val="00F06E4F"/>
    <w:rsid w:val="00F1029C"/>
    <w:rsid w:val="00F10478"/>
    <w:rsid w:val="00F11C2F"/>
    <w:rsid w:val="00F12486"/>
    <w:rsid w:val="00F12D36"/>
    <w:rsid w:val="00F14291"/>
    <w:rsid w:val="00F14D07"/>
    <w:rsid w:val="00F15169"/>
    <w:rsid w:val="00F27967"/>
    <w:rsid w:val="00F27DE6"/>
    <w:rsid w:val="00F3357C"/>
    <w:rsid w:val="00F3396A"/>
    <w:rsid w:val="00F34778"/>
    <w:rsid w:val="00F34B0B"/>
    <w:rsid w:val="00F34BD1"/>
    <w:rsid w:val="00F3572A"/>
    <w:rsid w:val="00F35994"/>
    <w:rsid w:val="00F35AD2"/>
    <w:rsid w:val="00F37F1E"/>
    <w:rsid w:val="00F416BE"/>
    <w:rsid w:val="00F41F89"/>
    <w:rsid w:val="00F426BC"/>
    <w:rsid w:val="00F434B6"/>
    <w:rsid w:val="00F44EA7"/>
    <w:rsid w:val="00F461CA"/>
    <w:rsid w:val="00F46A8A"/>
    <w:rsid w:val="00F50903"/>
    <w:rsid w:val="00F50EC6"/>
    <w:rsid w:val="00F523E0"/>
    <w:rsid w:val="00F52923"/>
    <w:rsid w:val="00F55DE2"/>
    <w:rsid w:val="00F565A6"/>
    <w:rsid w:val="00F60DB7"/>
    <w:rsid w:val="00F616A2"/>
    <w:rsid w:val="00F649F2"/>
    <w:rsid w:val="00F652DD"/>
    <w:rsid w:val="00F701E9"/>
    <w:rsid w:val="00F70645"/>
    <w:rsid w:val="00F707CB"/>
    <w:rsid w:val="00F71450"/>
    <w:rsid w:val="00F748FB"/>
    <w:rsid w:val="00F74C72"/>
    <w:rsid w:val="00F7508C"/>
    <w:rsid w:val="00F76AA9"/>
    <w:rsid w:val="00F80D01"/>
    <w:rsid w:val="00F81BE4"/>
    <w:rsid w:val="00F81EFB"/>
    <w:rsid w:val="00F8579B"/>
    <w:rsid w:val="00F85804"/>
    <w:rsid w:val="00F86D04"/>
    <w:rsid w:val="00F90762"/>
    <w:rsid w:val="00F90D3F"/>
    <w:rsid w:val="00F90E09"/>
    <w:rsid w:val="00F9125D"/>
    <w:rsid w:val="00F916FB"/>
    <w:rsid w:val="00F91778"/>
    <w:rsid w:val="00F931B0"/>
    <w:rsid w:val="00F95B51"/>
    <w:rsid w:val="00F95CF6"/>
    <w:rsid w:val="00F9752D"/>
    <w:rsid w:val="00FA0796"/>
    <w:rsid w:val="00FA1111"/>
    <w:rsid w:val="00FA1587"/>
    <w:rsid w:val="00FA22B5"/>
    <w:rsid w:val="00FA3205"/>
    <w:rsid w:val="00FA532A"/>
    <w:rsid w:val="00FA7EB9"/>
    <w:rsid w:val="00FB0769"/>
    <w:rsid w:val="00FB2A39"/>
    <w:rsid w:val="00FB2C60"/>
    <w:rsid w:val="00FB4DB5"/>
    <w:rsid w:val="00FC1526"/>
    <w:rsid w:val="00FC23D8"/>
    <w:rsid w:val="00FC3AAB"/>
    <w:rsid w:val="00FC3BFB"/>
    <w:rsid w:val="00FC3E79"/>
    <w:rsid w:val="00FC67F3"/>
    <w:rsid w:val="00FC70C0"/>
    <w:rsid w:val="00FC7A7A"/>
    <w:rsid w:val="00FD147E"/>
    <w:rsid w:val="00FD69A6"/>
    <w:rsid w:val="00FD78F6"/>
    <w:rsid w:val="00FE0903"/>
    <w:rsid w:val="00FE234E"/>
    <w:rsid w:val="00FE347F"/>
    <w:rsid w:val="00FE57E0"/>
    <w:rsid w:val="00FE5E87"/>
    <w:rsid w:val="00FE63A5"/>
    <w:rsid w:val="00FE7D7F"/>
    <w:rsid w:val="00FF5C30"/>
    <w:rsid w:val="00FF707C"/>
  </w:rsids>
  <m:mathPr>
    <m:mathFont m:val="Cambria Math"/>
    <m:brkBin m:val="before"/>
    <m:brkBinSub m:val="--"/>
    <m:smallFrac m:val="0"/>
    <m:dispDef/>
    <m:lMargin m:val="0"/>
    <m:rMargin m:val="0"/>
    <m:defJc m:val="left"/>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367362"/>
  <w15:docId w15:val="{26ED91A4-B996-4FF0-B9FF-7A8FC8E0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10" w:unhideWhenUsed="1" w:qFormat="1"/>
    <w:lsdException w:name="heading 4" w:semiHidden="1" w:uiPriority="11" w:unhideWhenUsed="1" w:qFormat="1"/>
    <w:lsdException w:name="heading 5" w:semiHidden="1" w:uiPriority="1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351545"/>
    <w:pPr>
      <w:spacing w:line="240" w:lineRule="auto"/>
    </w:pPr>
    <w:rPr>
      <w:rFonts w:ascii="Times New Roman" w:hAnsi="Times New Roman"/>
      <w:lang w:val="en-CA"/>
    </w:rPr>
  </w:style>
  <w:style w:type="paragraph" w:styleId="Heading1">
    <w:name w:val="heading 1"/>
    <w:basedOn w:val="Heading2"/>
    <w:next w:val="Normal"/>
    <w:link w:val="Heading1Char"/>
    <w:uiPriority w:val="9"/>
    <w:rsid w:val="002817BB"/>
    <w:pPr>
      <w:numPr>
        <w:numId w:val="0"/>
      </w:numPr>
      <w:spacing w:before="0"/>
      <w:outlineLvl w:val="0"/>
    </w:pPr>
    <w:rPr>
      <w:rFonts w:ascii="Arial" w:hAnsi="Arial" w:cs="Arial"/>
      <w:sz w:val="54"/>
      <w:szCs w:val="54"/>
    </w:rPr>
  </w:style>
  <w:style w:type="paragraph" w:styleId="Heading2">
    <w:name w:val="heading 2"/>
    <w:aliases w:val="First Level Heading"/>
    <w:basedOn w:val="Normal"/>
    <w:next w:val="BodyText"/>
    <w:link w:val="Heading2Char"/>
    <w:uiPriority w:val="9"/>
    <w:unhideWhenUsed/>
    <w:qFormat/>
    <w:rsid w:val="00DD4A40"/>
    <w:pPr>
      <w:keepNext/>
      <w:numPr>
        <w:numId w:val="1"/>
      </w:numPr>
      <w:spacing w:before="360" w:after="240"/>
      <w:contextualSpacing/>
      <w:outlineLvl w:val="1"/>
    </w:pPr>
    <w:rPr>
      <w:b/>
      <w:sz w:val="24"/>
    </w:rPr>
  </w:style>
  <w:style w:type="paragraph" w:styleId="Heading3">
    <w:name w:val="heading 3"/>
    <w:aliases w:val="Second Level Heading"/>
    <w:basedOn w:val="Normal"/>
    <w:next w:val="BodyText"/>
    <w:link w:val="Heading3Char"/>
    <w:uiPriority w:val="10"/>
    <w:unhideWhenUsed/>
    <w:qFormat/>
    <w:rsid w:val="00DD4A40"/>
    <w:pPr>
      <w:keepNext/>
      <w:numPr>
        <w:ilvl w:val="1"/>
        <w:numId w:val="1"/>
      </w:numPr>
      <w:spacing w:after="240"/>
      <w:outlineLvl w:val="2"/>
    </w:pPr>
    <w:rPr>
      <w:b/>
    </w:rPr>
  </w:style>
  <w:style w:type="paragraph" w:styleId="Heading4">
    <w:name w:val="heading 4"/>
    <w:aliases w:val="Third Level Heading"/>
    <w:basedOn w:val="Heading3"/>
    <w:next w:val="BodyText"/>
    <w:link w:val="Heading4Char"/>
    <w:uiPriority w:val="11"/>
    <w:unhideWhenUsed/>
    <w:qFormat/>
    <w:rsid w:val="00B437E9"/>
    <w:pPr>
      <w:numPr>
        <w:ilvl w:val="2"/>
      </w:numPr>
      <w:ind w:left="1440" w:hanging="720"/>
      <w:outlineLvl w:val="3"/>
    </w:pPr>
  </w:style>
  <w:style w:type="paragraph" w:styleId="Heading5">
    <w:name w:val="heading 5"/>
    <w:aliases w:val="Fourth Level Heading"/>
    <w:basedOn w:val="Heading4"/>
    <w:next w:val="BodyText"/>
    <w:link w:val="Heading5Char"/>
    <w:uiPriority w:val="12"/>
    <w:unhideWhenUsed/>
    <w:qFormat/>
    <w:rsid w:val="00B437E9"/>
    <w:pPr>
      <w:numPr>
        <w:ilvl w:val="3"/>
      </w:numPr>
      <w:ind w:left="1440" w:hanging="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F748FB"/>
    <w:pPr>
      <w:spacing w:after="240"/>
      <w:ind w:left="720"/>
    </w:pPr>
  </w:style>
  <w:style w:type="character" w:customStyle="1" w:styleId="BodyTextChar">
    <w:name w:val="Body Text Char"/>
    <w:basedOn w:val="DefaultParagraphFont"/>
    <w:link w:val="BodyText"/>
    <w:uiPriority w:val="4"/>
    <w:rsid w:val="00F748FB"/>
    <w:rPr>
      <w:rFonts w:ascii="Times New Roman" w:hAnsi="Times New Roman"/>
      <w:lang w:val="en-CA"/>
    </w:rPr>
  </w:style>
  <w:style w:type="character" w:customStyle="1" w:styleId="Heading2Char">
    <w:name w:val="Heading 2 Char"/>
    <w:aliases w:val="First Level Heading Char"/>
    <w:basedOn w:val="DefaultParagraphFont"/>
    <w:link w:val="Heading2"/>
    <w:uiPriority w:val="9"/>
    <w:rsid w:val="00E77CB6"/>
    <w:rPr>
      <w:rFonts w:ascii="Times New Roman" w:hAnsi="Times New Roman"/>
      <w:b/>
      <w:sz w:val="24"/>
      <w:lang w:val="en-CA"/>
    </w:rPr>
  </w:style>
  <w:style w:type="character" w:customStyle="1" w:styleId="Heading1Char">
    <w:name w:val="Heading 1 Char"/>
    <w:basedOn w:val="DefaultParagraphFont"/>
    <w:link w:val="Heading1"/>
    <w:uiPriority w:val="9"/>
    <w:rsid w:val="002817BB"/>
    <w:rPr>
      <w:rFonts w:ascii="Arial" w:hAnsi="Arial" w:cs="Arial"/>
      <w:b/>
      <w:sz w:val="54"/>
      <w:szCs w:val="54"/>
      <w:lang w:val="en-CA"/>
    </w:rPr>
  </w:style>
  <w:style w:type="character" w:customStyle="1" w:styleId="Heading3Char">
    <w:name w:val="Heading 3 Char"/>
    <w:aliases w:val="Second Level Heading Char"/>
    <w:basedOn w:val="DefaultParagraphFont"/>
    <w:link w:val="Heading3"/>
    <w:uiPriority w:val="10"/>
    <w:rsid w:val="00CF623D"/>
    <w:rPr>
      <w:rFonts w:ascii="Times New Roman" w:hAnsi="Times New Roman"/>
      <w:b/>
      <w:lang w:val="en-CA"/>
    </w:rPr>
  </w:style>
  <w:style w:type="character" w:customStyle="1" w:styleId="Heading4Char">
    <w:name w:val="Heading 4 Char"/>
    <w:aliases w:val="Third Level Heading Char"/>
    <w:basedOn w:val="DefaultParagraphFont"/>
    <w:link w:val="Heading4"/>
    <w:uiPriority w:val="11"/>
    <w:rsid w:val="00B437E9"/>
    <w:rPr>
      <w:rFonts w:ascii="Times New Roman" w:hAnsi="Times New Roman"/>
      <w:b/>
      <w:lang w:val="en-CA"/>
    </w:rPr>
  </w:style>
  <w:style w:type="character" w:customStyle="1" w:styleId="Heading5Char">
    <w:name w:val="Heading 5 Char"/>
    <w:aliases w:val="Fourth Level Heading Char"/>
    <w:basedOn w:val="DefaultParagraphFont"/>
    <w:link w:val="Heading5"/>
    <w:uiPriority w:val="12"/>
    <w:rsid w:val="00B437E9"/>
    <w:rPr>
      <w:rFonts w:ascii="Times New Roman" w:hAnsi="Times New Roman"/>
      <w:b/>
      <w:lang w:val="en-CA"/>
    </w:rPr>
  </w:style>
  <w:style w:type="paragraph" w:styleId="Header">
    <w:name w:val="header"/>
    <w:basedOn w:val="Normal"/>
    <w:link w:val="HeaderChar"/>
    <w:unhideWhenUsed/>
    <w:rsid w:val="001B1AF5"/>
    <w:pPr>
      <w:pBdr>
        <w:bottom w:val="single" w:sz="4" w:space="1" w:color="auto"/>
      </w:pBdr>
      <w:tabs>
        <w:tab w:val="right" w:pos="9360"/>
      </w:tabs>
      <w:spacing w:after="0"/>
    </w:pPr>
    <w:rPr>
      <w:sz w:val="20"/>
    </w:rPr>
  </w:style>
  <w:style w:type="character" w:customStyle="1" w:styleId="HeaderChar">
    <w:name w:val="Header Char"/>
    <w:basedOn w:val="DefaultParagraphFont"/>
    <w:link w:val="Header"/>
    <w:rsid w:val="001B1AF5"/>
    <w:rPr>
      <w:rFonts w:ascii="Times New Roman" w:hAnsi="Times New Roman"/>
      <w:sz w:val="20"/>
      <w:lang w:val="en-CA"/>
    </w:rPr>
  </w:style>
  <w:style w:type="paragraph" w:styleId="Footer">
    <w:name w:val="footer"/>
    <w:basedOn w:val="Normal"/>
    <w:link w:val="FooterChar"/>
    <w:uiPriority w:val="99"/>
    <w:unhideWhenUsed/>
    <w:rsid w:val="00655F9B"/>
    <w:pPr>
      <w:tabs>
        <w:tab w:val="center" w:pos="4680"/>
        <w:tab w:val="right" w:pos="9360"/>
      </w:tabs>
      <w:spacing w:after="0"/>
    </w:pPr>
    <w:rPr>
      <w:sz w:val="20"/>
    </w:rPr>
  </w:style>
  <w:style w:type="character" w:customStyle="1" w:styleId="FooterChar">
    <w:name w:val="Footer Char"/>
    <w:basedOn w:val="DefaultParagraphFont"/>
    <w:link w:val="Footer"/>
    <w:uiPriority w:val="99"/>
    <w:rsid w:val="00655F9B"/>
    <w:rPr>
      <w:rFonts w:ascii="Times New Roman" w:hAnsi="Times New Roman"/>
      <w:sz w:val="20"/>
      <w:lang w:val="en-CA"/>
    </w:rPr>
  </w:style>
  <w:style w:type="character" w:styleId="Hyperlink">
    <w:name w:val="Hyperlink"/>
    <w:aliases w:val="RD Hyperlink"/>
    <w:uiPriority w:val="99"/>
    <w:rsid w:val="001B1AF5"/>
    <w:rPr>
      <w:rFonts w:ascii="Times New Roman" w:hAnsi="Times New Roman"/>
      <w:dstrike w:val="0"/>
      <w:color w:val="0000FF"/>
      <w:sz w:val="22"/>
      <w:u w:val="single" w:color="0000FF"/>
      <w:vertAlign w:val="baseline"/>
    </w:rPr>
  </w:style>
  <w:style w:type="character" w:customStyle="1" w:styleId="Instructions">
    <w:name w:val="Instructions"/>
    <w:basedOn w:val="DefaultParagraphFont"/>
    <w:uiPriority w:val="29"/>
    <w:qFormat/>
    <w:rsid w:val="001B1AF5"/>
    <w:rPr>
      <w:color w:val="0000FF"/>
    </w:rPr>
  </w:style>
  <w:style w:type="character" w:styleId="Strong">
    <w:name w:val="Strong"/>
    <w:basedOn w:val="DefaultParagraphFont"/>
    <w:qFormat/>
    <w:rsid w:val="009D3CFD"/>
    <w:rPr>
      <w:b/>
      <w:bCs/>
    </w:rPr>
  </w:style>
  <w:style w:type="paragraph" w:customStyle="1" w:styleId="MainPageHeadingsTOC">
    <w:name w:val="Main Page Headings TOC"/>
    <w:basedOn w:val="MainPageHeadingsNOTOC"/>
    <w:next w:val="BodyText"/>
    <w:uiPriority w:val="4"/>
    <w:qFormat/>
    <w:rsid w:val="000F4431"/>
  </w:style>
  <w:style w:type="paragraph" w:customStyle="1" w:styleId="MainPageHeadingsNOTOC">
    <w:name w:val="Main Page Headings NO TOC"/>
    <w:basedOn w:val="Normal"/>
    <w:next w:val="BodyText"/>
    <w:uiPriority w:val="4"/>
    <w:qFormat/>
    <w:rsid w:val="000F4431"/>
    <w:pPr>
      <w:keepNext/>
      <w:spacing w:after="240"/>
      <w:jc w:val="center"/>
    </w:pPr>
    <w:rPr>
      <w:rFonts w:ascii="Times New Roman Bold" w:hAnsi="Times New Roman Bold"/>
      <w:b/>
      <w:sz w:val="26"/>
    </w:rPr>
  </w:style>
  <w:style w:type="paragraph" w:styleId="BalloonText">
    <w:name w:val="Balloon Text"/>
    <w:basedOn w:val="Normal"/>
    <w:link w:val="BalloonTextChar"/>
    <w:uiPriority w:val="99"/>
    <w:semiHidden/>
    <w:unhideWhenUsed/>
    <w:rsid w:val="00992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0F0"/>
    <w:rPr>
      <w:rFonts w:ascii="Tahoma" w:hAnsi="Tahoma" w:cs="Tahoma"/>
      <w:sz w:val="16"/>
      <w:szCs w:val="16"/>
      <w:lang w:val="en-CA"/>
    </w:rPr>
  </w:style>
  <w:style w:type="paragraph" w:styleId="Title">
    <w:name w:val="Title"/>
    <w:basedOn w:val="Normal"/>
    <w:next w:val="Normal"/>
    <w:link w:val="TitleChar"/>
    <w:uiPriority w:val="10"/>
    <w:semiHidden/>
    <w:qFormat/>
    <w:rsid w:val="00655F9B"/>
    <w:pPr>
      <w:spacing w:after="360"/>
      <w:jc w:val="center"/>
    </w:pPr>
    <w:rPr>
      <w:b/>
      <w:sz w:val="26"/>
      <w:szCs w:val="26"/>
    </w:rPr>
  </w:style>
  <w:style w:type="character" w:customStyle="1" w:styleId="TitleChar">
    <w:name w:val="Title Char"/>
    <w:basedOn w:val="DefaultParagraphFont"/>
    <w:link w:val="Title"/>
    <w:uiPriority w:val="10"/>
    <w:semiHidden/>
    <w:rsid w:val="008C4DE7"/>
    <w:rPr>
      <w:rFonts w:ascii="Times New Roman" w:hAnsi="Times New Roman"/>
      <w:b/>
      <w:sz w:val="26"/>
      <w:szCs w:val="26"/>
      <w:lang w:val="en-CA"/>
    </w:rPr>
  </w:style>
  <w:style w:type="paragraph" w:styleId="ListParagraph">
    <w:name w:val="List Paragraph"/>
    <w:basedOn w:val="Normal"/>
    <w:link w:val="ListParagraphChar"/>
    <w:uiPriority w:val="34"/>
    <w:qFormat/>
    <w:rsid w:val="0055205A"/>
    <w:pPr>
      <w:numPr>
        <w:numId w:val="2"/>
      </w:numPr>
      <w:spacing w:after="240"/>
      <w:contextualSpacing/>
    </w:pPr>
  </w:style>
  <w:style w:type="character" w:customStyle="1" w:styleId="ListParagraphChar">
    <w:name w:val="List Paragraph Char"/>
    <w:basedOn w:val="DefaultParagraphFont"/>
    <w:link w:val="ListParagraph"/>
    <w:uiPriority w:val="34"/>
    <w:rsid w:val="0055205A"/>
    <w:rPr>
      <w:rFonts w:ascii="Times New Roman" w:hAnsi="Times New Roman"/>
      <w:lang w:val="en-CA"/>
    </w:rPr>
  </w:style>
  <w:style w:type="paragraph" w:styleId="FootnoteText">
    <w:name w:val="footnote text"/>
    <w:basedOn w:val="Normal"/>
    <w:link w:val="FootnoteTextChar"/>
    <w:uiPriority w:val="99"/>
    <w:unhideWhenUsed/>
    <w:rsid w:val="00C322FE"/>
    <w:pPr>
      <w:spacing w:after="0"/>
    </w:pPr>
    <w:rPr>
      <w:sz w:val="20"/>
      <w:szCs w:val="20"/>
    </w:rPr>
  </w:style>
  <w:style w:type="character" w:customStyle="1" w:styleId="FootnoteTextChar">
    <w:name w:val="Footnote Text Char"/>
    <w:basedOn w:val="DefaultParagraphFont"/>
    <w:link w:val="FootnoteText"/>
    <w:uiPriority w:val="99"/>
    <w:rsid w:val="00C322FE"/>
    <w:rPr>
      <w:rFonts w:ascii="Times New Roman" w:hAnsi="Times New Roman"/>
      <w:sz w:val="20"/>
      <w:szCs w:val="20"/>
      <w:lang w:val="en-CA"/>
    </w:rPr>
  </w:style>
  <w:style w:type="character" w:styleId="FootnoteReference">
    <w:name w:val="footnote reference"/>
    <w:basedOn w:val="DefaultParagraphFont"/>
    <w:uiPriority w:val="99"/>
    <w:semiHidden/>
    <w:unhideWhenUsed/>
    <w:rsid w:val="00C322FE"/>
    <w:rPr>
      <w:vertAlign w:val="superscript"/>
    </w:rPr>
  </w:style>
  <w:style w:type="paragraph" w:customStyle="1" w:styleId="TableTopCells">
    <w:name w:val="Table Top Cells"/>
    <w:basedOn w:val="Normal"/>
    <w:uiPriority w:val="14"/>
    <w:rsid w:val="00726BC7"/>
    <w:pPr>
      <w:keepNext/>
      <w:autoSpaceDE w:val="0"/>
      <w:autoSpaceDN w:val="0"/>
      <w:adjustRightInd w:val="0"/>
      <w:spacing w:before="120" w:after="120"/>
      <w:jc w:val="center"/>
    </w:pPr>
    <w:rPr>
      <w:rFonts w:eastAsia="Times New Roman" w:cs="Times New Roman"/>
      <w:b/>
      <w:bCs/>
      <w:color w:val="000000"/>
      <w:szCs w:val="20"/>
      <w:lang w:val="en-US"/>
    </w:rPr>
  </w:style>
  <w:style w:type="paragraph" w:customStyle="1" w:styleId="TableRowNumbers">
    <w:name w:val="Table Row Numbers"/>
    <w:basedOn w:val="Normal"/>
    <w:uiPriority w:val="14"/>
    <w:rsid w:val="00C322FE"/>
    <w:pPr>
      <w:autoSpaceDE w:val="0"/>
      <w:autoSpaceDN w:val="0"/>
      <w:adjustRightInd w:val="0"/>
      <w:spacing w:before="80" w:after="40"/>
      <w:ind w:right="43"/>
      <w:jc w:val="center"/>
    </w:pPr>
    <w:rPr>
      <w:rFonts w:eastAsia="Times New Roman" w:cs="Times New Roman"/>
      <w:color w:val="000000"/>
      <w:szCs w:val="20"/>
      <w:lang w:val="en-US"/>
    </w:rPr>
  </w:style>
  <w:style w:type="paragraph" w:styleId="Caption">
    <w:name w:val="caption"/>
    <w:basedOn w:val="Normal"/>
    <w:next w:val="BodyText"/>
    <w:uiPriority w:val="35"/>
    <w:unhideWhenUsed/>
    <w:qFormat/>
    <w:rsid w:val="0055205A"/>
    <w:pPr>
      <w:keepNext/>
      <w:spacing w:after="240"/>
      <w:ind w:left="720"/>
    </w:pPr>
    <w:rPr>
      <w:b/>
      <w:iCs/>
      <w:color w:val="000000" w:themeColor="text1"/>
    </w:rPr>
  </w:style>
  <w:style w:type="table" w:customStyle="1" w:styleId="StandardTable">
    <w:name w:val="Standard Table"/>
    <w:basedOn w:val="TableNormal"/>
    <w:uiPriority w:val="99"/>
    <w:rsid w:val="00C322FE"/>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vAlign w:val="center"/>
    </w:tcPr>
  </w:style>
  <w:style w:type="paragraph" w:customStyle="1" w:styleId="TableText">
    <w:name w:val="Table Text"/>
    <w:basedOn w:val="Normal"/>
    <w:link w:val="TableTextChar"/>
    <w:uiPriority w:val="14"/>
    <w:qFormat/>
    <w:rsid w:val="00F3396A"/>
    <w:pPr>
      <w:tabs>
        <w:tab w:val="left" w:pos="180"/>
        <w:tab w:val="left" w:pos="360"/>
        <w:tab w:val="left" w:pos="540"/>
        <w:tab w:val="left" w:pos="720"/>
      </w:tabs>
      <w:autoSpaceDE w:val="0"/>
      <w:autoSpaceDN w:val="0"/>
      <w:adjustRightInd w:val="0"/>
      <w:spacing w:before="120" w:after="120"/>
    </w:pPr>
    <w:rPr>
      <w:rFonts w:eastAsia="Times New Roman" w:cs="Times New Roman"/>
      <w:color w:val="000000"/>
      <w:szCs w:val="20"/>
      <w:lang w:val="en-US"/>
    </w:rPr>
  </w:style>
  <w:style w:type="character" w:customStyle="1" w:styleId="TableTextChar">
    <w:name w:val="Table Text Char"/>
    <w:basedOn w:val="DefaultParagraphFont"/>
    <w:link w:val="TableText"/>
    <w:uiPriority w:val="14"/>
    <w:rsid w:val="00F3396A"/>
    <w:rPr>
      <w:rFonts w:ascii="Times New Roman" w:eastAsia="Times New Roman" w:hAnsi="Times New Roman" w:cs="Times New Roman"/>
      <w:color w:val="000000"/>
      <w:szCs w:val="20"/>
      <w:lang w:val="en-US"/>
    </w:rPr>
  </w:style>
  <w:style w:type="paragraph" w:customStyle="1" w:styleId="AppendixHeading">
    <w:name w:val="Appendix_Heading"/>
    <w:basedOn w:val="Heading2"/>
    <w:next w:val="BodyText"/>
    <w:link w:val="AppendixHeadingChar"/>
    <w:uiPriority w:val="24"/>
    <w:qFormat/>
    <w:rsid w:val="00E21DDD"/>
    <w:pPr>
      <w:numPr>
        <w:ilvl w:val="1"/>
        <w:numId w:val="3"/>
      </w:numPr>
      <w:spacing w:after="360"/>
      <w:jc w:val="center"/>
    </w:pPr>
    <w:rPr>
      <w:sz w:val="26"/>
      <w:szCs w:val="26"/>
    </w:rPr>
  </w:style>
  <w:style w:type="character" w:customStyle="1" w:styleId="AppendixHeadingChar">
    <w:name w:val="Appendix_Heading Char"/>
    <w:basedOn w:val="Heading2Char"/>
    <w:link w:val="AppendixHeading"/>
    <w:uiPriority w:val="24"/>
    <w:rsid w:val="008C4DE7"/>
    <w:rPr>
      <w:rFonts w:ascii="Times New Roman" w:hAnsi="Times New Roman"/>
      <w:b/>
      <w:sz w:val="26"/>
      <w:szCs w:val="26"/>
      <w:lang w:val="en-CA"/>
    </w:rPr>
  </w:style>
  <w:style w:type="paragraph" w:customStyle="1" w:styleId="AppendixHeading2">
    <w:name w:val="Appendix_Heading_2"/>
    <w:basedOn w:val="Heading3"/>
    <w:next w:val="BodyText"/>
    <w:link w:val="AppendixHeading2Char"/>
    <w:uiPriority w:val="24"/>
    <w:qFormat/>
    <w:rsid w:val="00E045BE"/>
    <w:pPr>
      <w:numPr>
        <w:ilvl w:val="2"/>
        <w:numId w:val="3"/>
      </w:numPr>
    </w:pPr>
    <w:rPr>
      <w:sz w:val="24"/>
      <w:lang w:val="en-US"/>
    </w:rPr>
  </w:style>
  <w:style w:type="character" w:customStyle="1" w:styleId="AppendixHeading2Char">
    <w:name w:val="Appendix_Heading_2 Char"/>
    <w:basedOn w:val="Heading3Char"/>
    <w:link w:val="AppendixHeading2"/>
    <w:uiPriority w:val="24"/>
    <w:rsid w:val="00E045BE"/>
    <w:rPr>
      <w:rFonts w:ascii="Times New Roman" w:hAnsi="Times New Roman"/>
      <w:b/>
      <w:sz w:val="24"/>
      <w:lang w:val="en-US"/>
    </w:rPr>
  </w:style>
  <w:style w:type="paragraph" w:customStyle="1" w:styleId="AppendixHeading3">
    <w:name w:val="Appendix_Heading_3"/>
    <w:basedOn w:val="Heading4"/>
    <w:next w:val="BodyTextNoIndent"/>
    <w:link w:val="AppendixHeading3Char"/>
    <w:uiPriority w:val="24"/>
    <w:qFormat/>
    <w:rsid w:val="0041601B"/>
    <w:pPr>
      <w:numPr>
        <w:ilvl w:val="3"/>
        <w:numId w:val="3"/>
      </w:numPr>
    </w:pPr>
    <w:rPr>
      <w:lang w:val="en-US"/>
    </w:rPr>
  </w:style>
  <w:style w:type="paragraph" w:customStyle="1" w:styleId="BodyTextNoIndent">
    <w:name w:val="Body Text No Indent"/>
    <w:basedOn w:val="Normal"/>
    <w:link w:val="BodyTextNoIndentChar"/>
    <w:uiPriority w:val="4"/>
    <w:qFormat/>
    <w:rsid w:val="00F748FB"/>
    <w:pPr>
      <w:spacing w:after="240"/>
    </w:pPr>
    <w:rPr>
      <w:lang w:val="en-US"/>
    </w:rPr>
  </w:style>
  <w:style w:type="character" w:customStyle="1" w:styleId="BodyTextNoIndentChar">
    <w:name w:val="Body Text No Indent Char"/>
    <w:basedOn w:val="BodyTextChar"/>
    <w:link w:val="BodyTextNoIndent"/>
    <w:uiPriority w:val="4"/>
    <w:rsid w:val="00F748FB"/>
    <w:rPr>
      <w:rFonts w:ascii="Times New Roman" w:hAnsi="Times New Roman"/>
      <w:lang w:val="en-US"/>
    </w:rPr>
  </w:style>
  <w:style w:type="character" w:customStyle="1" w:styleId="AppendixHeading3Char">
    <w:name w:val="Appendix_Heading_3 Char"/>
    <w:basedOn w:val="Heading4Char"/>
    <w:link w:val="AppendixHeading3"/>
    <w:uiPriority w:val="24"/>
    <w:rsid w:val="008C4DE7"/>
    <w:rPr>
      <w:rFonts w:ascii="Times New Roman" w:hAnsi="Times New Roman"/>
      <w:b/>
      <w:lang w:val="en-US"/>
    </w:rPr>
  </w:style>
  <w:style w:type="paragraph" w:customStyle="1" w:styleId="AppendixHeading4">
    <w:name w:val="Appendix_Heading_4"/>
    <w:basedOn w:val="Heading5"/>
    <w:next w:val="BodyTextNoIndent"/>
    <w:link w:val="AppendixHeading4Char"/>
    <w:uiPriority w:val="24"/>
    <w:qFormat/>
    <w:rsid w:val="0041601B"/>
    <w:pPr>
      <w:numPr>
        <w:ilvl w:val="4"/>
        <w:numId w:val="3"/>
      </w:numPr>
    </w:pPr>
    <w:rPr>
      <w:lang w:val="en-US"/>
    </w:rPr>
  </w:style>
  <w:style w:type="character" w:customStyle="1" w:styleId="AppendixHeading4Char">
    <w:name w:val="Appendix_Heading_4 Char"/>
    <w:basedOn w:val="Heading5Char"/>
    <w:link w:val="AppendixHeading4"/>
    <w:uiPriority w:val="24"/>
    <w:rsid w:val="008C4DE7"/>
    <w:rPr>
      <w:rFonts w:ascii="Times New Roman" w:hAnsi="Times New Roman"/>
      <w:b/>
      <w:lang w:val="en-US"/>
    </w:rPr>
  </w:style>
  <w:style w:type="character" w:styleId="Emphasis">
    <w:name w:val="Emphasis"/>
    <w:basedOn w:val="DefaultParagraphFont"/>
    <w:qFormat/>
    <w:rsid w:val="00BC2DFD"/>
    <w:rPr>
      <w:i/>
      <w:iCs/>
    </w:rPr>
  </w:style>
  <w:style w:type="paragraph" w:customStyle="1" w:styleId="HeadingRequirementsorGuidanceLabel">
    <w:name w:val="Heading Requirements or Guidance Label"/>
    <w:basedOn w:val="Normal"/>
    <w:next w:val="Normal"/>
    <w:rsid w:val="00CE034F"/>
    <w:pPr>
      <w:keepNext/>
      <w:autoSpaceDE w:val="0"/>
      <w:autoSpaceDN w:val="0"/>
      <w:adjustRightInd w:val="0"/>
      <w:spacing w:before="240" w:after="120"/>
      <w:ind w:left="720"/>
      <w:outlineLvl w:val="2"/>
    </w:pPr>
    <w:rPr>
      <w:rFonts w:ascii="Times New Roman Bold" w:eastAsia="Times New Roman" w:hAnsi="Times New Roman Bold" w:cs="Times New Roman"/>
      <w:b/>
      <w:bCs/>
      <w:color w:val="000000"/>
      <w:lang w:val="en-US"/>
    </w:rPr>
  </w:style>
  <w:style w:type="paragraph" w:styleId="TOC1">
    <w:name w:val="toc 1"/>
    <w:basedOn w:val="Normal"/>
    <w:next w:val="Normal"/>
    <w:autoRedefine/>
    <w:uiPriority w:val="39"/>
    <w:unhideWhenUsed/>
    <w:rsid w:val="00701C5F"/>
    <w:pPr>
      <w:tabs>
        <w:tab w:val="left" w:pos="720"/>
        <w:tab w:val="right" w:leader="dot" w:pos="9350"/>
      </w:tabs>
      <w:spacing w:before="240" w:after="120"/>
      <w:ind w:left="720" w:hanging="720"/>
    </w:pPr>
    <w:rPr>
      <w:b/>
      <w:noProof/>
    </w:rPr>
  </w:style>
  <w:style w:type="paragraph" w:styleId="TOC2">
    <w:name w:val="toc 2"/>
    <w:basedOn w:val="Normal"/>
    <w:next w:val="Normal"/>
    <w:autoRedefine/>
    <w:uiPriority w:val="39"/>
    <w:unhideWhenUsed/>
    <w:rsid w:val="007F713D"/>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7F713D"/>
    <w:pPr>
      <w:tabs>
        <w:tab w:val="left" w:pos="2160"/>
        <w:tab w:val="right" w:leader="dot" w:pos="9350"/>
      </w:tabs>
      <w:spacing w:after="100"/>
      <w:ind w:left="2160" w:hanging="720"/>
    </w:pPr>
  </w:style>
  <w:style w:type="paragraph" w:styleId="TOC4">
    <w:name w:val="toc 4"/>
    <w:basedOn w:val="Normal"/>
    <w:next w:val="Normal"/>
    <w:autoRedefine/>
    <w:uiPriority w:val="39"/>
    <w:unhideWhenUsed/>
    <w:rsid w:val="007F713D"/>
    <w:pPr>
      <w:tabs>
        <w:tab w:val="left" w:pos="2880"/>
        <w:tab w:val="right" w:leader="dot" w:pos="9350"/>
      </w:tabs>
      <w:spacing w:after="100"/>
      <w:ind w:left="2880" w:hanging="720"/>
    </w:pPr>
  </w:style>
  <w:style w:type="paragraph" w:customStyle="1" w:styleId="GlossaryTerm">
    <w:name w:val="Glossary Term"/>
    <w:basedOn w:val="Normal"/>
    <w:link w:val="GlossaryTermChar"/>
    <w:uiPriority w:val="24"/>
    <w:qFormat/>
    <w:rsid w:val="000A2CFD"/>
    <w:pPr>
      <w:keepNext/>
      <w:spacing w:after="0"/>
    </w:pPr>
    <w:rPr>
      <w:b/>
      <w:lang w:val="en-US"/>
    </w:rPr>
  </w:style>
  <w:style w:type="character" w:customStyle="1" w:styleId="GlossaryTermChar">
    <w:name w:val="Glossary Term Char"/>
    <w:basedOn w:val="DefaultParagraphFont"/>
    <w:link w:val="GlossaryTerm"/>
    <w:uiPriority w:val="24"/>
    <w:rsid w:val="008C4DE7"/>
    <w:rPr>
      <w:rFonts w:ascii="Times New Roman" w:hAnsi="Times New Roman"/>
      <w:b/>
      <w:lang w:val="en-US"/>
    </w:rPr>
  </w:style>
  <w:style w:type="paragraph" w:customStyle="1" w:styleId="REGDOCNumberCoverPage">
    <w:name w:val="REGDOC Number (Cover Page)"/>
    <w:basedOn w:val="Normal"/>
    <w:next w:val="BodyText"/>
    <w:link w:val="REGDOCNumberCoverPageChar"/>
    <w:semiHidden/>
    <w:qFormat/>
    <w:rsid w:val="00C00051"/>
    <w:pPr>
      <w:spacing w:before="360"/>
    </w:pPr>
    <w:rPr>
      <w:rFonts w:ascii="Arial" w:hAnsi="Arial" w:cs="Arial"/>
      <w:sz w:val="28"/>
    </w:rPr>
  </w:style>
  <w:style w:type="character" w:customStyle="1" w:styleId="REGDOCNumberCoverPageChar">
    <w:name w:val="REGDOC Number (Cover Page) Char"/>
    <w:basedOn w:val="DefaultParagraphFont"/>
    <w:link w:val="REGDOCNumberCoverPage"/>
    <w:semiHidden/>
    <w:rsid w:val="008C4DE7"/>
    <w:rPr>
      <w:rFonts w:ascii="Arial" w:hAnsi="Arial" w:cs="Arial"/>
      <w:sz w:val="28"/>
      <w:lang w:val="en-CA"/>
    </w:rPr>
  </w:style>
  <w:style w:type="paragraph" w:customStyle="1" w:styleId="GlossaryDefinition">
    <w:name w:val="Glossary Definition"/>
    <w:basedOn w:val="GlossaryTerm"/>
    <w:link w:val="GlossaryDefinitionChar"/>
    <w:rsid w:val="00F748FB"/>
    <w:pPr>
      <w:keepNext w:val="0"/>
      <w:spacing w:after="240"/>
    </w:pPr>
    <w:rPr>
      <w:b w:val="0"/>
    </w:rPr>
  </w:style>
  <w:style w:type="character" w:customStyle="1" w:styleId="GlossaryDefinitionChar">
    <w:name w:val="Glossary Definition Char"/>
    <w:basedOn w:val="DefaultParagraphFont"/>
    <w:link w:val="GlossaryDefinition"/>
    <w:rsid w:val="00F748FB"/>
    <w:rPr>
      <w:rFonts w:ascii="Times New Roman" w:eastAsia="Times New Roman" w:hAnsi="Times New Roman" w:cs="Times New Roman"/>
      <w:b w:val="0"/>
      <w:color w:val="000000"/>
      <w:szCs w:val="20"/>
      <w:lang w:val="en-US"/>
    </w:rPr>
  </w:style>
  <w:style w:type="paragraph" w:customStyle="1" w:styleId="Month">
    <w:name w:val="Month"/>
    <w:basedOn w:val="Normal"/>
    <w:link w:val="MonthChar"/>
    <w:semiHidden/>
    <w:qFormat/>
    <w:rsid w:val="004B6324"/>
    <w:pPr>
      <w:spacing w:after="0"/>
    </w:pPr>
    <w:rPr>
      <w:rFonts w:ascii="Arial" w:hAnsi="Arial" w:cs="Arial"/>
      <w:noProof/>
      <w:sz w:val="24"/>
      <w:lang w:eastAsia="en-CA"/>
    </w:rPr>
  </w:style>
  <w:style w:type="character" w:customStyle="1" w:styleId="MonthChar">
    <w:name w:val="Month Char"/>
    <w:basedOn w:val="DefaultParagraphFont"/>
    <w:link w:val="Month"/>
    <w:semiHidden/>
    <w:rsid w:val="004B6324"/>
    <w:rPr>
      <w:rFonts w:ascii="Arial" w:hAnsi="Arial" w:cs="Arial"/>
      <w:noProof/>
      <w:sz w:val="24"/>
      <w:lang w:val="en-CA" w:eastAsia="en-CA"/>
    </w:rPr>
  </w:style>
  <w:style w:type="character" w:styleId="EndnoteReference">
    <w:name w:val="endnote reference"/>
    <w:basedOn w:val="DefaultParagraphFont"/>
    <w:uiPriority w:val="99"/>
    <w:unhideWhenUsed/>
    <w:rsid w:val="00457EA9"/>
    <w:rPr>
      <w:vertAlign w:val="superscript"/>
    </w:rPr>
  </w:style>
  <w:style w:type="character" w:styleId="IntenseEmphasis">
    <w:name w:val="Intense Emphasis"/>
    <w:basedOn w:val="DefaultParagraphFont"/>
    <w:qFormat/>
    <w:rsid w:val="00C45731"/>
    <w:rPr>
      <w:b/>
      <w:i/>
      <w:iCs/>
      <w:color w:val="auto"/>
    </w:rPr>
  </w:style>
  <w:style w:type="character" w:customStyle="1" w:styleId="LicensingNoteTextChar">
    <w:name w:val="Licensing Note Text Char"/>
    <w:basedOn w:val="DefaultParagraphFont"/>
    <w:link w:val="LicensingNoteText"/>
    <w:rsid w:val="00C353E8"/>
    <w:rPr>
      <w:rFonts w:ascii="Times New Roman" w:eastAsia="Times New Roman" w:hAnsi="Times New Roman" w:cs="Times New Roman"/>
      <w:color w:val="000000"/>
      <w:szCs w:val="20"/>
      <w:shd w:val="clear" w:color="auto" w:fill="D9D9D9"/>
      <w:lang w:val="en-US"/>
    </w:rPr>
  </w:style>
  <w:style w:type="paragraph" w:customStyle="1" w:styleId="LicensingNoteText">
    <w:name w:val="Licensing Note Text"/>
    <w:basedOn w:val="BodyTextNoIndent"/>
    <w:next w:val="BodyTextNoIndent"/>
    <w:link w:val="LicensingNoteTextChar"/>
    <w:rsid w:val="00040C6B"/>
    <w:pPr>
      <w:pBdr>
        <w:top w:val="single" w:sz="4" w:space="6" w:color="auto"/>
        <w:left w:val="single" w:sz="4" w:space="6" w:color="auto"/>
        <w:bottom w:val="single" w:sz="4" w:space="6" w:color="auto"/>
        <w:right w:val="single" w:sz="4" w:space="6" w:color="auto"/>
      </w:pBdr>
      <w:shd w:val="clear" w:color="auto" w:fill="D9D9D9"/>
      <w:ind w:left="144" w:right="144"/>
    </w:pPr>
  </w:style>
  <w:style w:type="paragraph" w:customStyle="1" w:styleId="BulletListLastItem">
    <w:name w:val="Bullet List Last Item"/>
    <w:basedOn w:val="BulletList"/>
    <w:uiPriority w:val="4"/>
    <w:qFormat/>
    <w:rsid w:val="00161AA8"/>
    <w:pPr>
      <w:spacing w:after="240"/>
    </w:pPr>
  </w:style>
  <w:style w:type="paragraph" w:customStyle="1" w:styleId="BulletList">
    <w:name w:val="Bullet List"/>
    <w:basedOn w:val="Normal"/>
    <w:rsid w:val="00425D32"/>
    <w:pPr>
      <w:tabs>
        <w:tab w:val="num" w:pos="720"/>
        <w:tab w:val="left" w:pos="1080"/>
      </w:tabs>
      <w:spacing w:after="0"/>
      <w:ind w:left="1080" w:hanging="360"/>
    </w:pPr>
    <w:rPr>
      <w:rFonts w:eastAsia="Times New Roman" w:cs="Times New Roman"/>
      <w:color w:val="000000"/>
      <w:lang w:val="en"/>
    </w:rPr>
  </w:style>
  <w:style w:type="paragraph" w:customStyle="1" w:styleId="Series">
    <w:name w:val="Series"/>
    <w:basedOn w:val="Normal"/>
    <w:link w:val="SeriesChar"/>
    <w:semiHidden/>
    <w:qFormat/>
    <w:rsid w:val="00040C6B"/>
    <w:pPr>
      <w:spacing w:after="0"/>
    </w:pPr>
    <w:rPr>
      <w:rFonts w:ascii="Arial" w:hAnsi="Arial" w:cs="Arial"/>
      <w:sz w:val="44"/>
    </w:rPr>
  </w:style>
  <w:style w:type="character" w:customStyle="1" w:styleId="SeriesChar">
    <w:name w:val="Series Char"/>
    <w:basedOn w:val="DefaultParagraphFont"/>
    <w:link w:val="Series"/>
    <w:semiHidden/>
    <w:rsid w:val="00040C6B"/>
    <w:rPr>
      <w:rFonts w:ascii="Arial" w:hAnsi="Arial" w:cs="Arial"/>
      <w:sz w:val="44"/>
      <w:lang w:val="en-CA"/>
    </w:rPr>
  </w:style>
  <w:style w:type="paragraph" w:customStyle="1" w:styleId="BulletListSub-itemBottom">
    <w:name w:val="Bullet List Sub-item Bottom"/>
    <w:basedOn w:val="Normal"/>
    <w:rsid w:val="00425D32"/>
    <w:pPr>
      <w:numPr>
        <w:numId w:val="6"/>
      </w:numPr>
      <w:tabs>
        <w:tab w:val="left" w:pos="1440"/>
      </w:tabs>
      <w:spacing w:after="240"/>
      <w:ind w:left="1440"/>
    </w:pPr>
    <w:rPr>
      <w:rFonts w:eastAsia="Times New Roman" w:cs="Times New Roman"/>
      <w:color w:val="000000"/>
      <w:lang w:val="en"/>
    </w:rPr>
  </w:style>
  <w:style w:type="paragraph" w:customStyle="1" w:styleId="BulletListSub-item">
    <w:name w:val="Bullet List Sub-item"/>
    <w:basedOn w:val="BulletList"/>
    <w:rsid w:val="00425D32"/>
    <w:pPr>
      <w:numPr>
        <w:numId w:val="7"/>
      </w:numPr>
      <w:tabs>
        <w:tab w:val="clear" w:pos="1080"/>
        <w:tab w:val="left" w:pos="1440"/>
      </w:tabs>
      <w:ind w:left="1440"/>
    </w:pPr>
  </w:style>
  <w:style w:type="character" w:styleId="CommentReference">
    <w:name w:val="annotation reference"/>
    <w:basedOn w:val="DefaultParagraphFont"/>
    <w:unhideWhenUsed/>
    <w:rsid w:val="004B6324"/>
    <w:rPr>
      <w:sz w:val="16"/>
      <w:szCs w:val="16"/>
    </w:rPr>
  </w:style>
  <w:style w:type="paragraph" w:styleId="CommentText">
    <w:name w:val="annotation text"/>
    <w:basedOn w:val="Normal"/>
    <w:link w:val="CommentTextChar"/>
    <w:unhideWhenUsed/>
    <w:rsid w:val="004B6324"/>
    <w:rPr>
      <w:sz w:val="20"/>
      <w:szCs w:val="20"/>
    </w:rPr>
  </w:style>
  <w:style w:type="character" w:customStyle="1" w:styleId="CommentTextChar">
    <w:name w:val="Comment Text Char"/>
    <w:basedOn w:val="DefaultParagraphFont"/>
    <w:link w:val="CommentText"/>
    <w:rsid w:val="004B6324"/>
    <w:rPr>
      <w:rFonts w:ascii="Times New Roman" w:hAnsi="Times New Roman"/>
      <w:sz w:val="20"/>
      <w:szCs w:val="20"/>
      <w:lang w:val="en-CA"/>
    </w:rPr>
  </w:style>
  <w:style w:type="paragraph" w:styleId="CommentSubject">
    <w:name w:val="annotation subject"/>
    <w:basedOn w:val="CommentText"/>
    <w:next w:val="CommentText"/>
    <w:link w:val="CommentSubjectChar"/>
    <w:uiPriority w:val="99"/>
    <w:semiHidden/>
    <w:unhideWhenUsed/>
    <w:rsid w:val="004B6324"/>
    <w:rPr>
      <w:b/>
      <w:bCs/>
    </w:rPr>
  </w:style>
  <w:style w:type="character" w:customStyle="1" w:styleId="CommentSubjectChar">
    <w:name w:val="Comment Subject Char"/>
    <w:basedOn w:val="CommentTextChar"/>
    <w:link w:val="CommentSubject"/>
    <w:uiPriority w:val="99"/>
    <w:semiHidden/>
    <w:rsid w:val="004B6324"/>
    <w:rPr>
      <w:rFonts w:ascii="Times New Roman" w:hAnsi="Times New Roman"/>
      <w:b/>
      <w:bCs/>
      <w:sz w:val="20"/>
      <w:szCs w:val="20"/>
      <w:lang w:val="en-CA"/>
    </w:rPr>
  </w:style>
  <w:style w:type="paragraph" w:customStyle="1" w:styleId="HeadingLevel5NoNumbering">
    <w:name w:val="Heading Level 5 No Numbering"/>
    <w:basedOn w:val="Normal"/>
    <w:next w:val="Normal"/>
    <w:rsid w:val="00621EA9"/>
    <w:pPr>
      <w:keepNext/>
      <w:spacing w:after="240"/>
      <w:ind w:left="720"/>
    </w:pPr>
    <w:rPr>
      <w:rFonts w:ascii="Times New Roman Bold" w:eastAsia="Times New Roman" w:hAnsi="Times New Roman Bold" w:cs="Times New Roman"/>
      <w:b/>
      <w:szCs w:val="24"/>
      <w:u w:color="000080"/>
      <w:lang w:val="en-US"/>
    </w:rPr>
  </w:style>
  <w:style w:type="character" w:styleId="FollowedHyperlink">
    <w:name w:val="FollowedHyperlink"/>
    <w:basedOn w:val="DefaultParagraphFont"/>
    <w:uiPriority w:val="99"/>
    <w:semiHidden/>
    <w:unhideWhenUsed/>
    <w:rsid w:val="001072DE"/>
    <w:rPr>
      <w:color w:val="800080" w:themeColor="followedHyperlink"/>
      <w:u w:val="single"/>
    </w:rPr>
  </w:style>
  <w:style w:type="paragraph" w:styleId="Revision">
    <w:name w:val="Revision"/>
    <w:hidden/>
    <w:uiPriority w:val="99"/>
    <w:semiHidden/>
    <w:rsid w:val="00DB2008"/>
    <w:pPr>
      <w:spacing w:after="0" w:line="240" w:lineRule="auto"/>
    </w:pPr>
    <w:rPr>
      <w:rFonts w:ascii="Times New Roman" w:hAnsi="Times New Roman"/>
      <w:lang w:val="en-CA"/>
    </w:rPr>
  </w:style>
  <w:style w:type="paragraph" w:customStyle="1" w:styleId="RDPrefaceAppendixTextWithSpace">
    <w:name w:val="RD Preface &amp; Appendix Text With Space"/>
    <w:basedOn w:val="Normal"/>
    <w:rsid w:val="00C86D9F"/>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240"/>
    </w:pPr>
    <w:rPr>
      <w:rFonts w:eastAsia="Times New Roman" w:cs="Times New Roman"/>
      <w:color w:val="000000"/>
      <w:lang w:val="en-US"/>
    </w:rPr>
  </w:style>
  <w:style w:type="character" w:styleId="PlaceholderText">
    <w:name w:val="Placeholder Text"/>
    <w:basedOn w:val="DefaultParagraphFont"/>
    <w:uiPriority w:val="99"/>
    <w:semiHidden/>
    <w:rsid w:val="00926DCA"/>
    <w:rPr>
      <w:color w:val="808080"/>
    </w:rPr>
  </w:style>
  <w:style w:type="paragraph" w:styleId="NormalWeb">
    <w:name w:val="Normal (Web)"/>
    <w:basedOn w:val="Normal"/>
    <w:uiPriority w:val="99"/>
    <w:semiHidden/>
    <w:unhideWhenUsed/>
    <w:rsid w:val="006511C0"/>
    <w:pPr>
      <w:spacing w:before="100" w:beforeAutospacing="1" w:after="100" w:afterAutospacing="1"/>
    </w:pPr>
    <w:rPr>
      <w:rFonts w:eastAsiaTheme="minorEastAsia" w:cs="Times New Roman"/>
      <w:sz w:val="24"/>
      <w:szCs w:val="24"/>
      <w:lang w:eastAsia="en-CA"/>
    </w:rPr>
  </w:style>
  <w:style w:type="paragraph" w:customStyle="1" w:styleId="Body">
    <w:name w:val="Body"/>
    <w:rsid w:val="00A559FA"/>
    <w:pPr>
      <w:spacing w:after="0" w:line="240" w:lineRule="auto"/>
    </w:pPr>
    <w:rPr>
      <w:rFonts w:ascii="Arial" w:eastAsia="Times New Roman" w:hAnsi="Arial" w:cs="Times New Roman"/>
      <w:color w:val="000000"/>
      <w:sz w:val="24"/>
      <w:szCs w:val="20"/>
      <w:lang w:val="en-GB" w:eastAsia="en-CA"/>
    </w:rPr>
  </w:style>
  <w:style w:type="paragraph" w:customStyle="1" w:styleId="TableBullet">
    <w:name w:val="Table Bullet"/>
    <w:basedOn w:val="Normal"/>
    <w:link w:val="TableBulletChar"/>
    <w:rsid w:val="001E1080"/>
    <w:pPr>
      <w:numPr>
        <w:numId w:val="9"/>
      </w:numPr>
      <w:tabs>
        <w:tab w:val="left" w:pos="216"/>
      </w:tabs>
      <w:spacing w:before="80" w:after="80"/>
      <w:contextualSpacing/>
    </w:pPr>
    <w:rPr>
      <w:rFonts w:ascii="Arial" w:eastAsia="Times New Roman" w:hAnsi="Arial" w:cs="Arial"/>
      <w:color w:val="000000"/>
      <w:sz w:val="18"/>
      <w:szCs w:val="20"/>
      <w:lang w:val="en-US"/>
    </w:rPr>
  </w:style>
  <w:style w:type="character" w:customStyle="1" w:styleId="TableBulletChar">
    <w:name w:val="Table Bullet Char"/>
    <w:link w:val="TableBullet"/>
    <w:rsid w:val="001E1080"/>
    <w:rPr>
      <w:rFonts w:ascii="Arial" w:eastAsia="Times New Roman" w:hAnsi="Arial" w:cs="Arial"/>
      <w:color w:val="000000"/>
      <w:sz w:val="18"/>
      <w:szCs w:val="20"/>
      <w:lang w:val="en-US"/>
    </w:rPr>
  </w:style>
  <w:style w:type="paragraph" w:customStyle="1" w:styleId="Sub-headingArial">
    <w:name w:val="Sub-heading Arial"/>
    <w:next w:val="Body"/>
    <w:rsid w:val="000272AD"/>
    <w:pPr>
      <w:keepNext/>
      <w:spacing w:after="0" w:line="240" w:lineRule="auto"/>
    </w:pPr>
    <w:rPr>
      <w:rFonts w:ascii="Arial Bold" w:eastAsia="Times New Roman" w:hAnsi="Arial Bold" w:cs="Times New Roman"/>
      <w:color w:val="000000"/>
      <w:sz w:val="24"/>
      <w:szCs w:val="20"/>
      <w:lang w:val="en-GB" w:eastAsia="en-CA"/>
    </w:rPr>
  </w:style>
  <w:style w:type="paragraph" w:customStyle="1" w:styleId="Sub-heading">
    <w:name w:val="Sub-heading"/>
    <w:next w:val="Body"/>
    <w:rsid w:val="000272AD"/>
    <w:pPr>
      <w:keepNext/>
      <w:spacing w:after="0" w:line="240" w:lineRule="auto"/>
    </w:pPr>
    <w:rPr>
      <w:rFonts w:ascii="Helvetica Bold" w:eastAsia="Times New Roman" w:hAnsi="Helvetica Bold" w:cs="Times New Roman"/>
      <w:color w:val="000000"/>
      <w:sz w:val="24"/>
      <w:szCs w:val="20"/>
      <w:lang w:val="en-GB" w:eastAsia="en-CA"/>
    </w:rPr>
  </w:style>
  <w:style w:type="paragraph" w:customStyle="1" w:styleId="Heading">
    <w:name w:val="Heading"/>
    <w:next w:val="Body"/>
    <w:rsid w:val="00C43A5F"/>
    <w:pPr>
      <w:keepNext/>
      <w:spacing w:after="0" w:line="240" w:lineRule="auto"/>
    </w:pPr>
    <w:rPr>
      <w:rFonts w:ascii="Helvetica Bold" w:eastAsia="Times New Roman" w:hAnsi="Helvetica Bold" w:cs="Times New Roman"/>
      <w:color w:val="000000"/>
      <w:sz w:val="28"/>
      <w:szCs w:val="20"/>
      <w:lang w:val="en-GB" w:eastAsia="en-CA"/>
    </w:rPr>
  </w:style>
  <w:style w:type="paragraph" w:customStyle="1" w:styleId="TitleArial">
    <w:name w:val="Title Arial"/>
    <w:next w:val="Body"/>
    <w:rsid w:val="00C43A5F"/>
    <w:pPr>
      <w:keepNext/>
      <w:spacing w:after="0" w:line="240" w:lineRule="auto"/>
    </w:pPr>
    <w:rPr>
      <w:rFonts w:ascii="Arial Bold" w:eastAsia="Times New Roman" w:hAnsi="Arial Bold" w:cs="Times New Roman"/>
      <w:color w:val="000000"/>
      <w:sz w:val="36"/>
      <w:szCs w:val="20"/>
      <w:lang w:val="en-GB" w:eastAsia="en-CA"/>
    </w:rPr>
  </w:style>
  <w:style w:type="table" w:styleId="TableGrid">
    <w:name w:val="Table Grid"/>
    <w:basedOn w:val="TableNormal"/>
    <w:rsid w:val="00DD3A10"/>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D3A10"/>
    <w:rPr>
      <w:rFonts w:ascii="Times-Roman" w:hAnsi="Times-Roman" w:hint="default"/>
      <w:b w:val="0"/>
      <w:bCs w:val="0"/>
      <w:i w:val="0"/>
      <w:iCs w:val="0"/>
      <w:color w:val="2D2930"/>
      <w:sz w:val="22"/>
      <w:szCs w:val="22"/>
    </w:rPr>
  </w:style>
  <w:style w:type="character" w:customStyle="1" w:styleId="Strikethrough">
    <w:name w:val="Strikethrough"/>
    <w:rsid w:val="00955A27"/>
    <w:rPr>
      <w:strike/>
    </w:rPr>
  </w:style>
  <w:style w:type="character" w:customStyle="1" w:styleId="Emphasis1">
    <w:name w:val="Emphasis1"/>
    <w:rsid w:val="007B1403"/>
    <w:rPr>
      <w:rFonts w:ascii="Arial Bold" w:eastAsia="Times New Roman" w:hAnsi="Arial Bold"/>
    </w:rPr>
  </w:style>
  <w:style w:type="paragraph" w:styleId="TOC5">
    <w:name w:val="toc 5"/>
    <w:basedOn w:val="Normal"/>
    <w:next w:val="Normal"/>
    <w:autoRedefine/>
    <w:uiPriority w:val="39"/>
    <w:unhideWhenUsed/>
    <w:rsid w:val="00CC409A"/>
    <w:pPr>
      <w:spacing w:after="100" w:line="259" w:lineRule="auto"/>
      <w:ind w:left="880"/>
    </w:pPr>
    <w:rPr>
      <w:rFonts w:asciiTheme="minorHAnsi" w:eastAsiaTheme="minorEastAsia" w:hAnsiTheme="minorHAnsi"/>
      <w:lang w:eastAsia="en-CA"/>
    </w:rPr>
  </w:style>
  <w:style w:type="paragraph" w:styleId="TOC6">
    <w:name w:val="toc 6"/>
    <w:basedOn w:val="Normal"/>
    <w:next w:val="Normal"/>
    <w:autoRedefine/>
    <w:uiPriority w:val="39"/>
    <w:unhideWhenUsed/>
    <w:rsid w:val="00CC409A"/>
    <w:pPr>
      <w:spacing w:after="100" w:line="259" w:lineRule="auto"/>
      <w:ind w:left="1100"/>
    </w:pPr>
    <w:rPr>
      <w:rFonts w:asciiTheme="minorHAnsi" w:eastAsiaTheme="minorEastAsia" w:hAnsiTheme="minorHAnsi"/>
      <w:lang w:eastAsia="en-CA"/>
    </w:rPr>
  </w:style>
  <w:style w:type="paragraph" w:styleId="TOC7">
    <w:name w:val="toc 7"/>
    <w:basedOn w:val="Normal"/>
    <w:next w:val="Normal"/>
    <w:autoRedefine/>
    <w:uiPriority w:val="39"/>
    <w:unhideWhenUsed/>
    <w:rsid w:val="00CC409A"/>
    <w:pPr>
      <w:spacing w:after="100" w:line="259" w:lineRule="auto"/>
      <w:ind w:left="1320"/>
    </w:pPr>
    <w:rPr>
      <w:rFonts w:asciiTheme="minorHAnsi" w:eastAsiaTheme="minorEastAsia" w:hAnsiTheme="minorHAnsi"/>
      <w:lang w:eastAsia="en-CA"/>
    </w:rPr>
  </w:style>
  <w:style w:type="paragraph" w:styleId="TOC8">
    <w:name w:val="toc 8"/>
    <w:basedOn w:val="Normal"/>
    <w:next w:val="Normal"/>
    <w:autoRedefine/>
    <w:uiPriority w:val="39"/>
    <w:unhideWhenUsed/>
    <w:rsid w:val="00CC409A"/>
    <w:pPr>
      <w:spacing w:after="100" w:line="259" w:lineRule="auto"/>
      <w:ind w:left="1540"/>
    </w:pPr>
    <w:rPr>
      <w:rFonts w:asciiTheme="minorHAnsi" w:eastAsiaTheme="minorEastAsia" w:hAnsiTheme="minorHAnsi"/>
      <w:lang w:eastAsia="en-CA"/>
    </w:rPr>
  </w:style>
  <w:style w:type="paragraph" w:styleId="TOC9">
    <w:name w:val="toc 9"/>
    <w:basedOn w:val="Normal"/>
    <w:next w:val="Normal"/>
    <w:autoRedefine/>
    <w:uiPriority w:val="39"/>
    <w:unhideWhenUsed/>
    <w:rsid w:val="00CC409A"/>
    <w:pPr>
      <w:spacing w:after="100" w:line="259" w:lineRule="auto"/>
      <w:ind w:left="1760"/>
    </w:pPr>
    <w:rPr>
      <w:rFonts w:asciiTheme="minorHAnsi" w:eastAsiaTheme="minorEastAsia" w:hAnsiTheme="minorHAnsi"/>
      <w:lang w:eastAsia="en-CA"/>
    </w:rPr>
  </w:style>
  <w:style w:type="character" w:styleId="UnresolvedMention">
    <w:name w:val="Unresolved Mention"/>
    <w:basedOn w:val="DefaultParagraphFont"/>
    <w:uiPriority w:val="99"/>
    <w:semiHidden/>
    <w:unhideWhenUsed/>
    <w:rsid w:val="00661AEB"/>
    <w:rPr>
      <w:color w:val="605E5C"/>
      <w:shd w:val="clear" w:color="auto" w:fill="E1DFDD"/>
    </w:rPr>
  </w:style>
  <w:style w:type="paragraph" w:styleId="TOCHeading">
    <w:name w:val="TOC Heading"/>
    <w:basedOn w:val="Heading1"/>
    <w:next w:val="Normal"/>
    <w:uiPriority w:val="39"/>
    <w:unhideWhenUsed/>
    <w:qFormat/>
    <w:rsid w:val="00F05416"/>
    <w:pPr>
      <w:keepLines/>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1438">
      <w:bodyDiv w:val="1"/>
      <w:marLeft w:val="0"/>
      <w:marRight w:val="0"/>
      <w:marTop w:val="0"/>
      <w:marBottom w:val="0"/>
      <w:divBdr>
        <w:top w:val="none" w:sz="0" w:space="0" w:color="auto"/>
        <w:left w:val="none" w:sz="0" w:space="0" w:color="auto"/>
        <w:bottom w:val="none" w:sz="0" w:space="0" w:color="auto"/>
        <w:right w:val="none" w:sz="0" w:space="0" w:color="auto"/>
      </w:divBdr>
    </w:div>
    <w:div w:id="100105530">
      <w:bodyDiv w:val="1"/>
      <w:marLeft w:val="0"/>
      <w:marRight w:val="0"/>
      <w:marTop w:val="0"/>
      <w:marBottom w:val="0"/>
      <w:divBdr>
        <w:top w:val="none" w:sz="0" w:space="0" w:color="auto"/>
        <w:left w:val="none" w:sz="0" w:space="0" w:color="auto"/>
        <w:bottom w:val="none" w:sz="0" w:space="0" w:color="auto"/>
        <w:right w:val="none" w:sz="0" w:space="0" w:color="auto"/>
      </w:divBdr>
    </w:div>
    <w:div w:id="251819272">
      <w:bodyDiv w:val="1"/>
      <w:marLeft w:val="0"/>
      <w:marRight w:val="0"/>
      <w:marTop w:val="0"/>
      <w:marBottom w:val="0"/>
      <w:divBdr>
        <w:top w:val="none" w:sz="0" w:space="0" w:color="auto"/>
        <w:left w:val="none" w:sz="0" w:space="0" w:color="auto"/>
        <w:bottom w:val="none" w:sz="0" w:space="0" w:color="auto"/>
        <w:right w:val="none" w:sz="0" w:space="0" w:color="auto"/>
      </w:divBdr>
    </w:div>
    <w:div w:id="302082838">
      <w:bodyDiv w:val="1"/>
      <w:marLeft w:val="0"/>
      <w:marRight w:val="0"/>
      <w:marTop w:val="0"/>
      <w:marBottom w:val="0"/>
      <w:divBdr>
        <w:top w:val="none" w:sz="0" w:space="0" w:color="auto"/>
        <w:left w:val="none" w:sz="0" w:space="0" w:color="auto"/>
        <w:bottom w:val="none" w:sz="0" w:space="0" w:color="auto"/>
        <w:right w:val="none" w:sz="0" w:space="0" w:color="auto"/>
      </w:divBdr>
    </w:div>
    <w:div w:id="307783527">
      <w:bodyDiv w:val="1"/>
      <w:marLeft w:val="0"/>
      <w:marRight w:val="0"/>
      <w:marTop w:val="0"/>
      <w:marBottom w:val="0"/>
      <w:divBdr>
        <w:top w:val="none" w:sz="0" w:space="0" w:color="auto"/>
        <w:left w:val="none" w:sz="0" w:space="0" w:color="auto"/>
        <w:bottom w:val="none" w:sz="0" w:space="0" w:color="auto"/>
        <w:right w:val="none" w:sz="0" w:space="0" w:color="auto"/>
      </w:divBdr>
    </w:div>
    <w:div w:id="437064310">
      <w:bodyDiv w:val="1"/>
      <w:marLeft w:val="0"/>
      <w:marRight w:val="0"/>
      <w:marTop w:val="0"/>
      <w:marBottom w:val="0"/>
      <w:divBdr>
        <w:top w:val="none" w:sz="0" w:space="0" w:color="auto"/>
        <w:left w:val="none" w:sz="0" w:space="0" w:color="auto"/>
        <w:bottom w:val="none" w:sz="0" w:space="0" w:color="auto"/>
        <w:right w:val="none" w:sz="0" w:space="0" w:color="auto"/>
      </w:divBdr>
    </w:div>
    <w:div w:id="518734994">
      <w:bodyDiv w:val="1"/>
      <w:marLeft w:val="0"/>
      <w:marRight w:val="0"/>
      <w:marTop w:val="0"/>
      <w:marBottom w:val="0"/>
      <w:divBdr>
        <w:top w:val="none" w:sz="0" w:space="0" w:color="auto"/>
        <w:left w:val="none" w:sz="0" w:space="0" w:color="auto"/>
        <w:bottom w:val="none" w:sz="0" w:space="0" w:color="auto"/>
        <w:right w:val="none" w:sz="0" w:space="0" w:color="auto"/>
      </w:divBdr>
    </w:div>
    <w:div w:id="543449219">
      <w:bodyDiv w:val="1"/>
      <w:marLeft w:val="0"/>
      <w:marRight w:val="0"/>
      <w:marTop w:val="0"/>
      <w:marBottom w:val="0"/>
      <w:divBdr>
        <w:top w:val="none" w:sz="0" w:space="0" w:color="auto"/>
        <w:left w:val="none" w:sz="0" w:space="0" w:color="auto"/>
        <w:bottom w:val="none" w:sz="0" w:space="0" w:color="auto"/>
        <w:right w:val="none" w:sz="0" w:space="0" w:color="auto"/>
      </w:divBdr>
    </w:div>
    <w:div w:id="973412805">
      <w:bodyDiv w:val="1"/>
      <w:marLeft w:val="0"/>
      <w:marRight w:val="0"/>
      <w:marTop w:val="0"/>
      <w:marBottom w:val="0"/>
      <w:divBdr>
        <w:top w:val="none" w:sz="0" w:space="0" w:color="auto"/>
        <w:left w:val="none" w:sz="0" w:space="0" w:color="auto"/>
        <w:bottom w:val="none" w:sz="0" w:space="0" w:color="auto"/>
        <w:right w:val="none" w:sz="0" w:space="0" w:color="auto"/>
      </w:divBdr>
    </w:div>
    <w:div w:id="1128664814">
      <w:bodyDiv w:val="1"/>
      <w:marLeft w:val="0"/>
      <w:marRight w:val="0"/>
      <w:marTop w:val="0"/>
      <w:marBottom w:val="0"/>
      <w:divBdr>
        <w:top w:val="none" w:sz="0" w:space="0" w:color="auto"/>
        <w:left w:val="none" w:sz="0" w:space="0" w:color="auto"/>
        <w:bottom w:val="none" w:sz="0" w:space="0" w:color="auto"/>
        <w:right w:val="none" w:sz="0" w:space="0" w:color="auto"/>
      </w:divBdr>
    </w:div>
    <w:div w:id="1129862613">
      <w:bodyDiv w:val="1"/>
      <w:marLeft w:val="0"/>
      <w:marRight w:val="0"/>
      <w:marTop w:val="0"/>
      <w:marBottom w:val="0"/>
      <w:divBdr>
        <w:top w:val="none" w:sz="0" w:space="0" w:color="auto"/>
        <w:left w:val="none" w:sz="0" w:space="0" w:color="auto"/>
        <w:bottom w:val="none" w:sz="0" w:space="0" w:color="auto"/>
        <w:right w:val="none" w:sz="0" w:space="0" w:color="auto"/>
      </w:divBdr>
    </w:div>
    <w:div w:id="1182477162">
      <w:bodyDiv w:val="1"/>
      <w:marLeft w:val="0"/>
      <w:marRight w:val="0"/>
      <w:marTop w:val="0"/>
      <w:marBottom w:val="0"/>
      <w:divBdr>
        <w:top w:val="none" w:sz="0" w:space="0" w:color="auto"/>
        <w:left w:val="none" w:sz="0" w:space="0" w:color="auto"/>
        <w:bottom w:val="none" w:sz="0" w:space="0" w:color="auto"/>
        <w:right w:val="none" w:sz="0" w:space="0" w:color="auto"/>
      </w:divBdr>
    </w:div>
    <w:div w:id="1237326759">
      <w:bodyDiv w:val="1"/>
      <w:marLeft w:val="0"/>
      <w:marRight w:val="0"/>
      <w:marTop w:val="0"/>
      <w:marBottom w:val="0"/>
      <w:divBdr>
        <w:top w:val="none" w:sz="0" w:space="0" w:color="auto"/>
        <w:left w:val="none" w:sz="0" w:space="0" w:color="auto"/>
        <w:bottom w:val="none" w:sz="0" w:space="0" w:color="auto"/>
        <w:right w:val="none" w:sz="0" w:space="0" w:color="auto"/>
      </w:divBdr>
    </w:div>
    <w:div w:id="1258442650">
      <w:bodyDiv w:val="1"/>
      <w:marLeft w:val="0"/>
      <w:marRight w:val="0"/>
      <w:marTop w:val="0"/>
      <w:marBottom w:val="0"/>
      <w:divBdr>
        <w:top w:val="none" w:sz="0" w:space="0" w:color="auto"/>
        <w:left w:val="none" w:sz="0" w:space="0" w:color="auto"/>
        <w:bottom w:val="none" w:sz="0" w:space="0" w:color="auto"/>
        <w:right w:val="none" w:sz="0" w:space="0" w:color="auto"/>
      </w:divBdr>
    </w:div>
    <w:div w:id="1310138063">
      <w:bodyDiv w:val="1"/>
      <w:marLeft w:val="0"/>
      <w:marRight w:val="0"/>
      <w:marTop w:val="0"/>
      <w:marBottom w:val="0"/>
      <w:divBdr>
        <w:top w:val="none" w:sz="0" w:space="0" w:color="auto"/>
        <w:left w:val="none" w:sz="0" w:space="0" w:color="auto"/>
        <w:bottom w:val="none" w:sz="0" w:space="0" w:color="auto"/>
        <w:right w:val="none" w:sz="0" w:space="0" w:color="auto"/>
      </w:divBdr>
    </w:div>
    <w:div w:id="1313874376">
      <w:bodyDiv w:val="1"/>
      <w:marLeft w:val="0"/>
      <w:marRight w:val="0"/>
      <w:marTop w:val="0"/>
      <w:marBottom w:val="0"/>
      <w:divBdr>
        <w:top w:val="none" w:sz="0" w:space="0" w:color="auto"/>
        <w:left w:val="none" w:sz="0" w:space="0" w:color="auto"/>
        <w:bottom w:val="none" w:sz="0" w:space="0" w:color="auto"/>
        <w:right w:val="none" w:sz="0" w:space="0" w:color="auto"/>
      </w:divBdr>
    </w:div>
    <w:div w:id="1322739417">
      <w:bodyDiv w:val="1"/>
      <w:marLeft w:val="0"/>
      <w:marRight w:val="0"/>
      <w:marTop w:val="0"/>
      <w:marBottom w:val="0"/>
      <w:divBdr>
        <w:top w:val="none" w:sz="0" w:space="0" w:color="auto"/>
        <w:left w:val="none" w:sz="0" w:space="0" w:color="auto"/>
        <w:bottom w:val="none" w:sz="0" w:space="0" w:color="auto"/>
        <w:right w:val="none" w:sz="0" w:space="0" w:color="auto"/>
      </w:divBdr>
    </w:div>
    <w:div w:id="1324776761">
      <w:bodyDiv w:val="1"/>
      <w:marLeft w:val="0"/>
      <w:marRight w:val="0"/>
      <w:marTop w:val="0"/>
      <w:marBottom w:val="0"/>
      <w:divBdr>
        <w:top w:val="none" w:sz="0" w:space="0" w:color="auto"/>
        <w:left w:val="none" w:sz="0" w:space="0" w:color="auto"/>
        <w:bottom w:val="none" w:sz="0" w:space="0" w:color="auto"/>
        <w:right w:val="none" w:sz="0" w:space="0" w:color="auto"/>
      </w:divBdr>
    </w:div>
    <w:div w:id="1344018720">
      <w:bodyDiv w:val="1"/>
      <w:marLeft w:val="0"/>
      <w:marRight w:val="0"/>
      <w:marTop w:val="0"/>
      <w:marBottom w:val="0"/>
      <w:divBdr>
        <w:top w:val="none" w:sz="0" w:space="0" w:color="auto"/>
        <w:left w:val="none" w:sz="0" w:space="0" w:color="auto"/>
        <w:bottom w:val="none" w:sz="0" w:space="0" w:color="auto"/>
        <w:right w:val="none" w:sz="0" w:space="0" w:color="auto"/>
      </w:divBdr>
    </w:div>
    <w:div w:id="1344867322">
      <w:bodyDiv w:val="1"/>
      <w:marLeft w:val="0"/>
      <w:marRight w:val="0"/>
      <w:marTop w:val="0"/>
      <w:marBottom w:val="0"/>
      <w:divBdr>
        <w:top w:val="none" w:sz="0" w:space="0" w:color="auto"/>
        <w:left w:val="none" w:sz="0" w:space="0" w:color="auto"/>
        <w:bottom w:val="none" w:sz="0" w:space="0" w:color="auto"/>
        <w:right w:val="none" w:sz="0" w:space="0" w:color="auto"/>
      </w:divBdr>
    </w:div>
    <w:div w:id="1403021026">
      <w:bodyDiv w:val="1"/>
      <w:marLeft w:val="0"/>
      <w:marRight w:val="0"/>
      <w:marTop w:val="0"/>
      <w:marBottom w:val="0"/>
      <w:divBdr>
        <w:top w:val="none" w:sz="0" w:space="0" w:color="auto"/>
        <w:left w:val="none" w:sz="0" w:space="0" w:color="auto"/>
        <w:bottom w:val="none" w:sz="0" w:space="0" w:color="auto"/>
        <w:right w:val="none" w:sz="0" w:space="0" w:color="auto"/>
      </w:divBdr>
    </w:div>
    <w:div w:id="1425343892">
      <w:bodyDiv w:val="1"/>
      <w:marLeft w:val="0"/>
      <w:marRight w:val="0"/>
      <w:marTop w:val="0"/>
      <w:marBottom w:val="0"/>
      <w:divBdr>
        <w:top w:val="none" w:sz="0" w:space="0" w:color="auto"/>
        <w:left w:val="none" w:sz="0" w:space="0" w:color="auto"/>
        <w:bottom w:val="none" w:sz="0" w:space="0" w:color="auto"/>
        <w:right w:val="none" w:sz="0" w:space="0" w:color="auto"/>
      </w:divBdr>
    </w:div>
    <w:div w:id="1489980456">
      <w:bodyDiv w:val="1"/>
      <w:marLeft w:val="0"/>
      <w:marRight w:val="0"/>
      <w:marTop w:val="0"/>
      <w:marBottom w:val="0"/>
      <w:divBdr>
        <w:top w:val="none" w:sz="0" w:space="0" w:color="auto"/>
        <w:left w:val="none" w:sz="0" w:space="0" w:color="auto"/>
        <w:bottom w:val="none" w:sz="0" w:space="0" w:color="auto"/>
        <w:right w:val="none" w:sz="0" w:space="0" w:color="auto"/>
      </w:divBdr>
    </w:div>
    <w:div w:id="1618415133">
      <w:bodyDiv w:val="1"/>
      <w:marLeft w:val="0"/>
      <w:marRight w:val="0"/>
      <w:marTop w:val="0"/>
      <w:marBottom w:val="0"/>
      <w:divBdr>
        <w:top w:val="none" w:sz="0" w:space="0" w:color="auto"/>
        <w:left w:val="none" w:sz="0" w:space="0" w:color="auto"/>
        <w:bottom w:val="none" w:sz="0" w:space="0" w:color="auto"/>
        <w:right w:val="none" w:sz="0" w:space="0" w:color="auto"/>
      </w:divBdr>
    </w:div>
    <w:div w:id="1642424536">
      <w:bodyDiv w:val="1"/>
      <w:marLeft w:val="0"/>
      <w:marRight w:val="0"/>
      <w:marTop w:val="0"/>
      <w:marBottom w:val="0"/>
      <w:divBdr>
        <w:top w:val="none" w:sz="0" w:space="0" w:color="auto"/>
        <w:left w:val="none" w:sz="0" w:space="0" w:color="auto"/>
        <w:bottom w:val="none" w:sz="0" w:space="0" w:color="auto"/>
        <w:right w:val="none" w:sz="0" w:space="0" w:color="auto"/>
      </w:divBdr>
    </w:div>
    <w:div w:id="1743285683">
      <w:bodyDiv w:val="1"/>
      <w:marLeft w:val="0"/>
      <w:marRight w:val="0"/>
      <w:marTop w:val="0"/>
      <w:marBottom w:val="0"/>
      <w:divBdr>
        <w:top w:val="none" w:sz="0" w:space="0" w:color="auto"/>
        <w:left w:val="none" w:sz="0" w:space="0" w:color="auto"/>
        <w:bottom w:val="none" w:sz="0" w:space="0" w:color="auto"/>
        <w:right w:val="none" w:sz="0" w:space="0" w:color="auto"/>
      </w:divBdr>
    </w:div>
    <w:div w:id="1924098960">
      <w:bodyDiv w:val="1"/>
      <w:marLeft w:val="0"/>
      <w:marRight w:val="0"/>
      <w:marTop w:val="0"/>
      <w:marBottom w:val="0"/>
      <w:divBdr>
        <w:top w:val="none" w:sz="0" w:space="0" w:color="auto"/>
        <w:left w:val="none" w:sz="0" w:space="0" w:color="auto"/>
        <w:bottom w:val="none" w:sz="0" w:space="0" w:color="auto"/>
        <w:right w:val="none" w:sz="0" w:space="0" w:color="auto"/>
      </w:divBdr>
    </w:div>
    <w:div w:id="2113547936">
      <w:bodyDiv w:val="1"/>
      <w:marLeft w:val="0"/>
      <w:marRight w:val="0"/>
      <w:marTop w:val="0"/>
      <w:marBottom w:val="0"/>
      <w:divBdr>
        <w:top w:val="none" w:sz="0" w:space="0" w:color="auto"/>
        <w:left w:val="none" w:sz="0" w:space="0" w:color="auto"/>
        <w:bottom w:val="none" w:sz="0" w:space="0" w:color="auto"/>
        <w:right w:val="none" w:sz="0" w:space="0" w:color="auto"/>
      </w:divBdr>
    </w:div>
    <w:div w:id="214349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youtube.com/cnscccsn" TargetMode="External"/><Relationship Id="rId26" Type="http://schemas.openxmlformats.org/officeDocument/2006/relationships/hyperlink" Target="mailto:forms-formulaires@cnsc-ccsn.gc.ca"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facebook.com/CanadianNuclearSafetyCommission" TargetMode="External"/><Relationship Id="rId25" Type="http://schemas.openxmlformats.org/officeDocument/2006/relationships/hyperlink" Target="https://laws-lois.justice.gc.ca/eng/regulations/SOR-2000-20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uclearsafety.gc.ca/" TargetMode="External"/><Relationship Id="rId20" Type="http://schemas.openxmlformats.org/officeDocument/2006/relationships/hyperlink" Target="https://www.linkedin.com/company/cnsc-ccsn/" TargetMode="External"/><Relationship Id="rId29" Type="http://schemas.openxmlformats.org/officeDocument/2006/relationships/hyperlink" Target="http://laws-lois.justice.gc.ca/eng/acts/N-2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laws-lois.justice.gc.ca/eng/regulations/SOR-2000-202/"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cnsc.info.ccsn@canada.ca" TargetMode="External"/><Relationship Id="rId23" Type="http://schemas.openxmlformats.org/officeDocument/2006/relationships/hyperlink" Target="https://laws-lois.justice.gc.ca/eng/acts/N-28.3/" TargetMode="External"/><Relationship Id="rId28" Type="http://schemas.openxmlformats.org/officeDocument/2006/relationships/hyperlink" Target="http://www.nuclearsafety.gc.ca/pubs_catalogue/uploads/REGDOC-3-6-Glossary-of-CNSC-Terminology-eng.pdf" TargetMode="External"/><Relationship Id="rId36"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hyperlink" Target="https://twitter.com/CNSC_CCS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clearsafety.gc.ca/" TargetMode="External"/><Relationship Id="rId22" Type="http://schemas.openxmlformats.org/officeDocument/2006/relationships/hyperlink" Target="http://www.nuclearsafety.gc.ca/eng/acts-and-regulations/regulatory-documents/index.cfm" TargetMode="External"/><Relationship Id="rId27" Type="http://schemas.openxmlformats.org/officeDocument/2006/relationships/hyperlink" Target="mailto:pcd-dap@cnsc-ccsn.gc.ca" TargetMode="External"/><Relationship Id="rId30" Type="http://schemas.openxmlformats.org/officeDocument/2006/relationships/hyperlink" Target="http://www.nuclearsafety.gc.ca/eng/acts-and-regulations/regulatory-documents/index.cfm" TargetMode="External"/><Relationship Id="rId35" Type="http://schemas.openxmlformats.org/officeDocument/2006/relationships/customXml" Target="../customXml/item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6682953BD89648BDC4CAE8215F527F" ma:contentTypeVersion="24" ma:contentTypeDescription="Create a new document." ma:contentTypeScope="" ma:versionID="66a9844e1fdeae324bccabcb7e789d7c">
  <xsd:schema xmlns:xsd="http://www.w3.org/2001/XMLSchema" xmlns:xs="http://www.w3.org/2001/XMLSchema" xmlns:p="http://schemas.microsoft.com/office/2006/metadata/properties" xmlns:ns2="1466c1f4-753d-4eef-b4ae-b5ddb2c5a9c2" xmlns:ns3="9e28c625-c0e8-4519-862d-1ef90d8c250a" targetNamespace="http://schemas.microsoft.com/office/2006/metadata/properties" ma:root="true" ma:fieldsID="f0f66734593b784af552233bb919506b" ns2:_="" ns3:_="">
    <xsd:import namespace="1466c1f4-753d-4eef-b4ae-b5ddb2c5a9c2"/>
    <xsd:import namespace="9e28c625-c0e8-4519-862d-1ef90d8c25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6c1f4-753d-4eef-b4ae-b5ddb2c5a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47f9af-77e7-4642-ba28-7852b110f4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28c625-c0e8-4519-862d-1ef90d8c25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9d356-426c-435b-a3d5-896fa2684cfe}" ma:internalName="TaxCatchAll" ma:showField="CatchAllData" ma:web="9e28c625-c0e8-4519-862d-1ef90d8c25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91F70B-992F-4DB6-85AC-65746261A36F}">
  <ds:schemaRefs>
    <ds:schemaRef ds:uri="http://schemas.openxmlformats.org/officeDocument/2006/bibliography"/>
  </ds:schemaRefs>
</ds:datastoreItem>
</file>

<file path=customXml/itemProps2.xml><?xml version="1.0" encoding="utf-8"?>
<ds:datastoreItem xmlns:ds="http://schemas.openxmlformats.org/officeDocument/2006/customXml" ds:itemID="{6328544E-93FF-4287-85D2-ECA542766C75}"/>
</file>

<file path=customXml/itemProps3.xml><?xml version="1.0" encoding="utf-8"?>
<ds:datastoreItem xmlns:ds="http://schemas.openxmlformats.org/officeDocument/2006/customXml" ds:itemID="{B41542C6-FCE0-461A-B273-2AF4A0ED864D}"/>
</file>

<file path=docProps/app.xml><?xml version="1.0" encoding="utf-8"?>
<Properties xmlns="http://schemas.openxmlformats.org/officeDocument/2006/extended-properties" xmlns:vt="http://schemas.openxmlformats.org/officeDocument/2006/docPropsVTypes">
  <Template>Normal.dotm</Template>
  <TotalTime>1</TotalTime>
  <Pages>72</Pages>
  <Words>25557</Words>
  <Characters>145681</Characters>
  <Application>Microsoft Office Word</Application>
  <DocSecurity>0</DocSecurity>
  <Lines>1214</Lines>
  <Paragraphs>341</Paragraphs>
  <ScaleCrop>false</ScaleCrop>
  <HeadingPairs>
    <vt:vector size="2" baseType="variant">
      <vt:variant>
        <vt:lpstr>Title</vt:lpstr>
      </vt:variant>
      <vt:variant>
        <vt:i4>1</vt:i4>
      </vt:variant>
    </vt:vector>
  </HeadingPairs>
  <TitlesOfParts>
    <vt:vector size="1" baseType="lpstr">
      <vt:lpstr/>
    </vt:vector>
  </TitlesOfParts>
  <Company>CNSC-CCSN</Company>
  <LinksUpToDate>false</LinksUpToDate>
  <CharactersWithSpaces>170897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 Daw</dc:creator>
  <cp:lastModifiedBy>Wesley Ross</cp:lastModifiedBy>
  <cp:revision>2</cp:revision>
  <cp:lastPrinted>2022-06-06T19:55:00Z</cp:lastPrinted>
  <dcterms:created xsi:type="dcterms:W3CDTF">2022-07-04T18:48:00Z</dcterms:created>
  <dcterms:modified xsi:type="dcterms:W3CDTF">2022-07-04T18:48:00Z</dcterms:modified>
</cp:coreProperties>
</file>